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B9" w:rsidRDefault="003D1CB9" w:rsidP="005015BB">
      <w:pPr>
        <w:spacing w:after="0" w:line="240" w:lineRule="auto"/>
        <w:ind w:left="5245" w:right="-55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Главе муниципального образования</w:t>
      </w:r>
    </w:p>
    <w:p w:rsidR="003D1CB9" w:rsidRPr="006A323D" w:rsidRDefault="00A2097A" w:rsidP="003D1CB9">
      <w:pPr>
        <w:spacing w:after="0" w:line="240" w:lineRule="auto"/>
        <w:ind w:left="5103"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 район</w:t>
      </w:r>
    </w:p>
    <w:p w:rsidR="003D1CB9" w:rsidRPr="006A323D" w:rsidRDefault="003D1CB9" w:rsidP="003D1CB9">
      <w:pPr>
        <w:spacing w:after="0" w:line="240" w:lineRule="auto"/>
        <w:ind w:left="5529"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3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D1CB9" w:rsidRDefault="003D1CB9" w:rsidP="003D1CB9">
      <w:pPr>
        <w:tabs>
          <w:tab w:val="left" w:pos="5387"/>
        </w:tabs>
        <w:spacing w:after="0" w:line="240" w:lineRule="auto"/>
        <w:ind w:right="-5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Палию А.В.</w:t>
      </w:r>
    </w:p>
    <w:p w:rsidR="003D1CB9" w:rsidRDefault="003D1CB9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5BB" w:rsidRDefault="005015BB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5BB" w:rsidRDefault="005015BB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67" w:rsidRDefault="00FC6567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67" w:rsidRDefault="00FC6567" w:rsidP="003D1CB9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693" w:rsidRDefault="00991693" w:rsidP="005423DB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991693" w:rsidRDefault="00991693" w:rsidP="0004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A46524">
        <w:rPr>
          <w:rFonts w:ascii="Times New Roman" w:hAnsi="Times New Roman" w:cs="Times New Roman"/>
          <w:sz w:val="28"/>
          <w:szCs w:val="28"/>
        </w:rPr>
        <w:t>работы за 2024</w:t>
      </w:r>
      <w:r w:rsidR="00043F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1693" w:rsidRDefault="00991693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693" w:rsidRPr="00F509F8" w:rsidRDefault="00991693" w:rsidP="00043F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9F8" w:rsidRPr="00F509F8" w:rsidRDefault="00F509F8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9F8">
        <w:rPr>
          <w:rFonts w:ascii="Times New Roman" w:eastAsia="Calibri" w:hAnsi="Times New Roman" w:cs="Times New Roman"/>
          <w:sz w:val="28"/>
          <w:szCs w:val="28"/>
        </w:rPr>
        <w:t>Отдел финансового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ведомственного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контроля администрации муниципального образования Тимашевский район (далее – Отдел) организован</w:t>
      </w:r>
      <w:r w:rsidR="00102F2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 с 1 января 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в соответствии с Бюджетным к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одексом Российской Федерации, </w:t>
      </w:r>
      <w:r w:rsidR="00BC615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6 октября 2003 г. № 131-ФЗ «Об общих принципах </w:t>
      </w:r>
      <w:r w:rsidR="00BE63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="00BE634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509F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Тимашевский район и решением Совета муниципального образования Тимашевский район от 18 декабря 2013 г. № 351</w:t>
      </w:r>
      <w:r w:rsidR="00043F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34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43FDD">
        <w:rPr>
          <w:rFonts w:ascii="Times New Roman" w:eastAsia="Calibri" w:hAnsi="Times New Roman" w:cs="Times New Roman"/>
          <w:sz w:val="28"/>
          <w:szCs w:val="28"/>
        </w:rPr>
        <w:t xml:space="preserve">«Об утверждении структуры администрации муниципального образования </w:t>
      </w:r>
      <w:r w:rsidR="00102F2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43FDD">
        <w:rPr>
          <w:rFonts w:ascii="Times New Roman" w:eastAsia="Calibri" w:hAnsi="Times New Roman" w:cs="Times New Roman"/>
          <w:sz w:val="28"/>
          <w:szCs w:val="28"/>
        </w:rPr>
        <w:t>Тимашевский район»</w:t>
      </w:r>
      <w:r w:rsidRPr="00F509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9F8" w:rsidRPr="00F509F8" w:rsidRDefault="00183683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FC">
        <w:rPr>
          <w:rFonts w:ascii="Times New Roman" w:eastAsia="Calibri" w:hAnsi="Times New Roman" w:cs="Times New Roman"/>
          <w:sz w:val="28"/>
          <w:szCs w:val="28"/>
        </w:rPr>
        <w:t>Общая ш</w:t>
      </w:r>
      <w:r w:rsidR="000343CB" w:rsidRPr="001652FC">
        <w:rPr>
          <w:rFonts w:ascii="Times New Roman" w:eastAsia="Calibri" w:hAnsi="Times New Roman" w:cs="Times New Roman"/>
          <w:sz w:val="28"/>
          <w:szCs w:val="28"/>
        </w:rPr>
        <w:t>татн</w:t>
      </w:r>
      <w:r w:rsidR="00EF5943" w:rsidRPr="001652FC">
        <w:rPr>
          <w:rFonts w:ascii="Times New Roman" w:eastAsia="Calibri" w:hAnsi="Times New Roman" w:cs="Times New Roman"/>
          <w:sz w:val="28"/>
          <w:szCs w:val="28"/>
        </w:rPr>
        <w:t>ая численность Отдела</w:t>
      </w:r>
      <w:r w:rsidR="00405CFC" w:rsidRPr="001652FC">
        <w:rPr>
          <w:rFonts w:ascii="Times New Roman" w:eastAsia="Calibri" w:hAnsi="Times New Roman" w:cs="Times New Roman"/>
          <w:sz w:val="28"/>
          <w:szCs w:val="28"/>
        </w:rPr>
        <w:t xml:space="preserve"> в 2022</w:t>
      </w:r>
      <w:r w:rsidR="00712554" w:rsidRPr="001652FC">
        <w:rPr>
          <w:rFonts w:ascii="Times New Roman" w:eastAsia="Calibri" w:hAnsi="Times New Roman" w:cs="Times New Roman"/>
          <w:sz w:val="28"/>
          <w:szCs w:val="28"/>
        </w:rPr>
        <w:t xml:space="preserve"> году - 4 единицы, в том числе 3 сотрудника</w:t>
      </w:r>
      <w:r w:rsidR="00627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CD1">
        <w:rPr>
          <w:rFonts w:ascii="Times New Roman" w:eastAsia="Calibri" w:hAnsi="Times New Roman" w:cs="Times New Roman"/>
          <w:sz w:val="28"/>
          <w:szCs w:val="28"/>
        </w:rPr>
        <w:t>задействованы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осуществлении полномочий по внутреннему муниципальному финансовому контролю</w:t>
      </w:r>
      <w:r w:rsidR="00F509F8" w:rsidRPr="00F509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61A9" w:rsidRPr="000055C8">
        <w:rPr>
          <w:rFonts w:ascii="Times New Roman" w:eastAsia="Calibri" w:hAnsi="Times New Roman" w:cs="Times New Roman"/>
          <w:sz w:val="28"/>
          <w:szCs w:val="28"/>
        </w:rPr>
        <w:t>В</w:t>
      </w:r>
      <w:r w:rsidR="00A46524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0055C8" w:rsidRPr="000055C8">
        <w:rPr>
          <w:rFonts w:ascii="Times New Roman" w:eastAsia="Calibri" w:hAnsi="Times New Roman" w:cs="Times New Roman"/>
          <w:sz w:val="28"/>
          <w:szCs w:val="28"/>
        </w:rPr>
        <w:t xml:space="preserve"> году Отдел</w:t>
      </w:r>
      <w:r w:rsidR="000055C8">
        <w:rPr>
          <w:rFonts w:ascii="Times New Roman" w:eastAsia="Calibri" w:hAnsi="Times New Roman" w:cs="Times New Roman"/>
          <w:sz w:val="28"/>
          <w:szCs w:val="28"/>
        </w:rPr>
        <w:t xml:space="preserve"> был обеспечен кадровыми ресурсами в полном объеме.</w:t>
      </w:r>
      <w:r w:rsidR="007061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6E9C" w:rsidRPr="00A46524" w:rsidRDefault="00675267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524">
        <w:rPr>
          <w:rFonts w:ascii="Times New Roman" w:eastAsia="Calibri" w:hAnsi="Times New Roman" w:cs="Times New Roman"/>
          <w:sz w:val="28"/>
          <w:szCs w:val="28"/>
        </w:rPr>
        <w:t>В</w:t>
      </w:r>
      <w:r w:rsidR="00796CD1" w:rsidRPr="00A46524">
        <w:rPr>
          <w:rFonts w:ascii="Times New Roman" w:eastAsia="Calibri" w:hAnsi="Times New Roman" w:cs="Times New Roman"/>
          <w:sz w:val="28"/>
          <w:szCs w:val="28"/>
        </w:rPr>
        <w:t xml:space="preserve"> целях повышения квалификации должностными лицами Отдела </w:t>
      </w:r>
      <w:r w:rsidR="00C92459" w:rsidRPr="00A46524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A46524" w:rsidRPr="00A46524">
        <w:rPr>
          <w:rFonts w:ascii="Times New Roman" w:eastAsia="Calibri" w:hAnsi="Times New Roman" w:cs="Times New Roman"/>
          <w:sz w:val="28"/>
          <w:szCs w:val="28"/>
        </w:rPr>
        <w:t>в 2024</w:t>
      </w:r>
      <w:r w:rsidR="00796CD1" w:rsidRPr="00A46524">
        <w:rPr>
          <w:rFonts w:ascii="Times New Roman" w:eastAsia="Calibri" w:hAnsi="Times New Roman" w:cs="Times New Roman"/>
          <w:sz w:val="28"/>
          <w:szCs w:val="28"/>
        </w:rPr>
        <w:t xml:space="preserve"> году принято участие в</w:t>
      </w:r>
      <w:r w:rsidR="00A46524" w:rsidRPr="00A465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6524" w:rsidRPr="003A4C5C" w:rsidRDefault="00A46524" w:rsidP="00A46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3A4C5C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Pr="003A4C5C">
        <w:rPr>
          <w:rFonts w:ascii="Times New Roman" w:eastAsia="Calibri" w:hAnsi="Times New Roman" w:cs="Times New Roman"/>
          <w:sz w:val="28"/>
          <w:szCs w:val="28"/>
        </w:rPr>
        <w:t xml:space="preserve"> «Порядок осуществления закупок по части 12 статьи 93 Закона № 44-ФЗ»; </w:t>
      </w:r>
    </w:p>
    <w:p w:rsidR="00A46524" w:rsidRPr="00225301" w:rsidRDefault="00A46524" w:rsidP="00A46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301">
        <w:rPr>
          <w:rFonts w:ascii="Times New Roman" w:eastAsia="Calibri" w:hAnsi="Times New Roman" w:cs="Times New Roman"/>
          <w:sz w:val="28"/>
          <w:szCs w:val="28"/>
        </w:rPr>
        <w:t xml:space="preserve">2) семинаре-совещании «Технологические особенности размещения информации государственными (муниципальными) учреждениями на сайте «Официальный сайт Российской Федерации в информационно-телекоммуникационный сети Интернет для размещения информации о государственных (муниципальных) </w:t>
      </w:r>
      <w:r w:rsidRPr="00225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учреждениях (</w:t>
      </w:r>
      <w:hyperlink r:id="rId8" w:history="1">
        <w:r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bus</w:t>
        </w:r>
        <w:r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225301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)»</w:t>
        </w:r>
      </w:hyperlink>
      <w:r w:rsidRPr="002253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приказом Минфина России от 21 июля 2011 г. № 86н для федеральных, региональных, муниципальных учреждений»;</w:t>
      </w:r>
    </w:p>
    <w:p w:rsidR="00A46524" w:rsidRDefault="00A46524" w:rsidP="00A46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C09">
        <w:rPr>
          <w:rFonts w:ascii="Times New Roman" w:eastAsia="Calibri" w:hAnsi="Times New Roman" w:cs="Times New Roman"/>
          <w:sz w:val="28"/>
          <w:szCs w:val="28"/>
        </w:rPr>
        <w:t>3) семинаре-совещании по вопросам реализации законодательства о контрактной системе в сфере закупок и развития конкуренции;</w:t>
      </w:r>
    </w:p>
    <w:p w:rsidR="00A46524" w:rsidRDefault="00A46524" w:rsidP="00A46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семинаре «Актуальные вопросы внутреннего государственного (муниципального) финансового контроля»;</w:t>
      </w:r>
    </w:p>
    <w:p w:rsidR="00A46524" w:rsidRDefault="00A46524" w:rsidP="00A46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34">
        <w:rPr>
          <w:rFonts w:ascii="Times New Roman" w:eastAsia="Calibri" w:hAnsi="Times New Roman" w:cs="Times New Roman"/>
          <w:sz w:val="28"/>
          <w:szCs w:val="28"/>
        </w:rPr>
        <w:t>5) совещании «Новые функциональные возможности единой информационной системы в сфере закупок версии 14.3»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6524" w:rsidRDefault="00A46524" w:rsidP="00A46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«Актуальные вопросы применения законодательства о контрактной системе в сфере закупок»;</w:t>
      </w:r>
    </w:p>
    <w:p w:rsidR="00A46524" w:rsidRDefault="00A46524" w:rsidP="00A46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7) совещании «Внедрение Подсистемы управления доходами государственной интегрированной информационной системы управления общественными финансами «Электронный бюджет»;</w:t>
      </w:r>
    </w:p>
    <w:p w:rsidR="00A46524" w:rsidRDefault="00A46524" w:rsidP="00A46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совещании «Заключение цифровых контрактов с единственным поставщиком и заключение цифровых дополнительных соглашений в ГИС ЕИС»;</w:t>
      </w:r>
    </w:p>
    <w:p w:rsidR="00A46524" w:rsidRPr="00A46524" w:rsidRDefault="00A46524" w:rsidP="00A465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«Новые функциональные возможности единой информационной системе в сфере закупок версии 15.0».</w:t>
      </w:r>
    </w:p>
    <w:p w:rsidR="005F2999" w:rsidRPr="002E7AD9" w:rsidRDefault="00B66E9C" w:rsidP="00A4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524">
        <w:rPr>
          <w:rFonts w:ascii="Times New Roman" w:eastAsia="Calibri" w:hAnsi="Times New Roman" w:cs="Times New Roman"/>
          <w:sz w:val="28"/>
          <w:szCs w:val="28"/>
        </w:rPr>
        <w:t xml:space="preserve">Пройдено повышение квалификации по </w:t>
      </w:r>
      <w:r w:rsidR="00A46524" w:rsidRPr="00A46524">
        <w:rPr>
          <w:rFonts w:ascii="Times New Roman" w:eastAsia="Calibri" w:hAnsi="Times New Roman" w:cs="Times New Roman"/>
          <w:sz w:val="28"/>
          <w:szCs w:val="28"/>
        </w:rPr>
        <w:t>дополнительной профессиональной программе «Противодействие коррупции в сфере</w:t>
      </w:r>
      <w:r w:rsidR="00A46524">
        <w:rPr>
          <w:rFonts w:ascii="Times New Roman" w:eastAsia="Calibri" w:hAnsi="Times New Roman" w:cs="Times New Roman"/>
          <w:sz w:val="28"/>
          <w:szCs w:val="28"/>
        </w:rPr>
        <w:t xml:space="preserve"> закупок».</w:t>
      </w:r>
    </w:p>
    <w:p w:rsidR="00BE6343" w:rsidRDefault="00BE6343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бюджетных средств, затраченных на соде</w:t>
      </w:r>
      <w:r w:rsidR="00A46524">
        <w:rPr>
          <w:rFonts w:ascii="Times New Roman" w:eastAsia="Calibri" w:hAnsi="Times New Roman" w:cs="Times New Roman"/>
          <w:sz w:val="28"/>
          <w:szCs w:val="28"/>
        </w:rPr>
        <w:t>ржание сотрудников Отдела в 2024 году составил 5 056,8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включая расходы по оплате труда и выплату взносов во внебюджетные фонды.</w:t>
      </w:r>
    </w:p>
    <w:p w:rsidR="00E36D58" w:rsidRDefault="00E36D58" w:rsidP="00F509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Экспертизы, необходимые для проведения контрольных мероприятий, отделом не назначались, независимые эксперты (специализированные экспертные организации) не привлекались.</w:t>
      </w:r>
    </w:p>
    <w:p w:rsidR="000D29EE" w:rsidRDefault="00A46524" w:rsidP="00557F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</w:t>
      </w:r>
      <w:r w:rsidR="009B6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83E" w:rsidRPr="00184162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>
        <w:rPr>
          <w:rFonts w:ascii="Times New Roman" w:eastAsia="Calibri" w:hAnsi="Times New Roman" w:cs="Times New Roman"/>
          <w:sz w:val="28"/>
          <w:szCs w:val="28"/>
        </w:rPr>
        <w:t>выявлено 142</w:t>
      </w:r>
      <w:r w:rsidR="009B683E" w:rsidRPr="00184162">
        <w:rPr>
          <w:rFonts w:ascii="Times New Roman" w:eastAsia="Calibri" w:hAnsi="Times New Roman" w:cs="Times New Roman"/>
          <w:sz w:val="28"/>
          <w:szCs w:val="28"/>
        </w:rPr>
        <w:t xml:space="preserve"> нарушения</w:t>
      </w:r>
      <w:r w:rsidR="00CC75C6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и законодательства в сфере закупок.</w:t>
      </w:r>
      <w:r w:rsidR="00557F8F">
        <w:rPr>
          <w:rFonts w:ascii="Times New Roman" w:eastAsia="Calibri" w:hAnsi="Times New Roman" w:cs="Times New Roman"/>
          <w:sz w:val="28"/>
          <w:szCs w:val="28"/>
        </w:rPr>
        <w:t xml:space="preserve"> Выдано объектам контроля </w:t>
      </w:r>
      <w:r w:rsidR="00184162">
        <w:rPr>
          <w:rFonts w:ascii="Times New Roman" w:eastAsia="Calibri" w:hAnsi="Times New Roman" w:cs="Times New Roman"/>
          <w:sz w:val="28"/>
          <w:szCs w:val="28"/>
        </w:rPr>
        <w:t>17</w:t>
      </w:r>
      <w:r w:rsidR="00A0087A">
        <w:rPr>
          <w:rFonts w:ascii="Times New Roman" w:eastAsia="Calibri" w:hAnsi="Times New Roman" w:cs="Times New Roman"/>
          <w:sz w:val="28"/>
          <w:szCs w:val="28"/>
        </w:rPr>
        <w:t xml:space="preserve"> представлений </w:t>
      </w:r>
      <w:r w:rsidR="00C92459">
        <w:rPr>
          <w:rFonts w:ascii="Times New Roman" w:eastAsia="Calibri" w:hAnsi="Times New Roman" w:cs="Times New Roman"/>
          <w:sz w:val="28"/>
          <w:szCs w:val="28"/>
        </w:rPr>
        <w:t xml:space="preserve">          и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557F8F">
        <w:rPr>
          <w:rFonts w:ascii="Times New Roman" w:eastAsia="Calibri" w:hAnsi="Times New Roman" w:cs="Times New Roman"/>
          <w:sz w:val="28"/>
          <w:szCs w:val="28"/>
        </w:rPr>
        <w:t xml:space="preserve"> предписаний</w:t>
      </w:r>
      <w:r w:rsidR="00184162">
        <w:rPr>
          <w:rFonts w:ascii="Times New Roman" w:eastAsia="Calibri" w:hAnsi="Times New Roman" w:cs="Times New Roman"/>
          <w:sz w:val="28"/>
          <w:szCs w:val="28"/>
        </w:rPr>
        <w:t xml:space="preserve"> о нарушениях законодательства </w:t>
      </w:r>
      <w:r w:rsidR="000D5B5A">
        <w:rPr>
          <w:rFonts w:ascii="Times New Roman" w:eastAsia="Calibri" w:hAnsi="Times New Roman" w:cs="Times New Roman"/>
          <w:sz w:val="28"/>
          <w:szCs w:val="28"/>
        </w:rPr>
        <w:t>в финансово-бюджетной сфере и в сфере закупок для принятия мер по устранению выявленных нарушений</w:t>
      </w:r>
      <w:r w:rsidR="00AE30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29E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CC75C6" w:rsidRDefault="00B3239D" w:rsidP="00557F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проведенных контрольных мероприятий</w:t>
      </w:r>
      <w:r w:rsidR="00184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84162">
        <w:rPr>
          <w:rFonts w:ascii="Times New Roman" w:hAnsi="Times New Roman"/>
          <w:sz w:val="28"/>
          <w:szCs w:val="28"/>
        </w:rPr>
        <w:t>2</w:t>
      </w:r>
      <w:r w:rsidR="005E2959">
        <w:rPr>
          <w:rFonts w:ascii="Times New Roman" w:hAnsi="Times New Roman"/>
          <w:sz w:val="28"/>
          <w:szCs w:val="28"/>
        </w:rPr>
        <w:t>024</w:t>
      </w:r>
      <w:r w:rsidRPr="00184162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184162">
        <w:rPr>
          <w:rFonts w:ascii="Times New Roman" w:hAnsi="Times New Roman"/>
          <w:sz w:val="28"/>
          <w:szCs w:val="28"/>
        </w:rPr>
        <w:t xml:space="preserve">информация </w:t>
      </w:r>
      <w:r w:rsidR="00AC27AB">
        <w:rPr>
          <w:rFonts w:ascii="Times New Roman" w:hAnsi="Times New Roman"/>
          <w:sz w:val="28"/>
          <w:szCs w:val="28"/>
        </w:rPr>
        <w:t xml:space="preserve">в </w:t>
      </w:r>
      <w:r w:rsidR="00AC27AB" w:rsidRPr="00184162">
        <w:rPr>
          <w:rFonts w:ascii="Times New Roman" w:hAnsi="Times New Roman"/>
          <w:sz w:val="28"/>
          <w:szCs w:val="28"/>
        </w:rPr>
        <w:t>правоохранительные</w:t>
      </w:r>
      <w:r w:rsidR="00184162">
        <w:rPr>
          <w:rFonts w:ascii="Times New Roman" w:hAnsi="Times New Roman"/>
          <w:sz w:val="28"/>
          <w:szCs w:val="28"/>
        </w:rPr>
        <w:t xml:space="preserve"> органы, органы прокуратуры не направлялась в связи с отсутствием признаков состава преступления</w:t>
      </w:r>
      <w:r w:rsidR="00ED014D">
        <w:rPr>
          <w:rFonts w:ascii="Times New Roman" w:hAnsi="Times New Roman"/>
          <w:sz w:val="28"/>
          <w:szCs w:val="28"/>
        </w:rPr>
        <w:t>.</w:t>
      </w:r>
    </w:p>
    <w:p w:rsidR="002F38C7" w:rsidRDefault="002F38C7" w:rsidP="00AA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заявления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нужд, недействительными Отделом в суды не направлялись, уведомления о применении бюджетных мер принуждения в финансовые органы не передавались.</w:t>
      </w:r>
    </w:p>
    <w:p w:rsidR="00B5018D" w:rsidRDefault="00B5018D" w:rsidP="0068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</w:t>
      </w:r>
      <w:r w:rsidR="009C4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контрольных мероприяти</w:t>
      </w:r>
      <w:r w:rsidR="005E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2024</w:t>
      </w:r>
      <w:r w:rsidRPr="00B5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по фактам выявленных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законодательства</w:t>
      </w:r>
      <w:r w:rsidRPr="00B501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законодательства в сфере закупок,</w:t>
      </w:r>
      <w:r w:rsidRPr="00B5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протоколы об административных правонарушениях не составлялись из-за отсутствия </w:t>
      </w:r>
      <w:r w:rsidR="00C2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событий административных 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684203" w:rsidRDefault="00CD5D60" w:rsidP="002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60">
        <w:rPr>
          <w:rFonts w:ascii="Times New Roman" w:hAnsi="Times New Roman" w:cs="Times New Roman"/>
          <w:sz w:val="28"/>
          <w:szCs w:val="28"/>
        </w:rPr>
        <w:t>Жалобы</w:t>
      </w:r>
      <w:r w:rsidR="002F38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исковые заявления на решения органа контроля, а также жалобы</w:t>
      </w:r>
      <w:r w:rsidRPr="00CD5D6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 </w:t>
      </w:r>
      <w:r w:rsidR="00A25EB1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CD5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 в Отдел не по</w:t>
      </w:r>
      <w:r w:rsidRPr="00CD5D60">
        <w:rPr>
          <w:rFonts w:ascii="Times New Roman" w:hAnsi="Times New Roman" w:cs="Times New Roman"/>
          <w:sz w:val="28"/>
          <w:szCs w:val="28"/>
        </w:rPr>
        <w:t>ступали.</w:t>
      </w:r>
    </w:p>
    <w:p w:rsidR="0028543C" w:rsidRDefault="0028543C" w:rsidP="002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567" w:rsidRPr="00043FDD" w:rsidRDefault="009E1856" w:rsidP="00043FDD">
      <w:pPr>
        <w:spacing w:after="0" w:line="240" w:lineRule="auto"/>
        <w:ind w:left="2410" w:hanging="1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991693">
        <w:rPr>
          <w:rFonts w:ascii="Times New Roman" w:hAnsi="Times New Roman" w:cs="Times New Roman"/>
          <w:sz w:val="28"/>
          <w:szCs w:val="28"/>
        </w:rPr>
        <w:t>Отчет о результатах</w:t>
      </w:r>
      <w:r w:rsidR="00BC615C">
        <w:rPr>
          <w:rFonts w:ascii="Times New Roman" w:hAnsi="Times New Roman" w:cs="Times New Roman"/>
          <w:sz w:val="28"/>
          <w:szCs w:val="28"/>
        </w:rPr>
        <w:t xml:space="preserve"> контрольной деятельности органа</w:t>
      </w:r>
      <w:r w:rsidR="0078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9E3">
        <w:rPr>
          <w:rFonts w:ascii="Times New Roman" w:hAnsi="Times New Roman" w:cs="Times New Roman"/>
          <w:sz w:val="28"/>
          <w:szCs w:val="28"/>
        </w:rPr>
        <w:t>внут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</w:t>
      </w:r>
      <w:proofErr w:type="spellStart"/>
      <w:r w:rsidR="007829E3">
        <w:rPr>
          <w:rFonts w:ascii="Times New Roman" w:hAnsi="Times New Roman" w:cs="Times New Roman"/>
          <w:sz w:val="28"/>
          <w:szCs w:val="28"/>
        </w:rPr>
        <w:t>реннего</w:t>
      </w:r>
      <w:proofErr w:type="spellEnd"/>
      <w:r w:rsidR="007829E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="009107CB">
        <w:rPr>
          <w:rFonts w:ascii="Times New Roman" w:hAnsi="Times New Roman" w:cs="Times New Roman"/>
          <w:sz w:val="28"/>
          <w:szCs w:val="28"/>
        </w:rPr>
        <w:t xml:space="preserve"> на 2 л.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07CB">
        <w:rPr>
          <w:rFonts w:ascii="Times New Roman" w:hAnsi="Times New Roman" w:cs="Times New Roman"/>
          <w:sz w:val="28"/>
          <w:szCs w:val="28"/>
        </w:rPr>
        <w:t>в 1 экз</w:t>
      </w:r>
      <w:r w:rsidR="00991693">
        <w:rPr>
          <w:rFonts w:ascii="Times New Roman" w:hAnsi="Times New Roman" w:cs="Times New Roman"/>
          <w:sz w:val="28"/>
          <w:szCs w:val="28"/>
        </w:rPr>
        <w:t>.</w:t>
      </w:r>
    </w:p>
    <w:p w:rsidR="00684203" w:rsidRDefault="00684203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959" w:rsidRDefault="005E2959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55" w:rsidRDefault="00836E8F" w:rsidP="0083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285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Друговина</w:t>
      </w:r>
      <w:proofErr w:type="spellEnd"/>
    </w:p>
    <w:sectPr w:rsidR="00563555" w:rsidSect="005E2959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BB" w:rsidRDefault="00D518BB" w:rsidP="00DD70F9">
      <w:pPr>
        <w:spacing w:after="0" w:line="240" w:lineRule="auto"/>
      </w:pPr>
      <w:r>
        <w:separator/>
      </w:r>
    </w:p>
  </w:endnote>
  <w:endnote w:type="continuationSeparator" w:id="0">
    <w:p w:rsidR="00D518BB" w:rsidRDefault="00D518BB" w:rsidP="00DD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BB" w:rsidRDefault="00D518BB" w:rsidP="00DD70F9">
      <w:pPr>
        <w:spacing w:after="0" w:line="240" w:lineRule="auto"/>
      </w:pPr>
      <w:r>
        <w:separator/>
      </w:r>
    </w:p>
  </w:footnote>
  <w:footnote w:type="continuationSeparator" w:id="0">
    <w:p w:rsidR="00D518BB" w:rsidRDefault="00D518BB" w:rsidP="00DD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1887"/>
      <w:docPartObj>
        <w:docPartGallery w:val="Page Numbers (Top of Page)"/>
        <w:docPartUnique/>
      </w:docPartObj>
    </w:sdtPr>
    <w:sdtEndPr/>
    <w:sdtContent>
      <w:p w:rsidR="00DD70F9" w:rsidRDefault="00DD70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5BB">
          <w:rPr>
            <w:noProof/>
          </w:rPr>
          <w:t>2</w:t>
        </w:r>
        <w:r>
          <w:fldChar w:fldCharType="end"/>
        </w:r>
      </w:p>
    </w:sdtContent>
  </w:sdt>
  <w:p w:rsidR="00DD70F9" w:rsidRDefault="00DD70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E4B"/>
    <w:multiLevelType w:val="hybridMultilevel"/>
    <w:tmpl w:val="E99A5198"/>
    <w:lvl w:ilvl="0" w:tplc="C83AE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3"/>
    <w:rsid w:val="000055C8"/>
    <w:rsid w:val="00015AA6"/>
    <w:rsid w:val="00031E53"/>
    <w:rsid w:val="000343CB"/>
    <w:rsid w:val="00043FDD"/>
    <w:rsid w:val="000834EF"/>
    <w:rsid w:val="000B5005"/>
    <w:rsid w:val="000D29EE"/>
    <w:rsid w:val="000D5B5A"/>
    <w:rsid w:val="00102F29"/>
    <w:rsid w:val="0010491C"/>
    <w:rsid w:val="0012678B"/>
    <w:rsid w:val="00132CA8"/>
    <w:rsid w:val="00161DAC"/>
    <w:rsid w:val="001648EA"/>
    <w:rsid w:val="001652FC"/>
    <w:rsid w:val="00183683"/>
    <w:rsid w:val="00184162"/>
    <w:rsid w:val="001A4D60"/>
    <w:rsid w:val="001F2C01"/>
    <w:rsid w:val="00204BC4"/>
    <w:rsid w:val="00234C69"/>
    <w:rsid w:val="00265C1F"/>
    <w:rsid w:val="0028543C"/>
    <w:rsid w:val="002E4962"/>
    <w:rsid w:val="002E6ED3"/>
    <w:rsid w:val="002E7AD9"/>
    <w:rsid w:val="002F38C7"/>
    <w:rsid w:val="00310B72"/>
    <w:rsid w:val="00317730"/>
    <w:rsid w:val="00331A5A"/>
    <w:rsid w:val="003504B7"/>
    <w:rsid w:val="0035635C"/>
    <w:rsid w:val="003D1CB9"/>
    <w:rsid w:val="003E6F4E"/>
    <w:rsid w:val="003F0526"/>
    <w:rsid w:val="0040261D"/>
    <w:rsid w:val="00405CFC"/>
    <w:rsid w:val="00443737"/>
    <w:rsid w:val="00453440"/>
    <w:rsid w:val="00471210"/>
    <w:rsid w:val="004B6FC1"/>
    <w:rsid w:val="004E5306"/>
    <w:rsid w:val="004F63A1"/>
    <w:rsid w:val="005015BB"/>
    <w:rsid w:val="005423DB"/>
    <w:rsid w:val="00557F8F"/>
    <w:rsid w:val="00563555"/>
    <w:rsid w:val="005663E8"/>
    <w:rsid w:val="0059702D"/>
    <w:rsid w:val="005A3725"/>
    <w:rsid w:val="005E2959"/>
    <w:rsid w:val="005F2999"/>
    <w:rsid w:val="00603591"/>
    <w:rsid w:val="00622FFA"/>
    <w:rsid w:val="00623B57"/>
    <w:rsid w:val="0062740D"/>
    <w:rsid w:val="00641D7C"/>
    <w:rsid w:val="00675267"/>
    <w:rsid w:val="006833F9"/>
    <w:rsid w:val="00684203"/>
    <w:rsid w:val="006F0E1E"/>
    <w:rsid w:val="007061A9"/>
    <w:rsid w:val="00712554"/>
    <w:rsid w:val="00716EDE"/>
    <w:rsid w:val="00720F05"/>
    <w:rsid w:val="00777FFB"/>
    <w:rsid w:val="007829E3"/>
    <w:rsid w:val="00796CD1"/>
    <w:rsid w:val="007A429E"/>
    <w:rsid w:val="007B4906"/>
    <w:rsid w:val="007D5683"/>
    <w:rsid w:val="008115E3"/>
    <w:rsid w:val="008268E2"/>
    <w:rsid w:val="00836E8F"/>
    <w:rsid w:val="0084469C"/>
    <w:rsid w:val="008446B1"/>
    <w:rsid w:val="008932E9"/>
    <w:rsid w:val="008A1B0F"/>
    <w:rsid w:val="008D27F1"/>
    <w:rsid w:val="008E1DCE"/>
    <w:rsid w:val="008F4B52"/>
    <w:rsid w:val="008F4F8D"/>
    <w:rsid w:val="009026A5"/>
    <w:rsid w:val="009107CB"/>
    <w:rsid w:val="009113AA"/>
    <w:rsid w:val="00933EB6"/>
    <w:rsid w:val="00955089"/>
    <w:rsid w:val="00973473"/>
    <w:rsid w:val="00991693"/>
    <w:rsid w:val="0099709D"/>
    <w:rsid w:val="009B683E"/>
    <w:rsid w:val="009C1EF3"/>
    <w:rsid w:val="009C4434"/>
    <w:rsid w:val="009E1856"/>
    <w:rsid w:val="00A0087A"/>
    <w:rsid w:val="00A108CC"/>
    <w:rsid w:val="00A17468"/>
    <w:rsid w:val="00A2097A"/>
    <w:rsid w:val="00A25EB1"/>
    <w:rsid w:val="00A418D9"/>
    <w:rsid w:val="00A46524"/>
    <w:rsid w:val="00A67ADB"/>
    <w:rsid w:val="00AA55AE"/>
    <w:rsid w:val="00AB202B"/>
    <w:rsid w:val="00AC27AB"/>
    <w:rsid w:val="00AC2AF6"/>
    <w:rsid w:val="00AD4A04"/>
    <w:rsid w:val="00AE3095"/>
    <w:rsid w:val="00B26265"/>
    <w:rsid w:val="00B3239D"/>
    <w:rsid w:val="00B5018D"/>
    <w:rsid w:val="00B526F6"/>
    <w:rsid w:val="00B6014E"/>
    <w:rsid w:val="00B66E9C"/>
    <w:rsid w:val="00B96877"/>
    <w:rsid w:val="00B978EF"/>
    <w:rsid w:val="00BB34AB"/>
    <w:rsid w:val="00BC615C"/>
    <w:rsid w:val="00BC7F2F"/>
    <w:rsid w:val="00BD307A"/>
    <w:rsid w:val="00BD6500"/>
    <w:rsid w:val="00BE6343"/>
    <w:rsid w:val="00BF7F19"/>
    <w:rsid w:val="00C213A0"/>
    <w:rsid w:val="00C2602E"/>
    <w:rsid w:val="00C3183F"/>
    <w:rsid w:val="00C35294"/>
    <w:rsid w:val="00C92459"/>
    <w:rsid w:val="00C92B7D"/>
    <w:rsid w:val="00CC18E6"/>
    <w:rsid w:val="00CC75C6"/>
    <w:rsid w:val="00CD5D60"/>
    <w:rsid w:val="00CE6360"/>
    <w:rsid w:val="00CF7A54"/>
    <w:rsid w:val="00D336F6"/>
    <w:rsid w:val="00D518BB"/>
    <w:rsid w:val="00DD70F9"/>
    <w:rsid w:val="00E36D58"/>
    <w:rsid w:val="00E613C5"/>
    <w:rsid w:val="00EC7282"/>
    <w:rsid w:val="00ED014D"/>
    <w:rsid w:val="00ED17D4"/>
    <w:rsid w:val="00ED65E8"/>
    <w:rsid w:val="00EF5943"/>
    <w:rsid w:val="00F07402"/>
    <w:rsid w:val="00F24220"/>
    <w:rsid w:val="00F509F8"/>
    <w:rsid w:val="00F52CC8"/>
    <w:rsid w:val="00F56168"/>
    <w:rsid w:val="00F65CE6"/>
    <w:rsid w:val="00F75AFA"/>
    <w:rsid w:val="00F87970"/>
    <w:rsid w:val="00FB492E"/>
    <w:rsid w:val="00FC6567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FEB1"/>
  <w15:chartTrackingRefBased/>
  <w15:docId w15:val="{C891E9E8-D57A-4ABB-A728-EC9E476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7A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AA55A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rsid w:val="00AA55AE"/>
    <w:rPr>
      <w:rFonts w:ascii="Cambria" w:eastAsia="Times New Roman" w:hAnsi="Cambria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DD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0F9"/>
  </w:style>
  <w:style w:type="paragraph" w:styleId="a8">
    <w:name w:val="footer"/>
    <w:basedOn w:val="a"/>
    <w:link w:val="a9"/>
    <w:uiPriority w:val="99"/>
    <w:unhideWhenUsed/>
    <w:rsid w:val="00DD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0F9"/>
  </w:style>
  <w:style w:type="paragraph" w:styleId="aa">
    <w:name w:val="Balloon Text"/>
    <w:basedOn w:val="a"/>
    <w:link w:val="ab"/>
    <w:uiPriority w:val="99"/>
    <w:semiHidden/>
    <w:unhideWhenUsed/>
    <w:rsid w:val="004B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FC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4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171A-9FD5-421C-A5F0-26DE5780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Шубина</dc:creator>
  <cp:keywords/>
  <dc:description/>
  <cp:lastModifiedBy>T800</cp:lastModifiedBy>
  <cp:revision>112</cp:revision>
  <cp:lastPrinted>2023-01-19T14:37:00Z</cp:lastPrinted>
  <dcterms:created xsi:type="dcterms:W3CDTF">2020-02-05T08:41:00Z</dcterms:created>
  <dcterms:modified xsi:type="dcterms:W3CDTF">2025-01-21T07:23:00Z</dcterms:modified>
</cp:coreProperties>
</file>