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23" w:rsidRDefault="007F712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F7123" w:rsidRDefault="007F7123">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F7123">
        <w:tc>
          <w:tcPr>
            <w:tcW w:w="4677" w:type="dxa"/>
            <w:tcBorders>
              <w:top w:val="nil"/>
              <w:left w:val="nil"/>
              <w:bottom w:val="nil"/>
              <w:right w:val="nil"/>
            </w:tcBorders>
          </w:tcPr>
          <w:p w:rsidR="007F7123" w:rsidRDefault="007F7123">
            <w:pPr>
              <w:pStyle w:val="ConsPlusNormal"/>
            </w:pPr>
            <w:r>
              <w:t>2 марта 2012 года</w:t>
            </w:r>
          </w:p>
        </w:tc>
        <w:tc>
          <w:tcPr>
            <w:tcW w:w="4677" w:type="dxa"/>
            <w:tcBorders>
              <w:top w:val="nil"/>
              <w:left w:val="nil"/>
              <w:bottom w:val="nil"/>
              <w:right w:val="nil"/>
            </w:tcBorders>
          </w:tcPr>
          <w:p w:rsidR="007F7123" w:rsidRDefault="007F7123">
            <w:pPr>
              <w:pStyle w:val="ConsPlusNormal"/>
              <w:jc w:val="right"/>
            </w:pPr>
            <w:r>
              <w:t>N 2445-КЗ</w:t>
            </w:r>
          </w:p>
        </w:tc>
      </w:tr>
    </w:tbl>
    <w:p w:rsidR="007F7123" w:rsidRDefault="007F7123">
      <w:pPr>
        <w:pStyle w:val="ConsPlusNormal"/>
        <w:pBdr>
          <w:top w:val="single" w:sz="6" w:space="0" w:color="auto"/>
        </w:pBdr>
        <w:spacing w:before="100" w:after="100"/>
        <w:jc w:val="both"/>
        <w:rPr>
          <w:sz w:val="2"/>
          <w:szCs w:val="2"/>
        </w:rPr>
      </w:pPr>
    </w:p>
    <w:p w:rsidR="007F7123" w:rsidRDefault="007F7123">
      <w:pPr>
        <w:pStyle w:val="ConsPlusNormal"/>
      </w:pPr>
    </w:p>
    <w:p w:rsidR="007F7123" w:rsidRDefault="007F7123">
      <w:pPr>
        <w:pStyle w:val="ConsPlusTitle"/>
        <w:jc w:val="center"/>
      </w:pPr>
      <w:r>
        <w:t>ЗАКОН</w:t>
      </w:r>
    </w:p>
    <w:p w:rsidR="007F7123" w:rsidRDefault="007F7123">
      <w:pPr>
        <w:pStyle w:val="ConsPlusTitle"/>
        <w:jc w:val="center"/>
      </w:pPr>
    </w:p>
    <w:p w:rsidR="007F7123" w:rsidRDefault="007F7123">
      <w:pPr>
        <w:pStyle w:val="ConsPlusTitle"/>
        <w:jc w:val="center"/>
      </w:pPr>
      <w:r>
        <w:t>КРАСНОДАРСКОГО КРАЯ</w:t>
      </w:r>
    </w:p>
    <w:p w:rsidR="007F7123" w:rsidRDefault="007F7123">
      <w:pPr>
        <w:pStyle w:val="ConsPlusTitle"/>
        <w:jc w:val="center"/>
      </w:pPr>
    </w:p>
    <w:p w:rsidR="007F7123" w:rsidRDefault="007F7123">
      <w:pPr>
        <w:pStyle w:val="ConsPlusTitle"/>
        <w:jc w:val="center"/>
      </w:pPr>
      <w:r>
        <w:t>О ПОРЯДКЕ ОРГАНИЗАЦИИ И ОСУЩЕСТВЛЕНИЯ</w:t>
      </w:r>
    </w:p>
    <w:p w:rsidR="007F7123" w:rsidRDefault="007F7123">
      <w:pPr>
        <w:pStyle w:val="ConsPlusTitle"/>
        <w:jc w:val="center"/>
      </w:pPr>
      <w:r>
        <w:t>РЕГИОНАЛЬНОГО ГОСУДАРСТВЕННОГО КОНТРОЛЯ (НАДЗОРА)</w:t>
      </w:r>
    </w:p>
    <w:p w:rsidR="007F7123" w:rsidRDefault="007F7123">
      <w:pPr>
        <w:pStyle w:val="ConsPlusTitle"/>
        <w:jc w:val="center"/>
      </w:pPr>
      <w:r>
        <w:t>И МУНИЦИПАЛЬНОГО КОНТРОЛЯ НА ТЕРРИТОРИИ</w:t>
      </w:r>
    </w:p>
    <w:p w:rsidR="007F7123" w:rsidRDefault="007F7123">
      <w:pPr>
        <w:pStyle w:val="ConsPlusTitle"/>
        <w:jc w:val="center"/>
      </w:pPr>
      <w:r>
        <w:t>КРАСНОДАРСКОГО КРАЯ</w:t>
      </w:r>
    </w:p>
    <w:p w:rsidR="007F7123" w:rsidRDefault="007F7123">
      <w:pPr>
        <w:pStyle w:val="ConsPlusNormal"/>
      </w:pPr>
    </w:p>
    <w:p w:rsidR="007F7123" w:rsidRDefault="007F7123">
      <w:pPr>
        <w:pStyle w:val="ConsPlusNormal"/>
        <w:jc w:val="right"/>
      </w:pPr>
      <w:r>
        <w:t>Принят</w:t>
      </w:r>
    </w:p>
    <w:p w:rsidR="007F7123" w:rsidRDefault="007F7123">
      <w:pPr>
        <w:pStyle w:val="ConsPlusNormal"/>
        <w:jc w:val="right"/>
      </w:pPr>
      <w:r>
        <w:t>Законодательным Собранием Краснодарского края</w:t>
      </w:r>
    </w:p>
    <w:p w:rsidR="007F7123" w:rsidRDefault="007F7123">
      <w:pPr>
        <w:pStyle w:val="ConsPlusNormal"/>
        <w:jc w:val="right"/>
      </w:pPr>
      <w:r>
        <w:t>22 февраля 2012 года</w:t>
      </w:r>
    </w:p>
    <w:p w:rsidR="007F7123" w:rsidRDefault="007F71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7123">
        <w:trPr>
          <w:jc w:val="center"/>
        </w:trPr>
        <w:tc>
          <w:tcPr>
            <w:tcW w:w="9294" w:type="dxa"/>
            <w:tcBorders>
              <w:top w:val="nil"/>
              <w:left w:val="single" w:sz="24" w:space="0" w:color="CED3F1"/>
              <w:bottom w:val="nil"/>
              <w:right w:val="single" w:sz="24" w:space="0" w:color="F4F3F8"/>
            </w:tcBorders>
            <w:shd w:val="clear" w:color="auto" w:fill="F4F3F8"/>
          </w:tcPr>
          <w:p w:rsidR="007F7123" w:rsidRDefault="007F7123">
            <w:pPr>
              <w:pStyle w:val="ConsPlusNormal"/>
              <w:jc w:val="center"/>
            </w:pPr>
            <w:r>
              <w:rPr>
                <w:color w:val="392C69"/>
              </w:rPr>
              <w:t>Список изменяющих документов</w:t>
            </w:r>
          </w:p>
          <w:p w:rsidR="007F7123" w:rsidRDefault="007F7123">
            <w:pPr>
              <w:pStyle w:val="ConsPlusNormal"/>
              <w:jc w:val="center"/>
            </w:pPr>
            <w:r>
              <w:rPr>
                <w:color w:val="392C69"/>
              </w:rPr>
              <w:t xml:space="preserve">(в ред. Законов Краснодарского края от 01.03.2013 </w:t>
            </w:r>
            <w:hyperlink r:id="rId5" w:history="1">
              <w:r>
                <w:rPr>
                  <w:color w:val="0000FF"/>
                </w:rPr>
                <w:t>N 2664-КЗ</w:t>
              </w:r>
            </w:hyperlink>
            <w:r>
              <w:rPr>
                <w:color w:val="392C69"/>
              </w:rPr>
              <w:t>,</w:t>
            </w:r>
          </w:p>
          <w:p w:rsidR="007F7123" w:rsidRDefault="007F7123">
            <w:pPr>
              <w:pStyle w:val="ConsPlusNormal"/>
              <w:jc w:val="center"/>
            </w:pPr>
            <w:r>
              <w:rPr>
                <w:color w:val="392C69"/>
              </w:rPr>
              <w:t xml:space="preserve">от 06.02.2015 </w:t>
            </w:r>
            <w:hyperlink r:id="rId6" w:history="1">
              <w:r>
                <w:rPr>
                  <w:color w:val="0000FF"/>
                </w:rPr>
                <w:t>N 3108-КЗ</w:t>
              </w:r>
            </w:hyperlink>
            <w:r>
              <w:rPr>
                <w:color w:val="392C69"/>
              </w:rPr>
              <w:t xml:space="preserve">, от 06.04.2015 </w:t>
            </w:r>
            <w:hyperlink r:id="rId7" w:history="1">
              <w:r>
                <w:rPr>
                  <w:color w:val="0000FF"/>
                </w:rPr>
                <w:t>N 3149-КЗ</w:t>
              </w:r>
            </w:hyperlink>
            <w:r>
              <w:rPr>
                <w:color w:val="392C69"/>
              </w:rPr>
              <w:t xml:space="preserve">, от 25.07.2017 </w:t>
            </w:r>
            <w:hyperlink r:id="rId8" w:history="1">
              <w:r>
                <w:rPr>
                  <w:color w:val="0000FF"/>
                </w:rPr>
                <w:t>N 3659-КЗ</w:t>
              </w:r>
            </w:hyperlink>
            <w:r>
              <w:rPr>
                <w:color w:val="392C69"/>
              </w:rPr>
              <w:t>)</w:t>
            </w:r>
          </w:p>
        </w:tc>
      </w:tr>
    </w:tbl>
    <w:p w:rsidR="007F7123" w:rsidRDefault="007F7123">
      <w:pPr>
        <w:pStyle w:val="ConsPlusNormal"/>
      </w:pPr>
    </w:p>
    <w:p w:rsidR="007F7123" w:rsidRDefault="007F7123">
      <w:pPr>
        <w:pStyle w:val="ConsPlusNormal"/>
        <w:ind w:firstLine="540"/>
        <w:jc w:val="both"/>
      </w:pPr>
      <w:r>
        <w:t xml:space="preserve">Настоящий Закон в соответствии с Федеральным </w:t>
      </w:r>
      <w:hyperlink r:id="rId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устанавливает порядок организации и осуществления регионального государственного контроля (надзора) и муниципального контроля на территории Краснодарского края.</w:t>
      </w:r>
    </w:p>
    <w:p w:rsidR="007F7123" w:rsidRDefault="007F7123">
      <w:pPr>
        <w:pStyle w:val="ConsPlusNormal"/>
      </w:pPr>
    </w:p>
    <w:p w:rsidR="007F7123" w:rsidRDefault="007F7123">
      <w:pPr>
        <w:pStyle w:val="ConsPlusTitle"/>
        <w:ind w:firstLine="540"/>
        <w:jc w:val="both"/>
        <w:outlineLvl w:val="0"/>
      </w:pPr>
      <w:r>
        <w:t>Статья 1. Основные понятия</w:t>
      </w:r>
    </w:p>
    <w:p w:rsidR="007F7123" w:rsidRDefault="007F7123">
      <w:pPr>
        <w:pStyle w:val="ConsPlusNormal"/>
      </w:pPr>
    </w:p>
    <w:p w:rsidR="007F7123" w:rsidRDefault="007F7123">
      <w:pPr>
        <w:pStyle w:val="ConsPlusNormal"/>
        <w:ind w:firstLine="540"/>
        <w:jc w:val="both"/>
      </w:pPr>
      <w:r>
        <w:t xml:space="preserve">Основные понятия, используемые в настоящем Законе, применяются в значениях, установленных в Федеральном </w:t>
      </w:r>
      <w:hyperlink r:id="rId10" w:history="1">
        <w:r>
          <w:rPr>
            <w:color w:val="0000FF"/>
          </w:rPr>
          <w:t>законе</w:t>
        </w:r>
      </w:hyperlink>
      <w:r>
        <w:t>.</w:t>
      </w:r>
    </w:p>
    <w:p w:rsidR="007F7123" w:rsidRDefault="007F7123">
      <w:pPr>
        <w:pStyle w:val="ConsPlusNormal"/>
      </w:pPr>
    </w:p>
    <w:p w:rsidR="007F7123" w:rsidRDefault="007F7123">
      <w:pPr>
        <w:pStyle w:val="ConsPlusTitle"/>
        <w:ind w:firstLine="540"/>
        <w:jc w:val="both"/>
        <w:outlineLvl w:val="0"/>
      </w:pPr>
      <w:r>
        <w:t>Статья 2. Исполнительные органы государственной власти Краснодарского края и органы местного самоуправления в сфере организации и осуществления регионального государственного контроля (надзора) и муниципального контроля</w:t>
      </w:r>
    </w:p>
    <w:p w:rsidR="007F7123" w:rsidRDefault="007F7123">
      <w:pPr>
        <w:pStyle w:val="ConsPlusNormal"/>
      </w:pPr>
    </w:p>
    <w:p w:rsidR="007F7123" w:rsidRDefault="007F7123">
      <w:pPr>
        <w:pStyle w:val="ConsPlusNormal"/>
        <w:ind w:firstLine="540"/>
        <w:jc w:val="both"/>
      </w:pPr>
      <w:r>
        <w:t>1. Исполнительные органы государственной власти Краснодарского края, уполномоченные на осуществление регионального государственного контроля (надзора) на территории Краснодарского края (далее также - органы регионального государственного контроля (надзора), их организационная структура, полномочия, функции, порядок их деятельности, перечень должностных лиц указанных органов и их полномочия определяются нормативным правовым актом главы администрации (губернатора) Краснодарского края.</w:t>
      </w:r>
    </w:p>
    <w:p w:rsidR="007F7123" w:rsidRDefault="007F7123">
      <w:pPr>
        <w:pStyle w:val="ConsPlusNormal"/>
        <w:spacing w:before="220"/>
        <w:ind w:firstLine="540"/>
        <w:jc w:val="both"/>
      </w:pPr>
      <w:r>
        <w:t>2. Органы местного самоуправления, уполномоченные на осуществление муниципального контроля (далее также - органы муниципального контроля), их организационная структура, полномочия, функции и порядок деятельности определяются в соответствии с уставом муниципального образования и иными муниципальными правовыми актами.</w:t>
      </w:r>
    </w:p>
    <w:p w:rsidR="007F7123" w:rsidRDefault="007F7123">
      <w:pPr>
        <w:pStyle w:val="ConsPlusNormal"/>
        <w:spacing w:before="220"/>
        <w:ind w:firstLine="540"/>
        <w:jc w:val="both"/>
      </w:pPr>
      <w:r>
        <w:t>3. Перечень видов регионального государственного контроля (надзора) и исполнительных органов государственной власти Краснодарского края, уполномоченных на их осуществление, ведется в порядке, установленном нормативным правовым актом главы администрации (губернатора) Краснодарского края.</w:t>
      </w:r>
    </w:p>
    <w:p w:rsidR="007F7123" w:rsidRDefault="007F7123">
      <w:pPr>
        <w:pStyle w:val="ConsPlusNormal"/>
        <w:jc w:val="both"/>
      </w:pPr>
      <w:r>
        <w:lastRenderedPageBreak/>
        <w:t xml:space="preserve">(часть 3 введена </w:t>
      </w:r>
      <w:hyperlink r:id="rId11" w:history="1">
        <w:r>
          <w:rPr>
            <w:color w:val="0000FF"/>
          </w:rPr>
          <w:t>Законом</w:t>
        </w:r>
      </w:hyperlink>
      <w:r>
        <w:t xml:space="preserve"> Краснодарского края от 25.07.2017 N 3659-КЗ)</w:t>
      </w:r>
    </w:p>
    <w:p w:rsidR="007F7123" w:rsidRDefault="007F7123">
      <w:pPr>
        <w:pStyle w:val="ConsPlusNormal"/>
        <w:spacing w:before="220"/>
        <w:ind w:firstLine="540"/>
        <w:jc w:val="both"/>
      </w:pPr>
      <w:r>
        <w:t>4. Перечень видов муниципального контроля и органов местного самоуправления, уполномоченных на их осуществление, ведется в порядке, установленном нормативным правовым актом представительного органа муниципального образования.</w:t>
      </w:r>
    </w:p>
    <w:p w:rsidR="007F7123" w:rsidRDefault="007F7123">
      <w:pPr>
        <w:pStyle w:val="ConsPlusNormal"/>
        <w:jc w:val="both"/>
      </w:pPr>
      <w:r>
        <w:t xml:space="preserve">(часть 4 введена </w:t>
      </w:r>
      <w:hyperlink r:id="rId12" w:history="1">
        <w:r>
          <w:rPr>
            <w:color w:val="0000FF"/>
          </w:rPr>
          <w:t>Законом</w:t>
        </w:r>
      </w:hyperlink>
      <w:r>
        <w:t xml:space="preserve"> Краснодарского края от 25.07.2017 N 3659-КЗ)</w:t>
      </w:r>
    </w:p>
    <w:p w:rsidR="007F7123" w:rsidRDefault="007F7123">
      <w:pPr>
        <w:pStyle w:val="ConsPlusNormal"/>
      </w:pPr>
    </w:p>
    <w:p w:rsidR="007F7123" w:rsidRDefault="007F7123">
      <w:pPr>
        <w:pStyle w:val="ConsPlusTitle"/>
        <w:ind w:firstLine="540"/>
        <w:jc w:val="both"/>
        <w:outlineLvl w:val="0"/>
      </w:pPr>
      <w:r>
        <w:t>Статья 3. Порядок разработки ежегодных планов проведения плановых проверок юридических лиц, индивидуальных предпринимателей</w:t>
      </w:r>
    </w:p>
    <w:p w:rsidR="007F7123" w:rsidRDefault="007F7123">
      <w:pPr>
        <w:pStyle w:val="ConsPlusNormal"/>
      </w:pPr>
    </w:p>
    <w:p w:rsidR="007F7123" w:rsidRDefault="007F7123">
      <w:pPr>
        <w:pStyle w:val="ConsPlusNormal"/>
        <w:ind w:firstLine="540"/>
        <w:jc w:val="both"/>
      </w:pPr>
      <w:r>
        <w:t xml:space="preserve">1. Ежегодные планы проведения плановых проверок разрабатываются органами регионального государственного контроля (надзора), органами муниципального контроля в соответствии с Федеральным </w:t>
      </w:r>
      <w:hyperlink r:id="rId13" w:history="1">
        <w:r>
          <w:rPr>
            <w:color w:val="0000FF"/>
          </w:rPr>
          <w:t>законом</w:t>
        </w:r>
      </w:hyperlink>
      <w:r>
        <w:t>.</w:t>
      </w:r>
    </w:p>
    <w:p w:rsidR="007F7123" w:rsidRDefault="007F7123">
      <w:pPr>
        <w:pStyle w:val="ConsPlusNormal"/>
        <w:spacing w:before="220"/>
        <w:ind w:firstLine="540"/>
        <w:jc w:val="both"/>
      </w:pPr>
      <w:r>
        <w:t>2. Ежегодными планами проведения органами регионального государственного контроля (надзора), органами муниципального контроля плановых проверок в порядке взаимодействия может предусматриваться проведение совместных плановых проверок.</w:t>
      </w:r>
    </w:p>
    <w:p w:rsidR="007F7123" w:rsidRDefault="007F7123">
      <w:pPr>
        <w:pStyle w:val="ConsPlusNormal"/>
      </w:pPr>
    </w:p>
    <w:p w:rsidR="007F7123" w:rsidRDefault="007F7123">
      <w:pPr>
        <w:pStyle w:val="ConsPlusTitle"/>
        <w:ind w:firstLine="540"/>
        <w:jc w:val="both"/>
        <w:outlineLvl w:val="0"/>
      </w:pPr>
      <w:r>
        <w:t>Статья 4. Совместное проведение проверок органами регионального государственного контроля (надзора) и органами муниципального контроля</w:t>
      </w:r>
    </w:p>
    <w:p w:rsidR="007F7123" w:rsidRDefault="007F7123">
      <w:pPr>
        <w:pStyle w:val="ConsPlusNormal"/>
      </w:pPr>
    </w:p>
    <w:p w:rsidR="007F7123" w:rsidRDefault="007F7123">
      <w:pPr>
        <w:pStyle w:val="ConsPlusNormal"/>
        <w:ind w:firstLine="540"/>
        <w:jc w:val="both"/>
      </w:pPr>
      <w:r>
        <w:t>1. Совместное проведение плановых проверок осуществляется органами регионального государственного контроля (надзора) и органами муниципального контроля по согласованию.</w:t>
      </w:r>
    </w:p>
    <w:p w:rsidR="007F7123" w:rsidRDefault="007F7123">
      <w:pPr>
        <w:pStyle w:val="ConsPlusNormal"/>
        <w:spacing w:before="220"/>
        <w:ind w:firstLine="540"/>
        <w:jc w:val="both"/>
      </w:pPr>
      <w:r>
        <w:t>2. Орган регионального государственного контроля (надзора) или орган муниципального контроля, выступающий с инициативой совместного проведения плановой проверки, при разработке ежегодного плана проведения плановых проверок направляет предложение о проведении проверки соответственно в орган регионального государственного контроля (надзора), орган муниципального контроля.</w:t>
      </w:r>
    </w:p>
    <w:p w:rsidR="007F7123" w:rsidRDefault="007F7123">
      <w:pPr>
        <w:pStyle w:val="ConsPlusNormal"/>
        <w:spacing w:before="220"/>
        <w:ind w:firstLine="540"/>
        <w:jc w:val="both"/>
      </w:pPr>
      <w:r>
        <w:t>3. В предложении о совместном проведении плановой проверки указываются:</w:t>
      </w:r>
    </w:p>
    <w:p w:rsidR="007F7123" w:rsidRDefault="007F7123">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7123" w:rsidRDefault="007F7123">
      <w:pPr>
        <w:pStyle w:val="ConsPlusNormal"/>
        <w:spacing w:before="220"/>
        <w:ind w:firstLine="540"/>
        <w:jc w:val="both"/>
      </w:pPr>
      <w:r>
        <w:t>2) цель и основание проведения каждой плановой проверки;</w:t>
      </w:r>
    </w:p>
    <w:p w:rsidR="007F7123" w:rsidRDefault="007F7123">
      <w:pPr>
        <w:pStyle w:val="ConsPlusNormal"/>
        <w:spacing w:before="220"/>
        <w:ind w:firstLine="540"/>
        <w:jc w:val="both"/>
      </w:pPr>
      <w:r>
        <w:t>3) дата начала и сроки проведения каждой плановой проверки;</w:t>
      </w:r>
    </w:p>
    <w:p w:rsidR="007F7123" w:rsidRDefault="007F7123">
      <w:pPr>
        <w:pStyle w:val="ConsPlusNormal"/>
        <w:spacing w:before="220"/>
        <w:ind w:firstLine="540"/>
        <w:jc w:val="both"/>
      </w:pPr>
      <w:r>
        <w:t>4) наименования всех участвующих в совместной проверке органов регионального государственного контроля (надзора) или органов муниципального контроля.</w:t>
      </w:r>
    </w:p>
    <w:p w:rsidR="007F7123" w:rsidRDefault="007F7123">
      <w:pPr>
        <w:pStyle w:val="ConsPlusNormal"/>
        <w:jc w:val="both"/>
      </w:pPr>
      <w:r>
        <w:t xml:space="preserve">(часть 3 в ред. </w:t>
      </w:r>
      <w:hyperlink r:id="rId14" w:history="1">
        <w:r>
          <w:rPr>
            <w:color w:val="0000FF"/>
          </w:rPr>
          <w:t>Закона</w:t>
        </w:r>
      </w:hyperlink>
      <w:r>
        <w:t xml:space="preserve"> Краснодарского края от 06.02.2015 N 3108-КЗ)</w:t>
      </w:r>
    </w:p>
    <w:p w:rsidR="007F7123" w:rsidRDefault="007F7123">
      <w:pPr>
        <w:pStyle w:val="ConsPlusNormal"/>
        <w:spacing w:before="220"/>
        <w:ind w:firstLine="540"/>
        <w:jc w:val="both"/>
      </w:pPr>
      <w:r>
        <w:t xml:space="preserve">4. Орган регионального государственного контроля (надзора) или орган муниципального контроля, получивший предложение о совместном проведении плановой проверки, в течение 10 календарных дней, но не позднее 5 дней до установленного Федеральным </w:t>
      </w:r>
      <w:hyperlink r:id="rId15" w:history="1">
        <w:r>
          <w:rPr>
            <w:color w:val="0000FF"/>
          </w:rPr>
          <w:t>законом</w:t>
        </w:r>
      </w:hyperlink>
      <w:r>
        <w:t xml:space="preserve"> срока направления ежегодного плана в органы прокуратуры, направляет ответ о согласовании совместного проведения плановой проверки либо отказ в согласовании с указанием причин, послуживших основанием для отказа.</w:t>
      </w:r>
    </w:p>
    <w:p w:rsidR="007F7123" w:rsidRDefault="007F7123">
      <w:pPr>
        <w:pStyle w:val="ConsPlusNormal"/>
        <w:spacing w:before="220"/>
        <w:ind w:firstLine="540"/>
        <w:jc w:val="both"/>
      </w:pPr>
      <w:r>
        <w:t xml:space="preserve">5. В срок до 1 сентября года, предшествующего году проведения плановых проверок, органы регионального государственного контроля (надзора), органы муниципального контроля в порядке, установленном Федеральным </w:t>
      </w:r>
      <w:hyperlink r:id="rId16" w:history="1">
        <w:r>
          <w:rPr>
            <w:color w:val="0000FF"/>
          </w:rPr>
          <w:t>законом</w:t>
        </w:r>
      </w:hyperlink>
      <w:r>
        <w:t xml:space="preserve">, направляют проекты ежегодных планов проведения </w:t>
      </w:r>
      <w:r>
        <w:lastRenderedPageBreak/>
        <w:t>плановых проверок в органы прокуратуры для формирования ежегодного плана проведения плановых проверок.</w:t>
      </w:r>
    </w:p>
    <w:p w:rsidR="007F7123" w:rsidRDefault="007F7123">
      <w:pPr>
        <w:pStyle w:val="ConsPlusNormal"/>
        <w:spacing w:before="220"/>
        <w:ind w:firstLine="540"/>
        <w:jc w:val="both"/>
      </w:pPr>
      <w:r>
        <w:t>6. Взаимодействие органов регионального государственного контроля (надзора) и органов муниципального контроля при осуществлении ими регионального государственного контроля (надзора) и муниципального контроля осуществляется в соответствии с разрабатываемыми и принимаемыми ими административными регламентами взаимодействия.</w:t>
      </w:r>
    </w:p>
    <w:p w:rsidR="007F7123" w:rsidRDefault="007F7123">
      <w:pPr>
        <w:pStyle w:val="ConsPlusNormal"/>
        <w:spacing w:before="220"/>
        <w:ind w:firstLine="540"/>
        <w:jc w:val="both"/>
      </w:pPr>
      <w:r>
        <w:t>7. В случаях, установленных Федеральным законом, может быть предусмотрена разработка совместных проверочных листов (список контрольных вопросов), применяемых при проведении совместных плановых проверок.</w:t>
      </w:r>
    </w:p>
    <w:p w:rsidR="007F7123" w:rsidRDefault="007F7123">
      <w:pPr>
        <w:pStyle w:val="ConsPlusNormal"/>
        <w:jc w:val="both"/>
      </w:pPr>
      <w:r>
        <w:t xml:space="preserve">(часть 7 введена </w:t>
      </w:r>
      <w:hyperlink r:id="rId17" w:history="1">
        <w:r>
          <w:rPr>
            <w:color w:val="0000FF"/>
          </w:rPr>
          <w:t>Законом</w:t>
        </w:r>
      </w:hyperlink>
      <w:r>
        <w:t xml:space="preserve"> Краснодарского края от 25.07.2017 N 3659-КЗ)</w:t>
      </w:r>
    </w:p>
    <w:p w:rsidR="007F7123" w:rsidRDefault="007F7123">
      <w:pPr>
        <w:pStyle w:val="ConsPlusNormal"/>
      </w:pPr>
    </w:p>
    <w:p w:rsidR="007F7123" w:rsidRDefault="007F7123">
      <w:pPr>
        <w:pStyle w:val="ConsPlusTitle"/>
        <w:ind w:firstLine="540"/>
        <w:jc w:val="both"/>
        <w:outlineLvl w:val="0"/>
      </w:pPr>
      <w:r>
        <w:t>Статья 5. Опубликование ежегодных планов проведения плановых проверок юридических лиц, индивидуальных предпринимателей</w:t>
      </w:r>
    </w:p>
    <w:p w:rsidR="007F7123" w:rsidRDefault="007F7123">
      <w:pPr>
        <w:pStyle w:val="ConsPlusNormal"/>
      </w:pPr>
    </w:p>
    <w:p w:rsidR="007F7123" w:rsidRDefault="007F7123">
      <w:pPr>
        <w:pStyle w:val="ConsPlusNormal"/>
        <w:ind w:firstLine="540"/>
        <w:jc w:val="both"/>
      </w:pPr>
      <w:r>
        <w:t>1. Разработанные и утвержденные органами регионального государственного контроля (надзора) ежегодные планы проведения плановых проверок юридических лиц, индивидуальных предпринимателей доводятся до сведения заинтересованных лиц посредством размещения на официальном сайте органа регионального государственного контроля (надзора) в информационно-телекоммуникационной сети "Интернет", а при отсутствии собственного сайта - на официальном сайте администрации Краснодарского края.</w:t>
      </w:r>
    </w:p>
    <w:p w:rsidR="007F7123" w:rsidRDefault="007F7123">
      <w:pPr>
        <w:pStyle w:val="ConsPlusNormal"/>
        <w:spacing w:before="220"/>
        <w:ind w:firstLine="540"/>
        <w:jc w:val="both"/>
      </w:pPr>
      <w:r>
        <w:t>2. Разработанные и утвержденные органами муниципального контроля ежегодные планы проведения плановых проверок юридических лиц, индивидуальных предпринимателей доводятся до сведения заинтересованных лиц посредством размещения на официальном сайте органа муниципального контроля в информационно-телекоммуникационной сети "Интернет", либо на официальном сайте муниципального образования в информационно-телекоммуникационной сети "Интернет", либо иным доступным способом.</w:t>
      </w:r>
    </w:p>
    <w:p w:rsidR="007F7123" w:rsidRDefault="007F7123">
      <w:pPr>
        <w:pStyle w:val="ConsPlusNormal"/>
      </w:pPr>
    </w:p>
    <w:p w:rsidR="007F7123" w:rsidRDefault="007F7123">
      <w:pPr>
        <w:pStyle w:val="ConsPlusTitle"/>
        <w:ind w:firstLine="540"/>
        <w:jc w:val="both"/>
        <w:outlineLvl w:val="0"/>
      </w:pPr>
      <w:r>
        <w:t>Статья 6. Осуществление регионального государственного контроля (надзора) и муниципального контроля</w:t>
      </w:r>
    </w:p>
    <w:p w:rsidR="007F7123" w:rsidRDefault="007F7123">
      <w:pPr>
        <w:pStyle w:val="ConsPlusNormal"/>
      </w:pPr>
    </w:p>
    <w:p w:rsidR="007F7123" w:rsidRDefault="007F7123">
      <w:pPr>
        <w:pStyle w:val="ConsPlusNormal"/>
        <w:ind w:firstLine="540"/>
        <w:jc w:val="both"/>
      </w:pPr>
      <w:r>
        <w:t>1. Осуществление регионального государственного контроля (надзора), муниципального контроля включает:</w:t>
      </w:r>
    </w:p>
    <w:p w:rsidR="007F7123" w:rsidRDefault="007F7123">
      <w:pPr>
        <w:pStyle w:val="ConsPlusNormal"/>
        <w:spacing w:before="220"/>
        <w:ind w:firstLine="540"/>
        <w:jc w:val="both"/>
      </w:pPr>
      <w:r>
        <w:t>1) проведение мероприятий, направленных на профилактику нарушений обязательных требований, в соответствии с ежегодно утверждаемыми программами профилактики нарушений;</w:t>
      </w:r>
    </w:p>
    <w:p w:rsidR="007F7123" w:rsidRDefault="007F7123">
      <w:pPr>
        <w:pStyle w:val="ConsPlusNormal"/>
        <w:spacing w:before="220"/>
        <w:ind w:firstLine="540"/>
        <w:jc w:val="both"/>
      </w:pPr>
      <w:r>
        <w:t>2) организацию и проведение мероприятий по контролю без взаимодействия с юридическими лицами, индивидуальными предпринимателями в случаях и в порядке, установленных Федеральным законом;</w:t>
      </w:r>
    </w:p>
    <w:p w:rsidR="007F7123" w:rsidRDefault="007F7123">
      <w:pPr>
        <w:pStyle w:val="ConsPlusNormal"/>
        <w:spacing w:before="220"/>
        <w:ind w:firstLine="540"/>
        <w:jc w:val="both"/>
      </w:pPr>
      <w:r>
        <w:t>3) проведение плановых и внеплановых проверок (в форме документарных и (или) выездных проверок);</w:t>
      </w:r>
    </w:p>
    <w:p w:rsidR="007F7123" w:rsidRDefault="007F7123">
      <w:pPr>
        <w:pStyle w:val="ConsPlusNormal"/>
        <w:spacing w:before="220"/>
        <w:ind w:firstLine="540"/>
        <w:jc w:val="both"/>
      </w:pPr>
      <w:r>
        <w:t>4) проведение мониторинга эффективности регионального государственного контроля (надзора), муниципального контроля в соответствующих сферах деятельности на основании показателей и методик, утверждаемых Правительством Российской Федерации согласно Федеральному закону, за исключением муниципального контроля, осуществляемого уполномоченными органами местного самоуправления в сельских поселениях;</w:t>
      </w:r>
    </w:p>
    <w:p w:rsidR="007F7123" w:rsidRDefault="007F7123">
      <w:pPr>
        <w:pStyle w:val="ConsPlusNormal"/>
        <w:spacing w:before="220"/>
        <w:ind w:firstLine="540"/>
        <w:jc w:val="both"/>
      </w:pPr>
      <w:r>
        <w:t xml:space="preserve">5) подготовку в установленном порядке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представление указанных докладов в уполномоченный </w:t>
      </w:r>
      <w:r>
        <w:lastRenderedPageBreak/>
        <w:t>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p>
    <w:p w:rsidR="007F7123" w:rsidRDefault="007F7123">
      <w:pPr>
        <w:pStyle w:val="ConsPlusNormal"/>
        <w:spacing w:before="220"/>
        <w:ind w:firstLine="540"/>
        <w:jc w:val="both"/>
      </w:pPr>
      <w:r>
        <w:t>6)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деятельности юридическими лицами, индивидуальными предпринимателями - для органов регионального государственного контроля (надзора).</w:t>
      </w:r>
    </w:p>
    <w:p w:rsidR="007F7123" w:rsidRDefault="007F7123">
      <w:pPr>
        <w:pStyle w:val="ConsPlusNormal"/>
        <w:jc w:val="both"/>
      </w:pPr>
      <w:r>
        <w:t xml:space="preserve">(часть 1 в ред. </w:t>
      </w:r>
      <w:hyperlink r:id="rId18" w:history="1">
        <w:r>
          <w:rPr>
            <w:color w:val="0000FF"/>
          </w:rPr>
          <w:t>Закона</w:t>
        </w:r>
      </w:hyperlink>
      <w:r>
        <w:t xml:space="preserve"> Краснодарского края от 25.07.2017 N 3659-КЗ)</w:t>
      </w:r>
    </w:p>
    <w:p w:rsidR="007F7123" w:rsidRDefault="007F7123">
      <w:pPr>
        <w:pStyle w:val="ConsPlusNormal"/>
        <w:spacing w:before="220"/>
        <w:ind w:firstLine="540"/>
        <w:jc w:val="both"/>
      </w:pPr>
      <w:r>
        <w:t>2. Органы регионального государственного контроля (надзора), муниципального контроля осуществляют свои полномочия в соответствии с административными регламентами осуществления регионального государственного контроля (надзора), муниципального контроля.</w:t>
      </w:r>
    </w:p>
    <w:p w:rsidR="007F7123" w:rsidRDefault="007F7123">
      <w:pPr>
        <w:pStyle w:val="ConsPlusNormal"/>
        <w:spacing w:before="220"/>
        <w:ind w:firstLine="540"/>
        <w:jc w:val="both"/>
      </w:pPr>
      <w:r>
        <w:t>3. Административным регламентом осуществления регионального государственного контроля (надзора), муниципального контроля является нормативный правовой акт, устанавливающий сроки и последовательность административных процедур (действий) органа регионального государственного контроля (надзора), муниципального контроля при осуществлении государственного контроля (надзора), муниципального контроля.</w:t>
      </w:r>
    </w:p>
    <w:p w:rsidR="007F7123" w:rsidRDefault="007F7123">
      <w:pPr>
        <w:pStyle w:val="ConsPlusNormal"/>
        <w:spacing w:before="220"/>
        <w:ind w:firstLine="540"/>
        <w:jc w:val="both"/>
      </w:pPr>
      <w:r>
        <w:t>4. Административные регламенты осуществления регионального государственного контроля (надзора) разрабатываются органами регионального государственного контроля (надзора) и утверждаются приказами руководителей соответствующих исполнительных органов государственной власти Краснодарского края.</w:t>
      </w:r>
    </w:p>
    <w:p w:rsidR="007F7123" w:rsidRDefault="007F7123">
      <w:pPr>
        <w:pStyle w:val="ConsPlusNormal"/>
        <w:jc w:val="both"/>
      </w:pPr>
      <w:r>
        <w:t xml:space="preserve">(в ред. </w:t>
      </w:r>
      <w:hyperlink r:id="rId19" w:history="1">
        <w:r>
          <w:rPr>
            <w:color w:val="0000FF"/>
          </w:rPr>
          <w:t>Закона</w:t>
        </w:r>
      </w:hyperlink>
      <w:r>
        <w:t xml:space="preserve"> Краснодарского края от 06.04.2015 N 3149-КЗ)</w:t>
      </w:r>
    </w:p>
    <w:p w:rsidR="007F7123" w:rsidRDefault="007F7123">
      <w:pPr>
        <w:pStyle w:val="ConsPlusNormal"/>
        <w:spacing w:before="220"/>
        <w:ind w:firstLine="540"/>
        <w:jc w:val="both"/>
      </w:pPr>
      <w:r>
        <w:t>Административные регламенты муниципального контроля разрабатываются органами муниципального контроля и утверждаются правовым актом администрации муниципального образования в порядке, установленном уставом муниципального образования и иными муниципальными правовыми актами.</w:t>
      </w:r>
    </w:p>
    <w:p w:rsidR="007F7123" w:rsidRDefault="007F7123">
      <w:pPr>
        <w:pStyle w:val="ConsPlusNormal"/>
        <w:spacing w:before="220"/>
        <w:ind w:firstLine="540"/>
        <w:jc w:val="both"/>
      </w:pPr>
      <w:r>
        <w:t>5. Порядок разработки административных регламентов осуществления регионального государственного контроля (надзора) устанавливается нормативным правовым актом главы администрации (губернатора) Краснодарского края.</w:t>
      </w:r>
    </w:p>
    <w:p w:rsidR="007F7123" w:rsidRDefault="007F7123">
      <w:pPr>
        <w:pStyle w:val="ConsPlusNormal"/>
        <w:spacing w:before="220"/>
        <w:ind w:firstLine="540"/>
        <w:jc w:val="both"/>
      </w:pPr>
      <w:r>
        <w:t>Порядок разработки административных регламентов муниципального контроля устанавливается правовым актом главы муниципального образования.</w:t>
      </w:r>
    </w:p>
    <w:p w:rsidR="007F7123" w:rsidRDefault="007F7123">
      <w:pPr>
        <w:pStyle w:val="ConsPlusNormal"/>
        <w:spacing w:before="220"/>
        <w:ind w:firstLine="540"/>
        <w:jc w:val="both"/>
      </w:pPr>
      <w:r>
        <w:t>Проекты административных регламентов муниципального контроля (далее - проекты регламентов) подлежат независимой экспертизе.</w:t>
      </w:r>
    </w:p>
    <w:p w:rsidR="007F7123" w:rsidRDefault="007F7123">
      <w:pPr>
        <w:pStyle w:val="ConsPlusNormal"/>
        <w:jc w:val="both"/>
      </w:pPr>
      <w:r>
        <w:t xml:space="preserve">(абзац введен </w:t>
      </w:r>
      <w:hyperlink r:id="rId20" w:history="1">
        <w:r>
          <w:rPr>
            <w:color w:val="0000FF"/>
          </w:rPr>
          <w:t>Законом</w:t>
        </w:r>
      </w:hyperlink>
      <w:r>
        <w:t xml:space="preserve"> Краснодарского края от 01.03.2013 N 2664-КЗ)</w:t>
      </w:r>
    </w:p>
    <w:p w:rsidR="007F7123" w:rsidRDefault="007F7123">
      <w:pPr>
        <w:pStyle w:val="ConsPlusNormal"/>
        <w:spacing w:before="220"/>
        <w:ind w:firstLine="540"/>
        <w:jc w:val="both"/>
      </w:pPr>
      <w:r>
        <w:t>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7F7123" w:rsidRDefault="007F7123">
      <w:pPr>
        <w:pStyle w:val="ConsPlusNormal"/>
        <w:jc w:val="both"/>
      </w:pPr>
      <w:r>
        <w:t xml:space="preserve">(абзац введен </w:t>
      </w:r>
      <w:hyperlink r:id="rId21" w:history="1">
        <w:r>
          <w:rPr>
            <w:color w:val="0000FF"/>
          </w:rPr>
          <w:t>Законом</w:t>
        </w:r>
      </w:hyperlink>
      <w:r>
        <w:t xml:space="preserve"> Краснодарского края от 01.03.2013 N 2664-КЗ)</w:t>
      </w:r>
    </w:p>
    <w:p w:rsidR="007F7123" w:rsidRDefault="007F7123">
      <w:pPr>
        <w:pStyle w:val="ConsPlusNormal"/>
        <w:spacing w:before="220"/>
        <w:ind w:firstLine="540"/>
        <w:jc w:val="both"/>
      </w:pPr>
      <w:r>
        <w:t>Срок, отведенный для проведения независимой экспертизы, указывается при размещении проекта регламента на официальном сайте органа, являющегося разработчиком проекта регламента, а также на портале административной реформы (www.ar.gov.ru) в информационно-телекоммуникационной сети "Интернет". Указанный срок не может быть менее одного месяца со дня размещения проекта регламента в информационно-телекоммуникационной сети "Интернет".</w:t>
      </w:r>
    </w:p>
    <w:p w:rsidR="007F7123" w:rsidRDefault="007F7123">
      <w:pPr>
        <w:pStyle w:val="ConsPlusNormal"/>
        <w:jc w:val="both"/>
      </w:pPr>
      <w:r>
        <w:t xml:space="preserve">(абзац введен </w:t>
      </w:r>
      <w:hyperlink r:id="rId22" w:history="1">
        <w:r>
          <w:rPr>
            <w:color w:val="0000FF"/>
          </w:rPr>
          <w:t>Законом</w:t>
        </w:r>
      </w:hyperlink>
      <w:r>
        <w:t xml:space="preserve"> Краснодарского края от 01.03.2013 N 2664-КЗ)</w:t>
      </w:r>
    </w:p>
    <w:p w:rsidR="007F7123" w:rsidRDefault="007F7123">
      <w:pPr>
        <w:pStyle w:val="ConsPlusNormal"/>
        <w:spacing w:before="220"/>
        <w:ind w:firstLine="540"/>
        <w:jc w:val="both"/>
      </w:pPr>
      <w:r>
        <w:t xml:space="preserve">По результатам независимой экспертизы составляется заключение, которое направляется в </w:t>
      </w:r>
      <w:r>
        <w:lastRenderedPageBreak/>
        <w:t>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7F7123" w:rsidRDefault="007F7123">
      <w:pPr>
        <w:pStyle w:val="ConsPlusNormal"/>
        <w:jc w:val="both"/>
      </w:pPr>
      <w:r>
        <w:t xml:space="preserve">(абзац введен </w:t>
      </w:r>
      <w:hyperlink r:id="rId23" w:history="1">
        <w:r>
          <w:rPr>
            <w:color w:val="0000FF"/>
          </w:rPr>
          <w:t>Законом</w:t>
        </w:r>
      </w:hyperlink>
      <w:r>
        <w:t xml:space="preserve"> Краснодарского края от 01.03.2013 N 2664-КЗ)</w:t>
      </w:r>
    </w:p>
    <w:p w:rsidR="007F7123" w:rsidRDefault="007F7123">
      <w:pPr>
        <w:pStyle w:val="ConsPlusNormal"/>
      </w:pPr>
    </w:p>
    <w:p w:rsidR="007F7123" w:rsidRDefault="007F7123">
      <w:pPr>
        <w:pStyle w:val="ConsPlusTitle"/>
        <w:ind w:firstLine="540"/>
        <w:jc w:val="both"/>
        <w:outlineLvl w:val="0"/>
      </w:pPr>
      <w:r>
        <w:t>Статья 7. Обмен информацией о результатах проводимых проверок, состоянии соблюдения обязательных требований и требований, установленных муниципальными правовыми актами, об эффективности регионального государственного контроля (надзора) и муниципального контроля</w:t>
      </w:r>
    </w:p>
    <w:p w:rsidR="007F7123" w:rsidRDefault="007F7123">
      <w:pPr>
        <w:pStyle w:val="ConsPlusNormal"/>
      </w:pPr>
    </w:p>
    <w:p w:rsidR="007F7123" w:rsidRDefault="007F7123">
      <w:pPr>
        <w:pStyle w:val="ConsPlusNormal"/>
        <w:ind w:firstLine="540"/>
        <w:jc w:val="both"/>
      </w:pPr>
      <w:r>
        <w:t>Органы регионального государственного контроля (надзора) и органы муниципального контроля в соответствии с административными регламентами взаимодействия осуществляют обмен информацией о результатах проводимых проверок, состоянии соблюдения обязательных требований и требований, установленных муниципальными правовыми актами, об эффективности регионального государственного контроля (надзора), муниципального контроля.</w:t>
      </w:r>
    </w:p>
    <w:p w:rsidR="007F7123" w:rsidRDefault="007F7123">
      <w:pPr>
        <w:pStyle w:val="ConsPlusNormal"/>
        <w:spacing w:before="220"/>
        <w:ind w:firstLine="540"/>
        <w:jc w:val="both"/>
      </w:pPr>
      <w:r>
        <w:t>Органы регионального государственного контроля (надзора) и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F7123" w:rsidRDefault="007F7123">
      <w:pPr>
        <w:pStyle w:val="ConsPlusNormal"/>
        <w:jc w:val="both"/>
      </w:pPr>
      <w:r>
        <w:t xml:space="preserve">(абзац введен </w:t>
      </w:r>
      <w:hyperlink r:id="rId24" w:history="1">
        <w:r>
          <w:rPr>
            <w:color w:val="0000FF"/>
          </w:rPr>
          <w:t>Законом</w:t>
        </w:r>
      </w:hyperlink>
      <w:r>
        <w:t xml:space="preserve"> Краснодарского края от 25.07.2017 N 3659-КЗ)</w:t>
      </w:r>
    </w:p>
    <w:p w:rsidR="007F7123" w:rsidRDefault="007F7123">
      <w:pPr>
        <w:pStyle w:val="ConsPlusNormal"/>
      </w:pPr>
    </w:p>
    <w:p w:rsidR="007F7123" w:rsidRDefault="007F7123">
      <w:pPr>
        <w:pStyle w:val="ConsPlusTitle"/>
        <w:ind w:firstLine="540"/>
        <w:jc w:val="both"/>
        <w:outlineLvl w:val="0"/>
      </w:pPr>
      <w:r>
        <w:t>Статья 8. Ответственность за неисполнение настоящего Закона</w:t>
      </w:r>
    </w:p>
    <w:p w:rsidR="007F7123" w:rsidRDefault="007F7123">
      <w:pPr>
        <w:pStyle w:val="ConsPlusNormal"/>
      </w:pPr>
    </w:p>
    <w:p w:rsidR="007F7123" w:rsidRDefault="007F7123">
      <w:pPr>
        <w:pStyle w:val="ConsPlusNormal"/>
        <w:ind w:firstLine="540"/>
        <w:jc w:val="both"/>
      </w:pPr>
      <w:r>
        <w:t>Органы регионального государственного контроля (надзора), органы муниципального контроля и их должностные лица за неисполнение настоящего Закона несут ответственность в порядке, установленном законодательством Российской Федерации.</w:t>
      </w:r>
    </w:p>
    <w:p w:rsidR="007F7123" w:rsidRDefault="007F7123">
      <w:pPr>
        <w:pStyle w:val="ConsPlusNormal"/>
      </w:pPr>
    </w:p>
    <w:p w:rsidR="007F7123" w:rsidRDefault="007F7123">
      <w:pPr>
        <w:pStyle w:val="ConsPlusTitle"/>
        <w:ind w:firstLine="540"/>
        <w:jc w:val="both"/>
        <w:outlineLvl w:val="0"/>
      </w:pPr>
      <w:r>
        <w:t>Статья 9. Вступление в силу настоящего Закона</w:t>
      </w:r>
    </w:p>
    <w:p w:rsidR="007F7123" w:rsidRDefault="007F7123">
      <w:pPr>
        <w:pStyle w:val="ConsPlusNormal"/>
      </w:pPr>
    </w:p>
    <w:p w:rsidR="007F7123" w:rsidRDefault="007F7123">
      <w:pPr>
        <w:pStyle w:val="ConsPlusNormal"/>
        <w:ind w:firstLine="540"/>
        <w:jc w:val="both"/>
      </w:pPr>
      <w:r>
        <w:t>Настоящий Закон вступает в силу через 10 дней после дня его официального опубликования.</w:t>
      </w:r>
    </w:p>
    <w:p w:rsidR="007F7123" w:rsidRDefault="007F7123">
      <w:pPr>
        <w:pStyle w:val="ConsPlusNormal"/>
      </w:pPr>
    </w:p>
    <w:p w:rsidR="007F7123" w:rsidRDefault="007F7123">
      <w:pPr>
        <w:pStyle w:val="ConsPlusNormal"/>
        <w:jc w:val="right"/>
      </w:pPr>
      <w:r>
        <w:t>Глава администрации (губернатор)</w:t>
      </w:r>
    </w:p>
    <w:p w:rsidR="007F7123" w:rsidRDefault="007F7123">
      <w:pPr>
        <w:pStyle w:val="ConsPlusNormal"/>
        <w:jc w:val="right"/>
      </w:pPr>
      <w:r>
        <w:t>Краснодарского края</w:t>
      </w:r>
    </w:p>
    <w:p w:rsidR="007F7123" w:rsidRDefault="007F7123">
      <w:pPr>
        <w:pStyle w:val="ConsPlusNormal"/>
        <w:jc w:val="right"/>
      </w:pPr>
      <w:r>
        <w:t>А.Н.ТКАЧЕВ</w:t>
      </w:r>
    </w:p>
    <w:p w:rsidR="007F7123" w:rsidRDefault="007F7123">
      <w:pPr>
        <w:pStyle w:val="ConsPlusNormal"/>
      </w:pPr>
      <w:r>
        <w:t>г. Краснодар</w:t>
      </w:r>
    </w:p>
    <w:p w:rsidR="007F7123" w:rsidRDefault="007F7123">
      <w:pPr>
        <w:pStyle w:val="ConsPlusNormal"/>
        <w:spacing w:before="220"/>
      </w:pPr>
      <w:r>
        <w:t>2 марта 2012 года</w:t>
      </w:r>
    </w:p>
    <w:p w:rsidR="007F7123" w:rsidRDefault="007F7123">
      <w:pPr>
        <w:pStyle w:val="ConsPlusNormal"/>
        <w:spacing w:before="220"/>
      </w:pPr>
      <w:r>
        <w:t>N 2445-КЗ</w:t>
      </w:r>
    </w:p>
    <w:p w:rsidR="007F7123" w:rsidRDefault="007F7123">
      <w:pPr>
        <w:pStyle w:val="ConsPlusNormal"/>
      </w:pPr>
    </w:p>
    <w:p w:rsidR="007F7123" w:rsidRDefault="007F7123">
      <w:pPr>
        <w:pStyle w:val="ConsPlusNormal"/>
      </w:pPr>
    </w:p>
    <w:p w:rsidR="007F7123" w:rsidRDefault="007F7123">
      <w:pPr>
        <w:pStyle w:val="ConsPlusNormal"/>
        <w:pBdr>
          <w:top w:val="single" w:sz="6" w:space="0" w:color="auto"/>
        </w:pBdr>
        <w:spacing w:before="100" w:after="100"/>
        <w:jc w:val="both"/>
        <w:rPr>
          <w:sz w:val="2"/>
          <w:szCs w:val="2"/>
        </w:rPr>
      </w:pPr>
    </w:p>
    <w:p w:rsidR="004641F2" w:rsidRDefault="004641F2">
      <w:bookmarkStart w:id="0" w:name="_GoBack"/>
      <w:bookmarkEnd w:id="0"/>
    </w:p>
    <w:sectPr w:rsidR="004641F2" w:rsidSect="00543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23"/>
    <w:rsid w:val="004641F2"/>
    <w:rsid w:val="007F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F2601-7327-4A6B-B2AE-284766CE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1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71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71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6EB3EB52D9B269832358C06A5A0261CBFA1F8A0594E6C39783C70348D11DCC92C4D0757FE5C30D35E2246666635662D0340011C47C6A1966DB14FAw0L" TargetMode="External"/><Relationship Id="rId13" Type="http://schemas.openxmlformats.org/officeDocument/2006/relationships/hyperlink" Target="consultantplus://offline/ref=146EB3EB52D9B269832346CD7C365D6BCEF847820190E59DCADC9C5E1FD8179BC78BD13B3AEDDC0C35FC266E6CF3wFL" TargetMode="External"/><Relationship Id="rId18" Type="http://schemas.openxmlformats.org/officeDocument/2006/relationships/hyperlink" Target="consultantplus://offline/ref=146EB3EB52D9B269832358C06A5A0261CBFA1F8A0594E6C39783C70348D11DCC92C4D0757FE5C30D35E2256A66635662D0340011C47C6A1966DB14FAw0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46EB3EB52D9B269832358C06A5A0261CBFA1F8A0295EBC2928C9A09408811CE95CB8F6278ACCF0C35E2246F6D3C5377C16C0C15DF636B077AD915A9F9w0L" TargetMode="External"/><Relationship Id="rId7" Type="http://schemas.openxmlformats.org/officeDocument/2006/relationships/hyperlink" Target="consultantplus://offline/ref=146EB3EB52D9B269832358C06A5A0261CBFA1F8A0296EFC3928C9A09408811CE95CB8F6278ACCF0C35E2246E653C5377C16C0C15DF636B077AD915A9F9w0L" TargetMode="External"/><Relationship Id="rId12" Type="http://schemas.openxmlformats.org/officeDocument/2006/relationships/hyperlink" Target="consultantplus://offline/ref=146EB3EB52D9B269832358C06A5A0261CBFA1F8A0594E6C39783C70348D11DCC92C4D0757FE5C30D35E2256F66635662D0340011C47C6A1966DB14FAw0L" TargetMode="External"/><Relationship Id="rId17" Type="http://schemas.openxmlformats.org/officeDocument/2006/relationships/hyperlink" Target="consultantplus://offline/ref=146EB3EB52D9B269832358C06A5A0261CBFA1F8A0594E6C39783C70348D11DCC92C4D0757FE5C30D35E2256C66635662D0340011C47C6A1966DB14FAw0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46EB3EB52D9B269832346CD7C365D6BCEF847820190E59DCADC9C5E1FD8179BC78BD13B3AEDDC0C35FC266E6CF3wFL" TargetMode="External"/><Relationship Id="rId20" Type="http://schemas.openxmlformats.org/officeDocument/2006/relationships/hyperlink" Target="consultantplus://offline/ref=146EB3EB52D9B269832358C06A5A0261CBFA1F8A0295EBC2928C9A09408811CE95CB8F6278ACCF0C35E2246E653C5377C16C0C15DF636B077AD915A9F9w0L" TargetMode="External"/><Relationship Id="rId1" Type="http://schemas.openxmlformats.org/officeDocument/2006/relationships/styles" Target="styles.xml"/><Relationship Id="rId6" Type="http://schemas.openxmlformats.org/officeDocument/2006/relationships/hyperlink" Target="consultantplus://offline/ref=146EB3EB52D9B269832358C06A5A0261CBFA1F8A0297E7C895899A09408811CE95CB8F6278ACCF0C35E2246E653C5377C16C0C15DF636B077AD915A9F9w0L" TargetMode="External"/><Relationship Id="rId11" Type="http://schemas.openxmlformats.org/officeDocument/2006/relationships/hyperlink" Target="consultantplus://offline/ref=146EB3EB52D9B269832358C06A5A0261CBFA1F8A0594E6C39783C70348D11DCC92C4D0757FE5C30D35E2246766635662D0340011C47C6A1966DB14FAw0L" TargetMode="External"/><Relationship Id="rId24" Type="http://schemas.openxmlformats.org/officeDocument/2006/relationships/hyperlink" Target="consultantplus://offline/ref=146EB3EB52D9B269832358C06A5A0261CBFA1F8A0594E6C39783C70348D11DCC92C4D0757FE5C30D35E2266C66635662D0340011C47C6A1966DB14FAw0L" TargetMode="External"/><Relationship Id="rId5" Type="http://schemas.openxmlformats.org/officeDocument/2006/relationships/hyperlink" Target="consultantplus://offline/ref=146EB3EB52D9B269832358C06A5A0261CBFA1F8A0295EBC2928C9A09408811CE95CB8F6278ACCF0C35E2246E653C5377C16C0C15DF636B077AD915A9F9w0L" TargetMode="External"/><Relationship Id="rId15" Type="http://schemas.openxmlformats.org/officeDocument/2006/relationships/hyperlink" Target="consultantplus://offline/ref=146EB3EB52D9B269832346CD7C365D6BCEF847820190E59DCADC9C5E1FD8179BC78BD13B3AEDDC0C35FC266E6CF3wFL" TargetMode="External"/><Relationship Id="rId23" Type="http://schemas.openxmlformats.org/officeDocument/2006/relationships/hyperlink" Target="consultantplus://offline/ref=146EB3EB52D9B269832358C06A5A0261CBFA1F8A0295EBC2928C9A09408811CE95CB8F6278ACCF0C35E2246F6F3C5377C16C0C15DF636B077AD915A9F9w0L" TargetMode="External"/><Relationship Id="rId10" Type="http://schemas.openxmlformats.org/officeDocument/2006/relationships/hyperlink" Target="consultantplus://offline/ref=146EB3EB52D9B269832346CD7C365D6BCEF847820190E59DCADC9C5E1FD8179BC78BD13B3AEDDC0C35FC266E6CF3wFL" TargetMode="External"/><Relationship Id="rId19" Type="http://schemas.openxmlformats.org/officeDocument/2006/relationships/hyperlink" Target="consultantplus://offline/ref=146EB3EB52D9B269832358C06A5A0261CBFA1F8A0296EFC3928C9A09408811CE95CB8F6278ACCF0C35E2246E653C5377C16C0C15DF636B077AD915A9F9w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46EB3EB52D9B269832346CD7C365D6BCEF847820190E59DCADC9C5E1FD8179BD58B893E3BE3965C71B7296F682906269B3B0115FDw2L" TargetMode="External"/><Relationship Id="rId14" Type="http://schemas.openxmlformats.org/officeDocument/2006/relationships/hyperlink" Target="consultantplus://offline/ref=146EB3EB52D9B269832358C06A5A0261CBFA1F8A0297E7C895899A09408811CE95CB8F6278ACCF0C35E2246E643C5377C16C0C15DF636B077AD915A9F9w0L" TargetMode="External"/><Relationship Id="rId22" Type="http://schemas.openxmlformats.org/officeDocument/2006/relationships/hyperlink" Target="consultantplus://offline/ref=146EB3EB52D9B269832358C06A5A0261CBFA1F8A0295EBC2928C9A09408811CE95CB8F6278ACCF0C35E2246F6C3C5377C16C0C15DF636B077AD915A9F9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2018-10-15T11:48:00Z</dcterms:created>
  <dcterms:modified xsi:type="dcterms:W3CDTF">2018-10-15T11:48:00Z</dcterms:modified>
</cp:coreProperties>
</file>