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5010"/>
        <w:gridCol w:w="4051"/>
      </w:tblGrid>
      <w:tr w:rsidR="006317F0" w:rsidTr="00E205CD">
        <w:trPr>
          <w:trHeight w:val="1275"/>
          <w:jc w:val="center"/>
        </w:trPr>
        <w:tc>
          <w:tcPr>
            <w:tcW w:w="9061" w:type="dxa"/>
            <w:gridSpan w:val="2"/>
            <w:vAlign w:val="bottom"/>
            <w:hideMark/>
          </w:tcPr>
          <w:p w:rsidR="006317F0" w:rsidRDefault="006317F0" w:rsidP="00816CCE">
            <w:pPr>
              <w:spacing w:after="160"/>
              <w:ind w:firstLine="709"/>
              <w:jc w:val="center"/>
              <w:rPr>
                <w:rFonts w:eastAsia="Times New Roman" w:cs="Times New Roman"/>
                <w:b/>
              </w:rPr>
            </w:pPr>
            <w:r>
              <w:rPr>
                <w:rFonts w:cs="Times New Roman"/>
                <w:b/>
              </w:rPr>
              <w:t>Муни</w:t>
            </w:r>
            <w:r w:rsidR="00816CCE">
              <w:rPr>
                <w:rFonts w:cs="Times New Roman"/>
                <w:b/>
              </w:rPr>
              <w:t>ципальное автономное учреждение дополнительного образования «С</w:t>
            </w:r>
            <w:r>
              <w:rPr>
                <w:rFonts w:cs="Times New Roman"/>
                <w:b/>
              </w:rPr>
              <w:t>портивная школа «Крепыш» им. Тамазова К.Х.</w:t>
            </w:r>
            <w:r w:rsidR="00816CCE">
              <w:rPr>
                <w:rFonts w:cs="Times New Roman"/>
                <w:b/>
              </w:rPr>
              <w:t>» м</w:t>
            </w:r>
            <w:r>
              <w:rPr>
                <w:rFonts w:cs="Times New Roman"/>
                <w:b/>
              </w:rPr>
              <w:t xml:space="preserve">униципального образования Новокубанский район                             (МАУ </w:t>
            </w:r>
            <w:r w:rsidR="00816CCE">
              <w:rPr>
                <w:rFonts w:cs="Times New Roman"/>
                <w:b/>
              </w:rPr>
              <w:t>ДО «</w:t>
            </w:r>
            <w:r>
              <w:rPr>
                <w:rFonts w:cs="Times New Roman"/>
                <w:b/>
              </w:rPr>
              <w:t>СШ «Крепыш» им. Тамазова К.Х.</w:t>
            </w:r>
            <w:r w:rsidR="00816CCE">
              <w:rPr>
                <w:rFonts w:cs="Times New Roman"/>
                <w:b/>
              </w:rPr>
              <w:t>»</w:t>
            </w:r>
            <w:r>
              <w:rPr>
                <w:rFonts w:cs="Times New Roman"/>
                <w:b/>
              </w:rPr>
              <w:t>)</w:t>
            </w:r>
          </w:p>
        </w:tc>
      </w:tr>
      <w:tr w:rsidR="006317F0" w:rsidTr="00E205CD">
        <w:trPr>
          <w:trHeight w:val="451"/>
          <w:jc w:val="center"/>
        </w:trPr>
        <w:tc>
          <w:tcPr>
            <w:tcW w:w="9061" w:type="dxa"/>
            <w:gridSpan w:val="2"/>
            <w:vAlign w:val="bottom"/>
          </w:tcPr>
          <w:p w:rsidR="006317F0" w:rsidRDefault="006317F0" w:rsidP="00E205CD">
            <w:pPr>
              <w:keepNext/>
              <w:autoSpaceDN w:val="0"/>
              <w:ind w:firstLine="312"/>
              <w:jc w:val="center"/>
              <w:outlineLvl w:val="0"/>
              <w:rPr>
                <w:rFonts w:cs="Times New Roman"/>
                <w:b/>
                <w:spacing w:val="40"/>
              </w:rPr>
            </w:pPr>
            <w:r>
              <w:rPr>
                <w:rFonts w:cs="Times New Roman"/>
                <w:b/>
                <w:spacing w:val="40"/>
              </w:rPr>
              <w:t>ПРИКАЗ</w:t>
            </w:r>
          </w:p>
          <w:p w:rsidR="006317F0" w:rsidRDefault="006317F0" w:rsidP="00E205CD">
            <w:pPr>
              <w:keepNext/>
              <w:autoSpaceDN w:val="0"/>
              <w:spacing w:after="160"/>
              <w:ind w:firstLine="312"/>
              <w:jc w:val="center"/>
              <w:outlineLvl w:val="0"/>
              <w:rPr>
                <w:rFonts w:eastAsia="Times New Roman" w:cs="Times New Roman"/>
                <w:spacing w:val="40"/>
              </w:rPr>
            </w:pPr>
          </w:p>
        </w:tc>
      </w:tr>
      <w:tr w:rsidR="006317F0" w:rsidTr="00E205CD">
        <w:trPr>
          <w:trHeight w:val="502"/>
          <w:jc w:val="center"/>
        </w:trPr>
        <w:tc>
          <w:tcPr>
            <w:tcW w:w="5010" w:type="dxa"/>
            <w:vAlign w:val="bottom"/>
            <w:hideMark/>
          </w:tcPr>
          <w:p w:rsidR="006317F0" w:rsidRDefault="00816CCE" w:rsidP="00816CCE">
            <w:pPr>
              <w:autoSpaceDN w:val="0"/>
              <w:spacing w:after="160"/>
              <w:ind w:left="-113" w:hanging="1815"/>
              <w:jc w:val="center"/>
              <w:rPr>
                <w:rFonts w:eastAsia="Times New Roman" w:cs="Times New Roman"/>
                <w:b/>
              </w:rPr>
            </w:pPr>
            <w:r>
              <w:rPr>
                <w:rFonts w:cs="Times New Roman"/>
              </w:rPr>
              <w:t>«10» апреля 2023</w:t>
            </w:r>
            <w:r w:rsidR="006317F0">
              <w:rPr>
                <w:rFonts w:cs="Times New Roman"/>
              </w:rPr>
              <w:t xml:space="preserve"> г.</w:t>
            </w:r>
          </w:p>
        </w:tc>
        <w:tc>
          <w:tcPr>
            <w:tcW w:w="4051" w:type="dxa"/>
            <w:vAlign w:val="bottom"/>
            <w:hideMark/>
          </w:tcPr>
          <w:p w:rsidR="006317F0" w:rsidRDefault="00816CCE" w:rsidP="006317F0">
            <w:pPr>
              <w:autoSpaceDN w:val="0"/>
              <w:spacing w:after="160"/>
              <w:ind w:left="2384" w:hanging="278"/>
              <w:jc w:val="center"/>
              <w:rPr>
                <w:rFonts w:eastAsia="Times New Roman" w:cs="Times New Roman"/>
                <w:b/>
              </w:rPr>
            </w:pPr>
            <w:r>
              <w:rPr>
                <w:rFonts w:cs="Times New Roman"/>
              </w:rPr>
              <w:t xml:space="preserve">         № 2</w:t>
            </w:r>
            <w:r w:rsidR="006317F0">
              <w:rPr>
                <w:rFonts w:cs="Times New Roman"/>
              </w:rPr>
              <w:t>0 о/д</w:t>
            </w:r>
          </w:p>
        </w:tc>
      </w:tr>
      <w:tr w:rsidR="006317F0" w:rsidTr="00E205CD">
        <w:trPr>
          <w:trHeight w:val="1405"/>
          <w:jc w:val="center"/>
        </w:trPr>
        <w:tc>
          <w:tcPr>
            <w:tcW w:w="9061" w:type="dxa"/>
            <w:gridSpan w:val="2"/>
            <w:vAlign w:val="bottom"/>
            <w:hideMark/>
          </w:tcPr>
          <w:p w:rsidR="006317F0" w:rsidRDefault="006317F0" w:rsidP="00E205CD">
            <w:pPr>
              <w:spacing w:line="360" w:lineRule="auto"/>
              <w:ind w:firstLine="45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Новокубанск</w:t>
            </w:r>
          </w:p>
          <w:p w:rsidR="006317F0" w:rsidRDefault="006317F0" w:rsidP="006317F0">
            <w:pPr>
              <w:spacing w:line="360" w:lineRule="auto"/>
              <w:ind w:firstLine="454"/>
              <w:jc w:val="center"/>
              <w:rPr>
                <w:rFonts w:eastAsia="Times New Roman" w:cs="Times New Roman"/>
                <w:b/>
              </w:rPr>
            </w:pPr>
            <w:r>
              <w:rPr>
                <w:rFonts w:cs="Times New Roman"/>
                <w:b/>
              </w:rPr>
              <w:t>Об утверждении организационной структуры</w:t>
            </w:r>
          </w:p>
        </w:tc>
      </w:tr>
    </w:tbl>
    <w:p w:rsidR="00B3142F" w:rsidRPr="00B3142F" w:rsidRDefault="00B3142F" w:rsidP="00B3142F">
      <w:pPr>
        <w:pStyle w:val="a3"/>
        <w:jc w:val="both"/>
        <w:rPr>
          <w:b/>
          <w:sz w:val="20"/>
          <w:szCs w:val="20"/>
        </w:rPr>
      </w:pPr>
      <w:r>
        <w:rPr>
          <w:b/>
          <w:sz w:val="26"/>
          <w:szCs w:val="26"/>
        </w:rPr>
        <w:tab/>
      </w:r>
    </w:p>
    <w:p w:rsidR="00B3142F" w:rsidRPr="00B3142F" w:rsidRDefault="00B3142F" w:rsidP="00B3142F">
      <w:pPr>
        <w:pStyle w:val="a3"/>
        <w:jc w:val="both"/>
        <w:rPr>
          <w:sz w:val="20"/>
          <w:szCs w:val="20"/>
        </w:rPr>
      </w:pPr>
      <w:r>
        <w:rPr>
          <w:b/>
          <w:sz w:val="26"/>
          <w:szCs w:val="26"/>
        </w:rPr>
        <w:tab/>
      </w:r>
      <w:r w:rsidRPr="00B3142F">
        <w:t>В целях упорядочения внутриорганизационных связей, укрепления дисциплины личного состава,</w:t>
      </w:r>
      <w:r w:rsidR="006317F0">
        <w:t xml:space="preserve"> </w:t>
      </w:r>
      <w:r>
        <w:rPr>
          <w:sz w:val="32"/>
          <w:szCs w:val="32"/>
        </w:rPr>
        <w:t>п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р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и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к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а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з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ы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в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а</w:t>
      </w:r>
      <w:r w:rsidR="006317F0">
        <w:rPr>
          <w:sz w:val="32"/>
          <w:szCs w:val="32"/>
        </w:rPr>
        <w:t xml:space="preserve"> </w:t>
      </w:r>
      <w:r w:rsidRPr="00B3142F">
        <w:rPr>
          <w:sz w:val="32"/>
          <w:szCs w:val="32"/>
        </w:rPr>
        <w:t>ю:</w:t>
      </w:r>
    </w:p>
    <w:p w:rsidR="003E2232" w:rsidRDefault="003E2232" w:rsidP="003E2232">
      <w:pPr>
        <w:pStyle w:val="a3"/>
        <w:jc w:val="both"/>
      </w:pPr>
      <w:r>
        <w:rPr>
          <w:szCs w:val="26"/>
        </w:rPr>
        <w:tab/>
      </w:r>
      <w:r w:rsidR="00B3142F" w:rsidRPr="003E2232">
        <w:rPr>
          <w:szCs w:val="26"/>
        </w:rPr>
        <w:t xml:space="preserve">1.Утвердить организационную структуру муниципального автономного учреждения </w:t>
      </w:r>
      <w:r w:rsidR="00816CCE">
        <w:rPr>
          <w:szCs w:val="26"/>
        </w:rPr>
        <w:t>дополнительного образования «С</w:t>
      </w:r>
      <w:r w:rsidR="00B3142F" w:rsidRPr="003E2232">
        <w:rPr>
          <w:szCs w:val="26"/>
        </w:rPr>
        <w:t xml:space="preserve">портивная школа </w:t>
      </w:r>
      <w:r w:rsidR="00B3142F" w:rsidRPr="003E2232">
        <w:rPr>
          <w:rFonts w:hint="eastAsia"/>
          <w:szCs w:val="26"/>
        </w:rPr>
        <w:t>«</w:t>
      </w:r>
      <w:r w:rsidR="00B3142F" w:rsidRPr="003E2232">
        <w:rPr>
          <w:szCs w:val="26"/>
        </w:rPr>
        <w:t>Крепыш</w:t>
      </w:r>
      <w:r w:rsidR="00B3142F" w:rsidRPr="003E2232">
        <w:rPr>
          <w:rFonts w:hint="eastAsia"/>
          <w:szCs w:val="26"/>
        </w:rPr>
        <w:t>»</w:t>
      </w:r>
      <w:r w:rsidR="00B3142F" w:rsidRPr="003E2232">
        <w:rPr>
          <w:szCs w:val="26"/>
        </w:rPr>
        <w:t xml:space="preserve"> им. Тамазова К.Х.</w:t>
      </w:r>
      <w:r w:rsidR="00816CCE">
        <w:rPr>
          <w:szCs w:val="26"/>
        </w:rPr>
        <w:t>»</w:t>
      </w:r>
      <w:r>
        <w:rPr>
          <w:szCs w:val="26"/>
        </w:rPr>
        <w:t xml:space="preserve"> (Приложение 1</w:t>
      </w:r>
      <w:r w:rsidR="00B3142F" w:rsidRPr="003E2232">
        <w:rPr>
          <w:szCs w:val="26"/>
        </w:rPr>
        <w:t>).</w:t>
      </w:r>
    </w:p>
    <w:p w:rsidR="003E2232" w:rsidRDefault="008D479F" w:rsidP="003E2232">
      <w:pPr>
        <w:pStyle w:val="a3"/>
        <w:jc w:val="both"/>
      </w:pPr>
      <w:r>
        <w:tab/>
      </w:r>
      <w:r w:rsidR="003E2232" w:rsidRPr="003E2232">
        <w:t>2</w:t>
      </w:r>
      <w:r w:rsidR="00325A04" w:rsidRPr="003E2232">
        <w:t xml:space="preserve">. </w:t>
      </w:r>
      <w:r w:rsidR="005F1414" w:rsidRPr="005F1414">
        <w:t xml:space="preserve">Приказ </w:t>
      </w:r>
      <w:r w:rsidR="003E2232" w:rsidRPr="005F1414">
        <w:t xml:space="preserve">«Об утверждении организационной структуры» </w:t>
      </w:r>
      <w:r w:rsidR="00816CCE">
        <w:t>№ 60</w:t>
      </w:r>
      <w:r w:rsidR="00325A04" w:rsidRPr="003E2232">
        <w:t xml:space="preserve"> о/д</w:t>
      </w:r>
      <w:r w:rsidR="005F1414">
        <w:t xml:space="preserve"> от 3</w:t>
      </w:r>
      <w:r w:rsidR="00816CCE">
        <w:t>1</w:t>
      </w:r>
      <w:r w:rsidR="00325A04" w:rsidRPr="003E2232">
        <w:t xml:space="preserve"> декабря 20</w:t>
      </w:r>
      <w:r w:rsidR="006317F0">
        <w:t>2</w:t>
      </w:r>
      <w:r w:rsidR="00816CCE">
        <w:t>2</w:t>
      </w:r>
      <w:r w:rsidR="00325A04" w:rsidRPr="003E2232">
        <w:t xml:space="preserve"> </w:t>
      </w:r>
      <w:r w:rsidR="00816CCE">
        <w:t xml:space="preserve">года считать утратившим силу с </w:t>
      </w:r>
      <w:r w:rsidR="00325A04" w:rsidRPr="003E2232">
        <w:t>1</w:t>
      </w:r>
      <w:r w:rsidR="00816CCE">
        <w:t>0</w:t>
      </w:r>
      <w:r w:rsidR="00325A04" w:rsidRPr="003E2232">
        <w:t xml:space="preserve"> </w:t>
      </w:r>
      <w:r w:rsidR="00816CCE">
        <w:t>апреля</w:t>
      </w:r>
      <w:r w:rsidR="00325A04" w:rsidRPr="003E2232">
        <w:t xml:space="preserve"> 202</w:t>
      </w:r>
      <w:r w:rsidR="006317F0">
        <w:t>3</w:t>
      </w:r>
      <w:r w:rsidR="00325A04" w:rsidRPr="003E2232">
        <w:t xml:space="preserve"> года.</w:t>
      </w:r>
    </w:p>
    <w:p w:rsidR="00325A04" w:rsidRPr="003E2232" w:rsidRDefault="008D479F" w:rsidP="003E2232">
      <w:pPr>
        <w:pStyle w:val="a3"/>
        <w:jc w:val="both"/>
      </w:pPr>
      <w:r>
        <w:tab/>
      </w:r>
      <w:r w:rsidR="003E2232" w:rsidRPr="003E2232">
        <w:t>3</w:t>
      </w:r>
      <w:r w:rsidR="00325A04" w:rsidRPr="003E2232">
        <w:t>. Контроль над исполнением приказа оставляю за собой.</w:t>
      </w:r>
    </w:p>
    <w:p w:rsidR="00325A04" w:rsidRDefault="00325A04" w:rsidP="003E2232">
      <w:pPr>
        <w:pStyle w:val="a3"/>
        <w:jc w:val="both"/>
      </w:pPr>
    </w:p>
    <w:p w:rsidR="00A45E67" w:rsidRDefault="00A45E67" w:rsidP="003E2232">
      <w:pPr>
        <w:pStyle w:val="a3"/>
        <w:jc w:val="both"/>
      </w:pPr>
    </w:p>
    <w:p w:rsidR="00A536D7" w:rsidRDefault="00A536D7" w:rsidP="003E2232">
      <w:pPr>
        <w:pStyle w:val="a3"/>
        <w:jc w:val="both"/>
      </w:pPr>
    </w:p>
    <w:p w:rsidR="00816CCE" w:rsidRDefault="00A45E67" w:rsidP="00A45E67">
      <w:pPr>
        <w:pStyle w:val="a3"/>
        <w:jc w:val="both"/>
      </w:pPr>
      <w:r w:rsidRPr="005D5074">
        <w:t xml:space="preserve">Директор МАУ </w:t>
      </w:r>
      <w:r w:rsidR="00816CCE">
        <w:t>ДО «</w:t>
      </w:r>
      <w:r w:rsidRPr="005D5074">
        <w:t xml:space="preserve">СШ «Крепыш» </w:t>
      </w:r>
    </w:p>
    <w:p w:rsidR="00816CCE" w:rsidRDefault="00A45E67" w:rsidP="00A45E67">
      <w:pPr>
        <w:pStyle w:val="a3"/>
        <w:jc w:val="both"/>
      </w:pPr>
      <w:r w:rsidRPr="005D5074">
        <w:t>им. Тамазова К.Х.</w:t>
      </w:r>
      <w:r w:rsidR="00816CCE">
        <w:t xml:space="preserve">», руководитель центра </w:t>
      </w:r>
    </w:p>
    <w:p w:rsidR="00A45E67" w:rsidRPr="005D5074" w:rsidRDefault="00816CCE" w:rsidP="00A45E67">
      <w:pPr>
        <w:pStyle w:val="a3"/>
        <w:jc w:val="both"/>
      </w:pPr>
      <w:r>
        <w:t xml:space="preserve">тестирования ГТО Новокубанского района                            </w:t>
      </w:r>
      <w:r w:rsidR="00A45E67" w:rsidRPr="005D5074">
        <w:t xml:space="preserve"> И.В. Шарабарова</w:t>
      </w:r>
    </w:p>
    <w:p w:rsidR="00A45E67" w:rsidRPr="003E2232" w:rsidRDefault="00A45E67" w:rsidP="003E2232">
      <w:pPr>
        <w:pStyle w:val="a3"/>
        <w:jc w:val="both"/>
      </w:pPr>
    </w:p>
    <w:p w:rsidR="00325A04" w:rsidRPr="00325A04" w:rsidRDefault="00325A04" w:rsidP="00D057AD"/>
    <w:p w:rsidR="00A96148" w:rsidRDefault="00A96148"/>
    <w:p w:rsidR="00B21FCC" w:rsidRDefault="00B21FCC"/>
    <w:p w:rsidR="00B21FCC" w:rsidRDefault="00B21FCC"/>
    <w:p w:rsidR="00B21FCC" w:rsidRDefault="00B21FCC"/>
    <w:p w:rsidR="00B21FCC" w:rsidRDefault="00B21FCC"/>
    <w:p w:rsidR="00B21FCC" w:rsidRDefault="00B21FCC"/>
    <w:p w:rsidR="00B21FCC" w:rsidRDefault="00B21FCC"/>
    <w:p w:rsidR="00B21FCC" w:rsidRDefault="00B21FCC">
      <w:pPr>
        <w:sectPr w:rsidR="00B21FCC" w:rsidSect="00A961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1D98" w:rsidRDefault="00B21FCC" w:rsidP="00A45E67">
      <w:pPr>
        <w:spacing w:after="0" w:line="240" w:lineRule="auto"/>
        <w:contextualSpacing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1D98" w:rsidRDefault="00991D98" w:rsidP="00A45E67">
      <w:pPr>
        <w:spacing w:after="0" w:line="240" w:lineRule="auto"/>
        <w:contextualSpacing/>
        <w:jc w:val="right"/>
      </w:pPr>
    </w:p>
    <w:p w:rsidR="00A45E67" w:rsidRDefault="00A45E67" w:rsidP="00A45E67">
      <w:pPr>
        <w:spacing w:after="0" w:line="240" w:lineRule="auto"/>
        <w:contextualSpacing/>
        <w:jc w:val="right"/>
      </w:pPr>
      <w:r>
        <w:t>Приложение 1</w:t>
      </w:r>
    </w:p>
    <w:p w:rsidR="00B21FCC" w:rsidRPr="00B21FCC" w:rsidRDefault="00816CCE" w:rsidP="00B21FCC">
      <w:pPr>
        <w:spacing w:after="0" w:line="240" w:lineRule="auto"/>
        <w:contextualSpacing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91D98">
        <w:rPr>
          <w:sz w:val="22"/>
          <w:szCs w:val="22"/>
        </w:rPr>
        <w:t>Утверждаю:</w:t>
      </w:r>
      <w:r w:rsidR="00B21FCC" w:rsidRPr="00B21FCC">
        <w:rPr>
          <w:sz w:val="22"/>
          <w:szCs w:val="22"/>
        </w:rPr>
        <w:t xml:space="preserve"> </w:t>
      </w:r>
    </w:p>
    <w:p w:rsidR="00B21FCC" w:rsidRDefault="00B21FCC" w:rsidP="00816CCE">
      <w:pPr>
        <w:spacing w:after="0" w:line="240" w:lineRule="auto"/>
        <w:ind w:left="10995"/>
        <w:contextualSpacing/>
        <w:rPr>
          <w:sz w:val="22"/>
          <w:szCs w:val="22"/>
        </w:rPr>
      </w:pPr>
      <w:r w:rsidRPr="00B21FCC">
        <w:rPr>
          <w:sz w:val="22"/>
          <w:szCs w:val="22"/>
        </w:rPr>
        <w:t xml:space="preserve">Директор МАУ </w:t>
      </w:r>
      <w:r w:rsidR="00816CCE">
        <w:rPr>
          <w:sz w:val="22"/>
          <w:szCs w:val="22"/>
        </w:rPr>
        <w:t>ДО «</w:t>
      </w:r>
      <w:r w:rsidRPr="00B21FCC">
        <w:rPr>
          <w:sz w:val="22"/>
          <w:szCs w:val="22"/>
        </w:rPr>
        <w:t>СШ «Крепыш» им. Тамазова К.Х.</w:t>
      </w:r>
      <w:r w:rsidR="00816CCE">
        <w:rPr>
          <w:sz w:val="22"/>
          <w:szCs w:val="22"/>
        </w:rPr>
        <w:t>»</w:t>
      </w:r>
      <w:r w:rsidRPr="00B21FCC">
        <w:rPr>
          <w:sz w:val="22"/>
          <w:szCs w:val="22"/>
        </w:rPr>
        <w:t>,</w:t>
      </w:r>
      <w:r w:rsidR="00816CCE">
        <w:rPr>
          <w:sz w:val="22"/>
          <w:szCs w:val="22"/>
        </w:rPr>
        <w:t xml:space="preserve">                         руководитель центра тестирования ГТО</w:t>
      </w:r>
    </w:p>
    <w:p w:rsidR="00816CCE" w:rsidRPr="00B21FCC" w:rsidRDefault="00816CCE" w:rsidP="00816CCE">
      <w:pPr>
        <w:spacing w:after="0" w:line="240" w:lineRule="auto"/>
        <w:ind w:left="10995"/>
        <w:contextualSpacing/>
        <w:rPr>
          <w:sz w:val="22"/>
          <w:szCs w:val="22"/>
        </w:rPr>
      </w:pPr>
      <w:r>
        <w:rPr>
          <w:sz w:val="22"/>
          <w:szCs w:val="22"/>
        </w:rPr>
        <w:t>Новокубанского района</w:t>
      </w:r>
    </w:p>
    <w:p w:rsidR="00B21FCC" w:rsidRDefault="00B21FCC" w:rsidP="00B21FCC">
      <w:p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6CCE">
        <w:rPr>
          <w:sz w:val="22"/>
          <w:szCs w:val="22"/>
        </w:rPr>
        <w:t xml:space="preserve">        </w:t>
      </w:r>
      <w:r w:rsidRPr="00B21FCC">
        <w:rPr>
          <w:sz w:val="22"/>
          <w:szCs w:val="22"/>
        </w:rPr>
        <w:t>_________</w:t>
      </w:r>
      <w:r w:rsidR="00991D98">
        <w:rPr>
          <w:sz w:val="22"/>
          <w:szCs w:val="22"/>
        </w:rPr>
        <w:t>____________</w:t>
      </w:r>
      <w:r w:rsidRPr="00B21FCC">
        <w:rPr>
          <w:sz w:val="22"/>
          <w:szCs w:val="22"/>
        </w:rPr>
        <w:t>__ И.В. Шарабарова</w:t>
      </w:r>
    </w:p>
    <w:p w:rsidR="00991D98" w:rsidRDefault="00991D98" w:rsidP="00B21FCC">
      <w:pPr>
        <w:spacing w:after="0" w:line="240" w:lineRule="auto"/>
        <w:contextualSpacing/>
        <w:rPr>
          <w:sz w:val="22"/>
          <w:szCs w:val="22"/>
        </w:rPr>
      </w:pPr>
    </w:p>
    <w:p w:rsidR="00B21FCC" w:rsidRPr="00010E66" w:rsidRDefault="00B21FCC" w:rsidP="00B21FCC">
      <w:pPr>
        <w:spacing w:after="0" w:line="240" w:lineRule="auto"/>
        <w:contextualSpacing/>
        <w:jc w:val="center"/>
        <w:rPr>
          <w:sz w:val="8"/>
          <w:szCs w:val="8"/>
        </w:rPr>
      </w:pPr>
    </w:p>
    <w:p w:rsidR="00B21FCC" w:rsidRPr="00B21FCC" w:rsidRDefault="00C42406" w:rsidP="00B21FCC">
      <w:pPr>
        <w:spacing w:after="0" w:line="240" w:lineRule="auto"/>
        <w:contextualSpacing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_x0000_s1026" style="position:absolute;margin-left:4.15pt;margin-top:2.7pt;width:821.25pt;height:22.5pt;z-index:251658240">
            <v:textbox>
              <w:txbxContent>
                <w:p w:rsidR="00ED077F" w:rsidRPr="00B3142F" w:rsidRDefault="00ED077F" w:rsidP="00ED077F">
                  <w:pPr>
                    <w:jc w:val="center"/>
                    <w:rPr>
                      <w:b/>
                    </w:rPr>
                  </w:pPr>
                  <w:r w:rsidRPr="00B3142F">
                    <w:rPr>
                      <w:b/>
                    </w:rPr>
                    <w:t xml:space="preserve">Директор МАУ </w:t>
                  </w:r>
                  <w:r w:rsidR="00816CCE">
                    <w:rPr>
                      <w:b/>
                    </w:rPr>
                    <w:t>ДО «</w:t>
                  </w:r>
                  <w:r w:rsidRPr="00B3142F">
                    <w:rPr>
                      <w:b/>
                    </w:rPr>
                    <w:t>СШ «Крепыш» им. Тамазова К.Х.</w:t>
                  </w:r>
                  <w:r w:rsidR="00816CCE">
                    <w:rPr>
                      <w:b/>
                    </w:rPr>
                    <w:t>», руко</w:t>
                  </w:r>
                  <w:r w:rsidRPr="00B3142F">
                    <w:rPr>
                      <w:b/>
                    </w:rPr>
                    <w:t>водитель центра тестирования ГТО Новокубанского района</w:t>
                  </w:r>
                </w:p>
              </w:txbxContent>
            </v:textbox>
          </v:rect>
        </w:pict>
      </w:r>
    </w:p>
    <w:p w:rsidR="00991D98" w:rsidRDefault="00C42406" w:rsidP="00A536D7">
      <w:pPr>
        <w:tabs>
          <w:tab w:val="left" w:pos="15615"/>
          <w:tab w:val="right" w:pos="1658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margin-left:775.9pt;margin-top:12.55pt;width:0;height:21pt;z-index:2517483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634.15pt;margin-top:12.55pt;width:.05pt;height:21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703.85pt;margin-top:12.55pt;width:.05pt;height:21pt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3" type="#_x0000_t32" style="position:absolute;margin-left:558.35pt;margin-top:12.55pt;width:.05pt;height:21pt;z-index:2517452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452.65pt;margin-top:12.55pt;width:0;height:21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8" type="#_x0000_t32" style="position:absolute;margin-left:379.15pt;margin-top:12.55pt;width:0;height:92.25pt;z-index:251742208" o:connectortype="straight">
            <v:stroke endarrow="block"/>
          </v:shape>
        </w:pict>
      </w:r>
      <w:r w:rsidR="00A536D7">
        <w:tab/>
      </w:r>
      <w:r w:rsidR="00A536D7">
        <w:tab/>
      </w:r>
      <w:r>
        <w:rPr>
          <w:noProof/>
          <w:lang w:eastAsia="ru-RU"/>
        </w:rPr>
        <w:pict>
          <v:shape id="_x0000_s1120" type="#_x0000_t32" style="position:absolute;margin-left:603.4pt;margin-top:383.65pt;width:93.75pt;height:0;z-index:25174323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9" type="#_x0000_t32" style="position:absolute;margin-left:603.4pt;margin-top:134.8pt;width:0;height:248.85pt;z-index:25171456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90" type="#_x0000_t32" style="position:absolute;margin-left:603.4pt;margin-top:174.45pt;width:93.75pt;height:.05pt;z-index:25171558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3" type="#_x0000_t32" style="position:absolute;margin-left:398.65pt;margin-top:285.4pt;width:21pt;height:0;z-index:25173708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1" type="#_x0000_t32" style="position:absolute;margin-left:398.65pt;margin-top:246.4pt;width:16.5pt;height:0;z-index:25173504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0" type="#_x0000_t32" style="position:absolute;margin-left:379.15pt;margin-top:174.4pt;width:19.5pt;height:0;flip:x;z-index:25173401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9" type="#_x0000_t32" style="position:absolute;margin-left:379.15pt;margin-top:218.5pt;width:19.5pt;height:0;flip:x;z-index:25173299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margin-left:398.65pt;margin-top:218.5pt;width:16.5pt;height:0;z-index:25173196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6" type="#_x0000_t32" style="position:absolute;margin-left:398.65pt;margin-top:174.45pt;width:16.5pt;height:0;z-index:25172992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4" type="#_x0000_t32" style="position:absolute;margin-left:114.4pt;margin-top:407.65pt;width:71.25pt;height:0;flip:x;z-index:25172889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3" type="#_x0000_t32" style="position:absolute;margin-left:114.4pt;margin-top:376.9pt;width:71.25pt;height:0;flip:x;z-index:25172787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2" type="#_x0000_t32" style="position:absolute;margin-left:114.4pt;margin-top:321.4pt;width:71.25pt;height:0;flip:x;z-index:25172684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1" type="#_x0000_t32" style="position:absolute;margin-left:114.4pt;margin-top:277.15pt;width:71.25pt;height:0;flip:x;z-index:25172582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0" type="#_x0000_t32" style="position:absolute;margin-left:114.4pt;margin-top:226.9pt;width:71.25pt;height:0;flip:x;z-index:25172480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9" type="#_x0000_t32" style="position:absolute;margin-left:114.4pt;margin-top:174.4pt;width:71.25pt;height:.05pt;flip:x y;z-index:25172377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7" type="#_x0000_t32" style="position:absolute;margin-left:229.15pt;margin-top:80.05pt;width:46.5pt;height:24.75pt;flip:x;z-index:25172172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6" type="#_x0000_t32" style="position:absolute;margin-left:490.15pt;margin-top:80.05pt;width:100.5pt;height:21.6pt;z-index:25172070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5" type="#_x0000_t32" style="position:absolute;margin-left:603.4pt;margin-top:340.15pt;width:93.75pt;height:0;z-index:25171968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4" type="#_x0000_t32" style="position:absolute;margin-left:603.4pt;margin-top:285.4pt;width:93.75pt;height:0;z-index:25171865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3" type="#_x0000_t32" style="position:absolute;margin-left:603.4pt;margin-top:237.4pt;width:93.75pt;height:0;z-index:25171763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1" type="#_x0000_t32" style="position:absolute;margin-left:752.65pt;margin-top:190.9pt;width:0;height:27.6pt;z-index:25171660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8" type="#_x0000_t32" style="position:absolute;margin-left:185.65pt;margin-top:134.8pt;width:0;height:272.85pt;z-index:251713536;mso-position-horizontal-relative:text;mso-position-vertical-relative:text" o:connectortype="straight"/>
        </w:pict>
      </w:r>
      <w:r>
        <w:rPr>
          <w:noProof/>
          <w:lang w:eastAsia="ru-RU"/>
        </w:rPr>
        <w:pict>
          <v:rect id="_x0000_s1085" style="position:absolute;margin-left:697.15pt;margin-top:270.4pt;width:111.75pt;height:25.5pt;z-index:251710464;mso-position-horizontal-relative:text;mso-position-vertical-relative:text">
            <v:textbox>
              <w:txbxContent>
                <w:p w:rsidR="002B7920" w:rsidRPr="002B7920" w:rsidRDefault="00991D98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Старший тр</w:t>
                  </w:r>
                  <w:r w:rsidR="002B7920">
                    <w:rPr>
                      <w:b/>
                      <w:sz w:val="16"/>
                      <w:szCs w:val="16"/>
                    </w:rPr>
                    <w:t xml:space="preserve">енер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4" style="position:absolute;margin-left:697.15pt;margin-top:218.5pt;width:107.25pt;height:27.9pt;z-index:251709440;mso-position-horizontal-relative:text;mso-position-vertical-relative:text">
            <v:textbox>
              <w:txbxContent>
                <w:p w:rsidR="002B7920" w:rsidRPr="002B792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Инструктор-методист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margin-left:697.15pt;margin-top:157.15pt;width:107.25pt;height:31.35pt;z-index:251708416;mso-position-horizontal-relative:text;mso-position-vertical-relative:text">
            <v:textbox>
              <w:txbxContent>
                <w:p w:rsidR="002B7920" w:rsidRPr="002B792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Старший инструктор-методист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3" style="position:absolute;margin-left:328.15pt;margin-top:104.8pt;width:138pt;height:30pt;z-index:251693056;mso-position-horizontal-relative:text;mso-position-vertical-relative:text">
            <v:textbox>
              <w:txbxContent>
                <w:p w:rsidR="006A5480" w:rsidRPr="006A5480" w:rsidRDefault="006A5480" w:rsidP="006A54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Руководитель объекта спорта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1" style="position:absolute;margin-left:415.15pt;margin-top:237.4pt;width:135pt;height:21.75pt;z-index:251706368;mso-position-horizontal-relative:text;mso-position-vertical-relative:text">
            <v:textbox style="mso-next-textbox:#_x0000_s1081">
              <w:txbxContent>
                <w:p w:rsidR="002B7920" w:rsidRPr="002B792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Вахтёр </w:t>
                  </w:r>
                </w:p>
                <w:p w:rsidR="002B7920" w:rsidRDefault="002B7920"/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margin-left:415.15pt;margin-top:204.85pt;width:135pt;height:22.05pt;z-index:251705344;mso-position-horizontal-relative:text;mso-position-vertical-relative:text">
            <v:textbox style="mso-next-textbox:#_x0000_s1080">
              <w:txbxContent>
                <w:p w:rsidR="002B7920" w:rsidRPr="00E817D4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Сторож </w:t>
                  </w:r>
                </w:p>
                <w:p w:rsidR="002B7920" w:rsidRPr="002B7920" w:rsidRDefault="002B7920" w:rsidP="002B7920"/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margin-left:250.15pt;margin-top:204.85pt;width:129pt;height:22.05pt;z-index:251695104;mso-position-horizontal-relative:text;mso-position-vertical-relative:text">
            <v:textbox style="mso-next-textbox:#_x0000_s1065">
              <w:txbxContent>
                <w:p w:rsidR="00991D98" w:rsidRPr="00475114" w:rsidRDefault="00991D98" w:rsidP="00991D9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Дворник</w:t>
                  </w:r>
                </w:p>
                <w:p w:rsidR="00475114" w:rsidRPr="00991D98" w:rsidRDefault="00475114" w:rsidP="00991D98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margin-left:250.15pt;margin-top:157.15pt;width:129pt;height:33.75pt;z-index:251694080;mso-position-horizontal-relative:text;mso-position-vertical-relative:text">
            <v:textbox style="mso-next-textbox:#_x0000_s1064">
              <w:txbxContent>
                <w:p w:rsidR="00475114" w:rsidRPr="00475114" w:rsidRDefault="00475114" w:rsidP="0047511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Спортивный комплекс п. Прогресс, ул. Ленина, 2/1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margin-left:415.15pt;margin-top:157.15pt;width:135pt;height:33.75pt;z-index:251704320;mso-position-horizontal-relative:text;mso-position-vertical-relative:text">
            <v:textbox style="mso-next-textbox:#_x0000_s1079">
              <w:txbxContent>
                <w:p w:rsidR="00475114" w:rsidRDefault="00475114" w:rsidP="00475114">
                  <w:pPr>
                    <w:spacing w:after="0" w:line="240" w:lineRule="auto"/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Стадион</w:t>
                  </w:r>
                </w:p>
                <w:p w:rsidR="00475114" w:rsidRPr="00475114" w:rsidRDefault="00475114" w:rsidP="00475114">
                  <w:pPr>
                    <w:spacing w:after="0" w:line="240" w:lineRule="auto"/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г. Новокубанск, ул. Чапаева, 80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7.9pt;margin-top:364.15pt;width:106.5pt;height:19.5pt;z-index:251682816;mso-position-horizontal-relative:text;mso-position-vertical-relative:text">
            <v:textbox style="mso-next-textbox:#_x0000_s1053">
              <w:txbxContent>
                <w:p w:rsidR="00475114" w:rsidRPr="00475114" w:rsidRDefault="00475114" w:rsidP="0047511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Дворник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margin-left:7.9pt;margin-top:295.9pt;width:106.5pt;height:59.25pt;z-index:251681792;mso-position-horizontal-relative:text;mso-position-vertical-relative:text">
            <v:textbox style="mso-next-textbox:#_x0000_s1052">
              <w:txbxContent>
                <w:p w:rsidR="006A5480" w:rsidRPr="006A5480" w:rsidRDefault="006A5480" w:rsidP="006A54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Рабочий по комплексному обслуживанию и ремонту зданий и сооружений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margin-left:7.9pt;margin-top:263.5pt;width:106.5pt;height:21.9pt;z-index:251680768;mso-position-horizontal-relative:text;mso-position-vertical-relative:text">
            <v:textbox style="mso-next-textbox:#_x0000_s1051">
              <w:txbxContent>
                <w:p w:rsidR="006A5480" w:rsidRPr="006A5480" w:rsidRDefault="006A5480" w:rsidP="006A54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Сторож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9" style="position:absolute;margin-left:7.9pt;margin-top:163.9pt;width:106.5pt;height:24.6pt;z-index:251678720;mso-position-horizontal-relative:text;mso-position-vertical-relative:text">
            <v:textbox style="mso-next-textbox:#_x0000_s1049">
              <w:txbxContent>
                <w:p w:rsidR="006A5480" w:rsidRPr="006A5480" w:rsidRDefault="006A5480" w:rsidP="006A54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Вахтёр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7" type="#_x0000_t32" style="position:absolute;margin-left:275.6pt;margin-top:12.55pt;width:.05pt;height:21pt;z-index:25165926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2" style="position:absolute;margin-left:194.65pt;margin-top:33.55pt;width:169.5pt;height:46.5pt;z-index:251663360;mso-position-horizontal-relative:text;mso-position-vertical-relative:text">
            <v:textbox style="mso-next-textbox:#_x0000_s1032">
              <w:txbxContent>
                <w:p w:rsidR="00ED077F" w:rsidRPr="006A5480" w:rsidRDefault="00ED077F" w:rsidP="00ED077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5480">
                    <w:rPr>
                      <w:b/>
                      <w:sz w:val="18"/>
                      <w:szCs w:val="18"/>
                    </w:rPr>
                    <w:t>Заместитель директора  по административно-хозяйственной работе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7.9pt;margin-top:33.55pt;width:126pt;height:38.1pt;z-index:251668480;mso-position-horizontal-relative:text;mso-position-vertical-relative:text">
            <v:textbox style="mso-next-textbox:#_x0000_s1037">
              <w:txbxContent>
                <w:p w:rsidR="00ED077F" w:rsidRPr="006A5480" w:rsidRDefault="00ED077F" w:rsidP="00ED077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5480">
                    <w:rPr>
                      <w:b/>
                      <w:sz w:val="18"/>
                      <w:szCs w:val="18"/>
                    </w:rPr>
                    <w:t>Начальник отдела центра тестирования ГТО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5" style="position:absolute;margin-left:532.15pt;margin-top:101.65pt;width:126.75pt;height:33.15pt;z-index:251703296;mso-position-horizontal-relative:text;mso-position-vertical-relative:text">
            <v:textbox style="mso-next-textbox:#_x0000_s1075">
              <w:txbxContent>
                <w:p w:rsidR="00ED077F" w:rsidRPr="00ED077F" w:rsidRDefault="00ED077F" w:rsidP="00475114">
                  <w:pPr>
                    <w:spacing w:after="0" w:line="240" w:lineRule="auto"/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Администратор тренировочного процесса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margin-left:146.65pt;margin-top:104.8pt;width:121.5pt;height:30pt;z-index:251677696;mso-position-horizontal-relative:text;mso-position-vertical-relative:text">
            <v:textbox style="mso-next-textbox:#_x0000_s1048">
              <w:txbxContent>
                <w:p w:rsidR="006A5480" w:rsidRPr="006A5480" w:rsidRDefault="006A5480" w:rsidP="006A54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Специалист по подготовке спортивного инвентаря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9" type="#_x0000_t32" style="position:absolute;margin-left:66.4pt;margin-top:71.65pt;width:.05pt;height:21.15pt;z-index:251670528;mso-position-horizontal-relative:text;mso-position-vertical-relative:text" o:connectortype="straight">
            <v:stroke endarrow="block"/>
          </v:shape>
        </w:pict>
      </w:r>
      <w:r>
        <w:rPr>
          <w:noProof/>
          <w:sz w:val="16"/>
          <w:szCs w:val="16"/>
          <w:lang w:eastAsia="ru-RU"/>
        </w:rPr>
        <w:pict>
          <v:rect id="_x0000_s1038" style="position:absolute;margin-left:24.4pt;margin-top:92.8pt;width:84.75pt;height:42pt;z-index:251669504;mso-position-horizontal-relative:text;mso-position-vertical-relative:text">
            <v:textbox style="mso-next-textbox:#_x0000_s1038">
              <w:txbxContent>
                <w:p w:rsidR="00ED077F" w:rsidRPr="00ED077F" w:rsidRDefault="00ED077F" w:rsidP="00ED077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D077F">
                    <w:rPr>
                      <w:b/>
                      <w:sz w:val="16"/>
                      <w:szCs w:val="16"/>
                    </w:rPr>
                    <w:t>Инструктор методист центра тестирования ГТО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6" type="#_x0000_t32" style="position:absolute;margin-left:66.4pt;margin-top:12.55pt;width:0;height:21pt;z-index:251667456;mso-position-horizontal-relative:text;mso-position-vertical-relative:text" o:connectortype="straight">
            <v:stroke endarrow="block"/>
          </v:shape>
        </w:pict>
      </w:r>
    </w:p>
    <w:p w:rsidR="00991D98" w:rsidRPr="00991D98" w:rsidRDefault="00C42406" w:rsidP="00991D98">
      <w:r>
        <w:rPr>
          <w:noProof/>
          <w:lang w:eastAsia="ru-RU"/>
        </w:rPr>
        <w:pict>
          <v:rect id="_x0000_s1126" style="position:absolute;margin-left:747.4pt;margin-top:5.05pt;width:61.5pt;height:28.5pt;z-index:251747328">
            <v:textbox style="mso-next-textbox:#_x0000_s1126">
              <w:txbxContent>
                <w:p w:rsidR="006317F0" w:rsidRPr="002B7920" w:rsidRDefault="006317F0" w:rsidP="006317F0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Водитель автобуса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676.15pt;margin-top:5.05pt;width:60.7pt;height:28.5pt;z-index:251666432">
            <v:textbox style="mso-next-textbox:#_x0000_s1035">
              <w:txbxContent>
                <w:p w:rsidR="002B7920" w:rsidRPr="002B7920" w:rsidRDefault="002B7920" w:rsidP="006317F0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Водитель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603.4pt;margin-top:5.05pt;width:66.75pt;height:32.75pt;z-index:251665408">
            <v:textbox style="mso-next-textbox:#_x0000_s1034">
              <w:txbxContent>
                <w:p w:rsidR="002B7920" w:rsidRDefault="00991D98" w:rsidP="002B792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Специалист по кадрам</w:t>
                  </w:r>
                </w:p>
                <w:p w:rsidR="00991D98" w:rsidRPr="002B7920" w:rsidRDefault="00991D98" w:rsidP="002B792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4" style="position:absolute;margin-left:518.65pt;margin-top:5.05pt;width:76.5pt;height:32.75pt;z-index:251746304">
            <v:textbox style="mso-next-textbox:#_x0000_s1124">
              <w:txbxContent>
                <w:p w:rsidR="00991D98" w:rsidRDefault="00991D98" w:rsidP="00991D9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Заместитель директора</w:t>
                  </w:r>
                </w:p>
                <w:p w:rsidR="00991D98" w:rsidRDefault="00991D98" w:rsidP="00991D9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кадрам</w:t>
                  </w:r>
                </w:p>
                <w:p w:rsidR="00991D98" w:rsidRPr="002B7920" w:rsidRDefault="00991D98" w:rsidP="00991D9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398.65pt;margin-top:5.05pt;width:111pt;height:46.5pt;z-index:251664384">
            <v:textbox style="mso-next-textbox:#_x0000_s1033">
              <w:txbxContent>
                <w:p w:rsidR="00ED077F" w:rsidRPr="006A5480" w:rsidRDefault="00ED077F" w:rsidP="006A54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5480">
                    <w:rPr>
                      <w:b/>
                      <w:sz w:val="18"/>
                      <w:szCs w:val="18"/>
                    </w:rPr>
                    <w:t>Заместитель директора по работе с тренерским составом</w:t>
                  </w:r>
                </w:p>
              </w:txbxContent>
            </v:textbox>
          </v:rect>
        </w:pict>
      </w:r>
    </w:p>
    <w:p w:rsidR="00991D98" w:rsidRPr="00991D98" w:rsidRDefault="00991D98" w:rsidP="00991D98"/>
    <w:p w:rsidR="00991D98" w:rsidRPr="00991D98" w:rsidRDefault="00991D98" w:rsidP="00991D98"/>
    <w:p w:rsidR="00991D98" w:rsidRPr="00991D98" w:rsidRDefault="00C42406" w:rsidP="00991D98">
      <w:r>
        <w:rPr>
          <w:noProof/>
          <w:lang w:eastAsia="ru-RU"/>
        </w:rPr>
        <w:pict>
          <v:shape id="_x0000_s1087" type="#_x0000_t32" style="position:absolute;margin-left:398.65pt;margin-top:20.75pt;width:0;height:211.35pt;z-index:251712512" o:connectortype="straight"/>
        </w:pict>
      </w:r>
    </w:p>
    <w:p w:rsidR="00991D98" w:rsidRPr="00991D98" w:rsidRDefault="00991D98" w:rsidP="00991D98"/>
    <w:p w:rsidR="00991D98" w:rsidRPr="00991D98" w:rsidRDefault="00991D98" w:rsidP="00991D98"/>
    <w:p w:rsidR="00991D98" w:rsidRPr="00991D98" w:rsidRDefault="00C42406" w:rsidP="00991D98">
      <w:r>
        <w:rPr>
          <w:noProof/>
          <w:lang w:eastAsia="ru-RU"/>
        </w:rPr>
        <w:pict>
          <v:rect id="_x0000_s1050" style="position:absolute;margin-left:7.9pt;margin-top:5.25pt;width:106.5pt;height:41.55pt;z-index:251679744">
            <v:textbox style="mso-next-textbox:#_x0000_s1050">
              <w:txbxContent>
                <w:p w:rsidR="006A5480" w:rsidRPr="006A5480" w:rsidRDefault="006A5480" w:rsidP="006A54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Уборщик производственных и служебных помещений</w:t>
                  </w:r>
                </w:p>
              </w:txbxContent>
            </v:textbox>
          </v:rect>
        </w:pict>
      </w:r>
    </w:p>
    <w:p w:rsidR="00991D98" w:rsidRPr="00991D98" w:rsidRDefault="00C42406" w:rsidP="00991D98">
      <w:r>
        <w:rPr>
          <w:noProof/>
          <w:lang w:eastAsia="ru-RU"/>
        </w:rPr>
        <w:pict>
          <v:shape id="_x0000_s1112" type="#_x0000_t32" style="position:absolute;margin-left:379.15pt;margin-top:26.9pt;width:19.5pt;height:0;flip:x;z-index:25173606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7" style="position:absolute;margin-left:250.15pt;margin-top:9.3pt;width:129pt;height:33pt;z-index:251697152">
            <v:textbox style="mso-next-textbox:#_x0000_s1067">
              <w:txbxContent>
                <w:p w:rsidR="002B7920" w:rsidRPr="006A548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Уборщик производственных и служебных помещений</w:t>
                  </w:r>
                </w:p>
                <w:p w:rsidR="002B7920" w:rsidRPr="002B792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991D98" w:rsidRPr="00991D98" w:rsidRDefault="00C42406" w:rsidP="00991D98">
      <w:r>
        <w:rPr>
          <w:noProof/>
          <w:lang w:eastAsia="ru-RU"/>
        </w:rPr>
        <w:pict>
          <v:rect id="_x0000_s1068" style="position:absolute;margin-left:250.15pt;margin-top:24.65pt;width:129pt;height:40.15pt;z-index:251698176">
            <v:textbox style="mso-next-textbox:#_x0000_s1068">
              <w:txbxContent>
                <w:p w:rsidR="002B7920" w:rsidRPr="006A548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Рабочий по комплексному обслуживанию и ремонту зданий и сооружений</w:t>
                  </w:r>
                </w:p>
                <w:p w:rsidR="002B7920" w:rsidRDefault="002B7920"/>
              </w:txbxContent>
            </v:textbox>
          </v:rect>
        </w:pict>
      </w:r>
      <w:r>
        <w:rPr>
          <w:noProof/>
          <w:lang w:eastAsia="ru-RU"/>
        </w:rPr>
        <w:pict>
          <v:rect id="_x0000_s1082" style="position:absolute;margin-left:419.65pt;margin-top:13.8pt;width:130.5pt;height:30.65pt;z-index:251707392">
            <v:textbox style="mso-next-textbox:#_x0000_s1082">
              <w:txbxContent>
                <w:p w:rsidR="002B7920" w:rsidRPr="006A548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Уборщик производственных и служебных помещений</w:t>
                  </w:r>
                </w:p>
                <w:p w:rsidR="002B7920" w:rsidRPr="002B7920" w:rsidRDefault="002B7920" w:rsidP="002B7920"/>
              </w:txbxContent>
            </v:textbox>
          </v:rect>
        </w:pict>
      </w:r>
    </w:p>
    <w:p w:rsidR="00991D98" w:rsidRPr="00991D98" w:rsidRDefault="00C42406" w:rsidP="00991D98">
      <w:r>
        <w:rPr>
          <w:noProof/>
          <w:lang w:eastAsia="ru-RU"/>
        </w:rPr>
        <w:pict>
          <v:shape id="_x0000_s1114" type="#_x0000_t32" style="position:absolute;margin-left:379.15pt;margin-top:15.95pt;width:19.5pt;height:0;flip:x;z-index:251738112" o:connectortype="straight">
            <v:stroke endarrow="block"/>
          </v:shape>
        </w:pict>
      </w:r>
    </w:p>
    <w:p w:rsidR="00991D98" w:rsidRPr="00991D98" w:rsidRDefault="00C42406" w:rsidP="00991D98">
      <w:pPr>
        <w:tabs>
          <w:tab w:val="left" w:pos="14190"/>
        </w:tabs>
      </w:pPr>
      <w:r>
        <w:rPr>
          <w:noProof/>
          <w:lang w:eastAsia="ru-RU"/>
        </w:rPr>
        <w:pict>
          <v:rect id="_x0000_s1069" style="position:absolute;margin-left:250.15pt;margin-top:20.1pt;width:129pt;height:21.4pt;z-index:251699200">
            <v:textbox style="mso-next-textbox:#_x0000_s1069">
              <w:txbxContent>
                <w:p w:rsidR="00991D98" w:rsidRPr="00475114" w:rsidRDefault="00991D98" w:rsidP="00991D9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Оператор газовой котельной</w:t>
                  </w:r>
                </w:p>
                <w:p w:rsidR="002B7920" w:rsidRPr="00991D98" w:rsidRDefault="002B7920" w:rsidP="00991D98"/>
              </w:txbxContent>
            </v:textbox>
          </v:rect>
        </w:pict>
      </w:r>
      <w:r>
        <w:rPr>
          <w:noProof/>
          <w:lang w:eastAsia="ru-RU"/>
        </w:rPr>
        <w:pict>
          <v:rect id="_x0000_s1121" style="position:absolute;margin-left:697.15pt;margin-top:7.75pt;width:111.75pt;height:24.75pt;z-index:251744256">
            <v:textbox style="mso-next-textbox:#_x0000_s1121">
              <w:txbxContent>
                <w:p w:rsidR="00991D98" w:rsidRDefault="00991D98" w:rsidP="00991D9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Тренер</w:t>
                  </w:r>
                </w:p>
                <w:p w:rsidR="00991D98" w:rsidRPr="002B7920" w:rsidRDefault="00991D98" w:rsidP="00991D9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91D98">
        <w:tab/>
      </w:r>
    </w:p>
    <w:p w:rsidR="00991D98" w:rsidRDefault="00C42406" w:rsidP="00991D98">
      <w:r>
        <w:rPr>
          <w:noProof/>
          <w:lang w:eastAsia="ru-RU"/>
        </w:rPr>
        <w:pict>
          <v:shape id="_x0000_s1115" type="#_x0000_t32" style="position:absolute;margin-left:379.15pt;margin-top:4pt;width:19.5pt;height:0;flip:x;z-index:25173913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6" style="position:absolute;margin-left:697.15pt;margin-top:22pt;width:111.75pt;height:24.75pt;z-index:251711488">
            <v:textbox>
              <w:txbxContent>
                <w:p w:rsidR="002B7920" w:rsidRPr="002B7920" w:rsidRDefault="002B7920" w:rsidP="002B792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Инструктор по спорту</w:t>
                  </w:r>
                </w:p>
              </w:txbxContent>
            </v:textbox>
          </v:rect>
        </w:pict>
      </w:r>
    </w:p>
    <w:p w:rsidR="00991D98" w:rsidRPr="002B7920" w:rsidRDefault="00C42406" w:rsidP="00991D98">
      <w:pPr>
        <w:jc w:val="center"/>
        <w:rPr>
          <w:b/>
          <w:sz w:val="16"/>
          <w:szCs w:val="16"/>
        </w:rPr>
      </w:pPr>
      <w:r>
        <w:rPr>
          <w:noProof/>
          <w:lang w:eastAsia="ru-RU"/>
        </w:rPr>
        <w:pict>
          <v:rect id="_x0000_s1054" style="position:absolute;left:0;text-align:left;margin-left:7.9pt;margin-top:18.25pt;width:106.5pt;height:30.65pt;z-index:251683840">
            <v:textbox style="mso-next-textbox:#_x0000_s1054">
              <w:txbxContent>
                <w:p w:rsidR="00475114" w:rsidRPr="00475114" w:rsidRDefault="00475114" w:rsidP="0047511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Оператор газовой котельной</w:t>
                  </w:r>
                </w:p>
              </w:txbxContent>
            </v:textbox>
          </v:rect>
        </w:pict>
      </w:r>
      <w:r w:rsidR="00991D98">
        <w:tab/>
        <w:t xml:space="preserve">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91D98">
        <w:rPr>
          <w:b/>
          <w:sz w:val="16"/>
          <w:szCs w:val="16"/>
        </w:rPr>
        <w:t>структор по спорту</w:t>
      </w:r>
    </w:p>
    <w:p w:rsidR="00B21FCC" w:rsidRPr="00991D98" w:rsidRDefault="00B21FCC" w:rsidP="00991D98">
      <w:pPr>
        <w:tabs>
          <w:tab w:val="left" w:pos="14040"/>
        </w:tabs>
      </w:pPr>
    </w:p>
    <w:sectPr w:rsidR="00B21FCC" w:rsidRPr="00991D98" w:rsidSect="00010E66">
      <w:pgSz w:w="16838" w:h="11906" w:orient="landscape"/>
      <w:pgMar w:top="66" w:right="111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06" w:rsidRDefault="00C42406" w:rsidP="00010E66">
      <w:pPr>
        <w:spacing w:after="0" w:line="240" w:lineRule="auto"/>
      </w:pPr>
      <w:r>
        <w:separator/>
      </w:r>
    </w:p>
  </w:endnote>
  <w:endnote w:type="continuationSeparator" w:id="0">
    <w:p w:rsidR="00C42406" w:rsidRDefault="00C42406" w:rsidP="0001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06" w:rsidRDefault="00C42406" w:rsidP="00010E66">
      <w:pPr>
        <w:spacing w:after="0" w:line="240" w:lineRule="auto"/>
      </w:pPr>
      <w:r>
        <w:separator/>
      </w:r>
    </w:p>
  </w:footnote>
  <w:footnote w:type="continuationSeparator" w:id="0">
    <w:p w:rsidR="00C42406" w:rsidRDefault="00C42406" w:rsidP="00010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7AD"/>
    <w:rsid w:val="00010E66"/>
    <w:rsid w:val="00042184"/>
    <w:rsid w:val="00080DDA"/>
    <w:rsid w:val="000C3F59"/>
    <w:rsid w:val="0013570F"/>
    <w:rsid w:val="001C7738"/>
    <w:rsid w:val="001D5E34"/>
    <w:rsid w:val="0021725A"/>
    <w:rsid w:val="00245A8D"/>
    <w:rsid w:val="00273804"/>
    <w:rsid w:val="002B7920"/>
    <w:rsid w:val="002D6524"/>
    <w:rsid w:val="002E798A"/>
    <w:rsid w:val="00325A04"/>
    <w:rsid w:val="0036389C"/>
    <w:rsid w:val="0038192F"/>
    <w:rsid w:val="003A6DC0"/>
    <w:rsid w:val="003E2232"/>
    <w:rsid w:val="003F2AC8"/>
    <w:rsid w:val="00402EAD"/>
    <w:rsid w:val="00475114"/>
    <w:rsid w:val="004A06A8"/>
    <w:rsid w:val="004A71AD"/>
    <w:rsid w:val="004D7E02"/>
    <w:rsid w:val="005010C2"/>
    <w:rsid w:val="005313C0"/>
    <w:rsid w:val="005F1414"/>
    <w:rsid w:val="006317F0"/>
    <w:rsid w:val="006A2FF1"/>
    <w:rsid w:val="006A46FB"/>
    <w:rsid w:val="006A5480"/>
    <w:rsid w:val="006C59A3"/>
    <w:rsid w:val="006E3E73"/>
    <w:rsid w:val="00714B5B"/>
    <w:rsid w:val="00742DB2"/>
    <w:rsid w:val="007B3DD3"/>
    <w:rsid w:val="00816CCE"/>
    <w:rsid w:val="00866723"/>
    <w:rsid w:val="008B1713"/>
    <w:rsid w:val="008B6E72"/>
    <w:rsid w:val="008C22EB"/>
    <w:rsid w:val="008D479F"/>
    <w:rsid w:val="00950119"/>
    <w:rsid w:val="0097133B"/>
    <w:rsid w:val="00991D98"/>
    <w:rsid w:val="00A45E67"/>
    <w:rsid w:val="00A536D7"/>
    <w:rsid w:val="00A61624"/>
    <w:rsid w:val="00A72A62"/>
    <w:rsid w:val="00A96148"/>
    <w:rsid w:val="00AD31BC"/>
    <w:rsid w:val="00B20D84"/>
    <w:rsid w:val="00B21FCC"/>
    <w:rsid w:val="00B3142F"/>
    <w:rsid w:val="00B72A3B"/>
    <w:rsid w:val="00B96214"/>
    <w:rsid w:val="00BC428A"/>
    <w:rsid w:val="00C42406"/>
    <w:rsid w:val="00D057AD"/>
    <w:rsid w:val="00D51750"/>
    <w:rsid w:val="00D5743D"/>
    <w:rsid w:val="00DF35AD"/>
    <w:rsid w:val="00E132AB"/>
    <w:rsid w:val="00E427B6"/>
    <w:rsid w:val="00E60A7D"/>
    <w:rsid w:val="00E817D4"/>
    <w:rsid w:val="00E82FDE"/>
    <w:rsid w:val="00ED077F"/>
    <w:rsid w:val="00F0690B"/>
    <w:rsid w:val="00F523B6"/>
    <w:rsid w:val="00F62E11"/>
    <w:rsid w:val="00FA30E9"/>
    <w:rsid w:val="00FA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1" type="connector" idref="#_x0000_s1113"/>
        <o:r id="V:Rule2" type="connector" idref="#_x0000_s1030"/>
        <o:r id="V:Rule3" type="connector" idref="#_x0000_s1109"/>
        <o:r id="V:Rule4" type="connector" idref="#_x0000_s1128"/>
        <o:r id="V:Rule5" type="connector" idref="#_x0000_s1123"/>
        <o:r id="V:Rule6" type="connector" idref="#_x0000_s1110"/>
        <o:r id="V:Rule7" type="connector" idref="#_x0000_s1103"/>
        <o:r id="V:Rule8" type="connector" idref="#_x0000_s1114"/>
        <o:r id="V:Rule9" type="connector" idref="#_x0000_s1112"/>
        <o:r id="V:Rule10" type="connector" idref="#_x0000_s1099"/>
        <o:r id="V:Rule11" type="connector" idref="#_x0000_s1029"/>
        <o:r id="V:Rule12" type="connector" idref="#_x0000_s1036"/>
        <o:r id="V:Rule13" type="connector" idref="#_x0000_s1100"/>
        <o:r id="V:Rule14" type="connector" idref="#_x0000_s1039"/>
        <o:r id="V:Rule15" type="connector" idref="#_x0000_s1091"/>
        <o:r id="V:Rule16" type="connector" idref="#_x0000_s1095"/>
        <o:r id="V:Rule17" type="connector" idref="#_x0000_s1120"/>
        <o:r id="V:Rule18" type="connector" idref="#_x0000_s1088"/>
        <o:r id="V:Rule19" type="connector" idref="#_x0000_s1090"/>
        <o:r id="V:Rule20" type="connector" idref="#_x0000_s1108"/>
        <o:r id="V:Rule21" type="connector" idref="#_x0000_s1089"/>
        <o:r id="V:Rule22" type="connector" idref="#_x0000_s1097"/>
        <o:r id="V:Rule23" type="connector" idref="#_x0000_s1118"/>
        <o:r id="V:Rule24" type="connector" idref="#_x0000_s1104"/>
        <o:r id="V:Rule25" type="connector" idref="#_x0000_s1027"/>
        <o:r id="V:Rule26" type="connector" idref="#_x0000_s1111"/>
        <o:r id="V:Rule27" type="connector" idref="#_x0000_s1106"/>
        <o:r id="V:Rule28" type="connector" idref="#_x0000_s1094"/>
        <o:r id="V:Rule29" type="connector" idref="#_x0000_s1102"/>
        <o:r id="V:Rule30" type="connector" idref="#_x0000_s1101"/>
        <o:r id="V:Rule31" type="connector" idref="#_x0000_s1096"/>
        <o:r id="V:Rule32" type="connector" idref="#_x0000_s1031"/>
        <o:r id="V:Rule33" type="connector" idref="#_x0000_s1093"/>
        <o:r id="V:Rule34" type="connector" idref="#_x0000_s1087"/>
        <o:r id="V:Rule35" type="connector" idref="#_x0000_s1115"/>
      </o:rules>
    </o:shapelayout>
  </w:shapeDefaults>
  <w:decimalSymbol w:val=","/>
  <w:listSeparator w:val=";"/>
  <w15:docId w15:val="{5F15C145-1669-40C0-97DF-BD74E40F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A0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1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0E66"/>
  </w:style>
  <w:style w:type="paragraph" w:styleId="a6">
    <w:name w:val="footer"/>
    <w:basedOn w:val="a"/>
    <w:link w:val="a7"/>
    <w:uiPriority w:val="99"/>
    <w:semiHidden/>
    <w:unhideWhenUsed/>
    <w:rsid w:val="0001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0E66"/>
  </w:style>
  <w:style w:type="paragraph" w:styleId="a8">
    <w:name w:val="Balloon Text"/>
    <w:basedOn w:val="a"/>
    <w:link w:val="a9"/>
    <w:uiPriority w:val="99"/>
    <w:semiHidden/>
    <w:unhideWhenUsed/>
    <w:rsid w:val="0099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krepish</dc:creator>
  <cp:lastModifiedBy>User</cp:lastModifiedBy>
  <cp:revision>20</cp:revision>
  <cp:lastPrinted>2023-06-23T07:08:00Z</cp:lastPrinted>
  <dcterms:created xsi:type="dcterms:W3CDTF">2020-01-22T08:45:00Z</dcterms:created>
  <dcterms:modified xsi:type="dcterms:W3CDTF">2023-08-07T05:37:00Z</dcterms:modified>
</cp:coreProperties>
</file>