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A6" w:rsidRPr="00B27CA6" w:rsidRDefault="00B27CA6" w:rsidP="00B27CA6">
      <w:pPr>
        <w:jc w:val="right"/>
        <w:rPr>
          <w:rFonts w:eastAsia="Times New Roman" w:cs="Arial"/>
          <w:lang w:val="ru-RU" w:eastAsia="ru-RU"/>
        </w:rPr>
      </w:pPr>
      <w:r w:rsidRPr="00B27CA6">
        <w:rPr>
          <w:rFonts w:eastAsia="Times New Roman" w:cs="Arial"/>
          <w:lang w:val="ru-RU" w:eastAsia="ru-RU"/>
        </w:rPr>
        <w:t>Приложение</w:t>
      </w:r>
    </w:p>
    <w:p w:rsidR="00B27CA6" w:rsidRPr="00B27CA6" w:rsidRDefault="00B27CA6" w:rsidP="00B27CA6">
      <w:pPr>
        <w:jc w:val="right"/>
        <w:rPr>
          <w:rFonts w:eastAsia="Times New Roman" w:cs="Arial"/>
          <w:lang w:val="ru-RU" w:eastAsia="ru-RU"/>
        </w:rPr>
      </w:pPr>
      <w:r w:rsidRPr="00B27CA6">
        <w:rPr>
          <w:rFonts w:eastAsia="Times New Roman" w:cs="Arial"/>
          <w:lang w:val="ru-RU" w:eastAsia="ru-RU"/>
        </w:rPr>
        <w:t xml:space="preserve">Утверждены приказом </w:t>
      </w:r>
    </w:p>
    <w:p w:rsidR="00B27CA6" w:rsidRPr="00B27CA6" w:rsidRDefault="00B27CA6" w:rsidP="00B27CA6">
      <w:pPr>
        <w:jc w:val="right"/>
        <w:rPr>
          <w:rFonts w:eastAsia="Times New Roman" w:cs="Arial"/>
          <w:lang w:val="ru-RU" w:eastAsia="ru-RU"/>
        </w:rPr>
      </w:pPr>
      <w:r w:rsidRPr="00B27CA6">
        <w:rPr>
          <w:rFonts w:eastAsia="Times New Roman" w:cs="Arial"/>
          <w:lang w:val="ru-RU" w:eastAsia="ru-RU"/>
        </w:rPr>
        <w:t xml:space="preserve">Министерства культуры </w:t>
      </w:r>
    </w:p>
    <w:p w:rsidR="00B27CA6" w:rsidRPr="00B27CA6" w:rsidRDefault="00B27CA6" w:rsidP="00B27CA6">
      <w:pPr>
        <w:jc w:val="right"/>
        <w:rPr>
          <w:rFonts w:eastAsia="Times New Roman" w:cs="Arial"/>
          <w:lang w:val="ru-RU" w:eastAsia="ru-RU"/>
        </w:rPr>
      </w:pPr>
      <w:r w:rsidRPr="00B27CA6">
        <w:rPr>
          <w:rFonts w:eastAsia="Times New Roman" w:cs="Arial"/>
          <w:lang w:val="ru-RU" w:eastAsia="ru-RU"/>
        </w:rPr>
        <w:t xml:space="preserve">Российской Федерации </w:t>
      </w:r>
    </w:p>
    <w:p w:rsidR="00B27CA6" w:rsidRPr="00B27CA6" w:rsidRDefault="00B27CA6" w:rsidP="00B27CA6">
      <w:pPr>
        <w:jc w:val="center"/>
        <w:rPr>
          <w:rFonts w:eastAsia="Times New Roman" w:cs="Arial"/>
          <w:lang w:eastAsia="ru-RU"/>
        </w:rPr>
      </w:pPr>
      <w:r w:rsidRPr="00B27CA6">
        <w:rPr>
          <w:rFonts w:eastAsia="Times New Roman" w:cs="Arial"/>
          <w:lang w:val="ru-RU" w:eastAsia="ru-RU"/>
        </w:rPr>
        <w:t xml:space="preserve">                                                                                   </w:t>
      </w:r>
      <w:r>
        <w:rPr>
          <w:rFonts w:eastAsia="Times New Roman" w:cs="Arial"/>
          <w:lang w:val="ru-RU" w:eastAsia="ru-RU"/>
        </w:rPr>
        <w:t xml:space="preserve">                 </w:t>
      </w:r>
      <w:r w:rsidRPr="00B27CA6">
        <w:rPr>
          <w:rFonts w:eastAsia="Times New Roman" w:cs="Arial"/>
          <w:lang w:val="ru-RU" w:eastAsia="ru-RU"/>
        </w:rPr>
        <w:t xml:space="preserve"> </w:t>
      </w:r>
      <w:r w:rsidRPr="00B27CA6">
        <w:rPr>
          <w:rFonts w:eastAsia="Times New Roman" w:cs="Arial"/>
          <w:lang w:eastAsia="ru-RU"/>
        </w:rPr>
        <w:t>от 12.03.2012 № 163</w:t>
      </w:r>
    </w:p>
    <w:p w:rsidR="00DF6111" w:rsidRDefault="00DF6111" w:rsidP="00B27CA6">
      <w:pPr>
        <w:spacing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B27CA6" w:rsidRPr="00B27CA6" w:rsidRDefault="00B27CA6" w:rsidP="00B27CA6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B27CA6">
        <w:rPr>
          <w:rFonts w:ascii="Times New Roman" w:hAnsi="Times New Roman"/>
          <w:b/>
          <w:lang w:val="ru-RU"/>
        </w:rPr>
        <w:t>МУНИЦИПАЛЬНОЕ БЮДЖЕТНОЕ ОБРАЗОВАТЕЛЬНОЕ УЧРЕЖДЕНИЕ КУЛЬТУРЫ ДОПОЛНИТЕЛЬНОГО ОБРАЗОВАНИЯ ДЕТЕЙ</w:t>
      </w:r>
    </w:p>
    <w:p w:rsidR="00B27CA6" w:rsidRPr="00B27CA6" w:rsidRDefault="00B27CA6" w:rsidP="00B27CA6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B27CA6">
        <w:rPr>
          <w:rFonts w:ascii="Times New Roman" w:hAnsi="Times New Roman"/>
          <w:b/>
          <w:lang w:val="ru-RU"/>
        </w:rPr>
        <w:t xml:space="preserve">«ДЕТСКАЯ ШКОЛА ИСКУССТВ № 65» </w:t>
      </w:r>
    </w:p>
    <w:p w:rsidR="00B27CA6" w:rsidRPr="00B27CA6" w:rsidRDefault="00B27CA6" w:rsidP="00B27CA6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B27CA6">
        <w:rPr>
          <w:rFonts w:ascii="Times New Roman" w:hAnsi="Times New Roman"/>
          <w:b/>
          <w:lang w:val="ru-RU"/>
        </w:rPr>
        <w:t>ТАШТАГОЛЬСКОГО МУНИЦИПАЛЬНОГО РАЙОНА</w:t>
      </w:r>
    </w:p>
    <w:p w:rsidR="00B27CA6" w:rsidRPr="00B27CA6" w:rsidRDefault="00B27CA6" w:rsidP="00B27CA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F6111" w:rsidRPr="006117CF" w:rsidRDefault="00DF6111" w:rsidP="00B27CA6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ДОПОЛНИТЕЛЬНАЯ ПРЕДПРОФЕССИОНАЛЬНАЯ ОБЩЕОБРАЗОВАТЕЛЬНАЯ ПРОГРАММА В ОБЛАСТИ </w:t>
      </w:r>
    </w:p>
    <w:p w:rsidR="00DF6111" w:rsidRDefault="00DF6111" w:rsidP="00DF611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МУЗЫКАЛЬНОГО ИСКУССТВА «ФОРТЕПИАНО»</w:t>
      </w:r>
    </w:p>
    <w:p w:rsidR="00DF6111" w:rsidRDefault="00DF6111" w:rsidP="00DF611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F6111" w:rsidRDefault="00DF6111" w:rsidP="00DF611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F6111" w:rsidRDefault="00DF6111" w:rsidP="00DF611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Предметная область </w:t>
      </w:r>
    </w:p>
    <w:p w:rsidR="00DF6111" w:rsidRDefault="00DF6111" w:rsidP="00DF611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ПО.01. МУЗЫКАЛЬНОЕ ИСПОЛНИТЕЛЬСТВО</w:t>
      </w:r>
    </w:p>
    <w:p w:rsidR="00DF6111" w:rsidRPr="002B03C4" w:rsidRDefault="00DF6111" w:rsidP="00DF6111">
      <w:pPr>
        <w:jc w:val="center"/>
        <w:rPr>
          <w:rFonts w:ascii="Times New Roman" w:hAnsi="Times New Roman"/>
          <w:b/>
          <w:sz w:val="28"/>
          <w:szCs w:val="36"/>
          <w:lang w:val="ru-RU"/>
        </w:rPr>
      </w:pPr>
    </w:p>
    <w:p w:rsidR="00DF6111" w:rsidRPr="002B03C4" w:rsidRDefault="00DF6111" w:rsidP="00DF6111">
      <w:pPr>
        <w:jc w:val="center"/>
        <w:rPr>
          <w:rFonts w:ascii="Times New Roman" w:hAnsi="Times New Roman"/>
          <w:b/>
          <w:sz w:val="28"/>
          <w:szCs w:val="36"/>
          <w:lang w:val="ru-RU"/>
        </w:rPr>
      </w:pPr>
    </w:p>
    <w:p w:rsidR="00DF6111" w:rsidRPr="002B03C4" w:rsidRDefault="00DF6111" w:rsidP="00DF6111">
      <w:pPr>
        <w:jc w:val="center"/>
        <w:rPr>
          <w:rFonts w:ascii="Times New Roman" w:hAnsi="Times New Roman"/>
          <w:b/>
          <w:sz w:val="28"/>
          <w:szCs w:val="36"/>
          <w:lang w:val="ru-RU"/>
        </w:rPr>
      </w:pPr>
    </w:p>
    <w:p w:rsidR="00DF6111" w:rsidRPr="002B03C4" w:rsidRDefault="00DF6111" w:rsidP="00DF6111">
      <w:pPr>
        <w:jc w:val="center"/>
        <w:rPr>
          <w:rFonts w:ascii="Times New Roman" w:hAnsi="Times New Roman"/>
          <w:b/>
          <w:sz w:val="28"/>
          <w:szCs w:val="36"/>
          <w:lang w:val="ru-RU"/>
        </w:rPr>
      </w:pPr>
    </w:p>
    <w:p w:rsidR="00DF6111" w:rsidRDefault="00DF6111" w:rsidP="00DF6111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ПРИМЕРНАЯ ПРОГРАММА</w:t>
      </w:r>
    </w:p>
    <w:p w:rsidR="00DF6111" w:rsidRDefault="00DF6111" w:rsidP="00DF6111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 xml:space="preserve">по учебному предмету </w:t>
      </w:r>
    </w:p>
    <w:p w:rsidR="00DF6111" w:rsidRPr="002B03C4" w:rsidRDefault="00DF6111" w:rsidP="00DF6111">
      <w:pPr>
        <w:spacing w:line="276" w:lineRule="auto"/>
        <w:jc w:val="center"/>
        <w:rPr>
          <w:rFonts w:ascii="Times New Roman" w:hAnsi="Times New Roman"/>
          <w:b/>
          <w:sz w:val="42"/>
          <w:szCs w:val="42"/>
          <w:lang w:val="ru-RU"/>
        </w:rPr>
      </w:pPr>
      <w:r w:rsidRPr="002B03C4">
        <w:rPr>
          <w:rFonts w:ascii="Times New Roman" w:hAnsi="Times New Roman"/>
          <w:b/>
          <w:sz w:val="42"/>
          <w:szCs w:val="42"/>
          <w:lang w:val="ru-RU"/>
        </w:rPr>
        <w:t>ПО.01.УП.02. АНСАМБЛЬ</w:t>
      </w:r>
    </w:p>
    <w:p w:rsidR="00DF6111" w:rsidRDefault="00DF6111" w:rsidP="00DF6111">
      <w:pPr>
        <w:pStyle w:val="a5"/>
        <w:spacing w:after="410" w:line="360" w:lineRule="auto"/>
        <w:ind w:right="120"/>
        <w:jc w:val="center"/>
      </w:pPr>
    </w:p>
    <w:p w:rsidR="00DF6111" w:rsidRDefault="00DF6111" w:rsidP="00DF6111">
      <w:pPr>
        <w:pStyle w:val="a5"/>
        <w:spacing w:after="0" w:line="360" w:lineRule="auto"/>
        <w:ind w:left="5800"/>
        <w:rPr>
          <w:rFonts w:ascii="Times New Roman" w:hAnsi="Times New Roman" w:cs="Times New Roman"/>
          <w:sz w:val="28"/>
          <w:szCs w:val="28"/>
        </w:rPr>
      </w:pPr>
    </w:p>
    <w:p w:rsidR="00DF6111" w:rsidRDefault="00DF6111" w:rsidP="00DF6111">
      <w:pPr>
        <w:pStyle w:val="a5"/>
        <w:spacing w:after="0" w:line="360" w:lineRule="auto"/>
        <w:ind w:right="120"/>
        <w:jc w:val="center"/>
      </w:pPr>
    </w:p>
    <w:p w:rsidR="00B27CA6" w:rsidRDefault="00B27CA6" w:rsidP="00DF6111">
      <w:pPr>
        <w:pStyle w:val="a5"/>
        <w:spacing w:after="0" w:line="360" w:lineRule="auto"/>
        <w:ind w:right="120"/>
        <w:jc w:val="center"/>
      </w:pPr>
    </w:p>
    <w:p w:rsidR="00DF6111" w:rsidRPr="00B27CA6" w:rsidRDefault="00B27CA6" w:rsidP="00DF6111">
      <w:pPr>
        <w:pStyle w:val="a5"/>
        <w:spacing w:after="0" w:line="360" w:lineRule="auto"/>
        <w:ind w:righ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27CA6">
        <w:rPr>
          <w:b/>
          <w:sz w:val="28"/>
          <w:szCs w:val="28"/>
        </w:rPr>
        <w:t>гт Шерегеш</w:t>
      </w:r>
    </w:p>
    <w:p w:rsidR="00B27CA6" w:rsidRPr="00B27CA6" w:rsidRDefault="00B27CA6" w:rsidP="00DF6111">
      <w:pPr>
        <w:pStyle w:val="a5"/>
        <w:spacing w:after="0" w:line="360" w:lineRule="auto"/>
        <w:ind w:right="120"/>
        <w:jc w:val="center"/>
        <w:rPr>
          <w:b/>
          <w:sz w:val="28"/>
          <w:szCs w:val="28"/>
        </w:rPr>
      </w:pPr>
      <w:r w:rsidRPr="00B27CA6">
        <w:rPr>
          <w:b/>
          <w:sz w:val="28"/>
          <w:szCs w:val="28"/>
        </w:rPr>
        <w:t>2013</w:t>
      </w:r>
    </w:p>
    <w:p w:rsidR="00DF6111" w:rsidRDefault="00DF6111" w:rsidP="00DF6111">
      <w:pPr>
        <w:pStyle w:val="a5"/>
        <w:spacing w:after="0" w:line="360" w:lineRule="auto"/>
        <w:ind w:right="120"/>
        <w:jc w:val="center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B27CA6" w:rsidRDefault="00B27CA6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C9C">
        <w:rPr>
          <w:rFonts w:ascii="Times New Roman" w:hAnsi="Times New Roman" w:cs="Times New Roman"/>
          <w:sz w:val="28"/>
          <w:szCs w:val="28"/>
          <w:lang w:val="ru-RU"/>
        </w:rPr>
        <w:t>Разработчик</w:t>
      </w:r>
      <w:r>
        <w:rPr>
          <w:rFonts w:ascii="Times New Roman" w:hAnsi="Times New Roman" w:cs="Times New Roman"/>
          <w:sz w:val="28"/>
          <w:szCs w:val="28"/>
          <w:lang w:val="ru-RU"/>
        </w:rPr>
        <w:t>и:</w:t>
      </w:r>
    </w:p>
    <w:p w:rsidR="00DF6111" w:rsidRDefault="00DF6111" w:rsidP="00DF611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Т.В.</w:t>
      </w:r>
      <w:r w:rsidRPr="004474DF">
        <w:rPr>
          <w:rFonts w:ascii="Times New Roman" w:hAnsi="Times New Roman"/>
          <w:b/>
          <w:sz w:val="28"/>
          <w:szCs w:val="28"/>
          <w:lang w:val="ru-RU"/>
        </w:rPr>
        <w:t>Казакова</w:t>
      </w:r>
      <w:r w:rsidRPr="004474DF">
        <w:rPr>
          <w:rFonts w:ascii="Times New Roman" w:hAnsi="Times New Roman"/>
          <w:sz w:val="28"/>
          <w:szCs w:val="28"/>
          <w:lang w:val="ru-RU"/>
        </w:rPr>
        <w:t xml:space="preserve">, заместитель директора Академического музыкального колледжа </w:t>
      </w:r>
      <w:r w:rsidRPr="004474DF">
        <w:rPr>
          <w:rFonts w:ascii="Times New Roman" w:hAnsi="Times New Roman"/>
          <w:bCs/>
          <w:color w:val="000000"/>
          <w:sz w:val="28"/>
          <w:szCs w:val="28"/>
          <w:lang w:val="ru-RU"/>
        </w:rPr>
        <w:t>при Московской государственной консерватории имени П.И.Чайковского</w:t>
      </w:r>
      <w:r w:rsidRPr="004474DF">
        <w:rPr>
          <w:rFonts w:ascii="Times New Roman" w:hAnsi="Times New Roman"/>
          <w:sz w:val="28"/>
          <w:szCs w:val="28"/>
          <w:lang w:val="ru-RU"/>
        </w:rPr>
        <w:t xml:space="preserve"> по Детской музыкальной школе, преподаватель, заслуженный работник культуры Российской Федерации</w:t>
      </w:r>
    </w:p>
    <w:p w:rsidR="00DF6111" w:rsidRPr="001F5C9C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C9C">
        <w:rPr>
          <w:rFonts w:ascii="Times New Roman" w:hAnsi="Times New Roman" w:cs="Times New Roman"/>
          <w:b/>
          <w:sz w:val="28"/>
          <w:szCs w:val="28"/>
          <w:lang w:val="ru-RU"/>
        </w:rPr>
        <w:t>О.Е.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Мечетина</w:t>
      </w:r>
      <w:r w:rsidRPr="00BD5C6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1F5C9C">
        <w:rPr>
          <w:rFonts w:ascii="Times New Roman" w:hAnsi="Times New Roman" w:cs="Times New Roman"/>
          <w:sz w:val="28"/>
          <w:szCs w:val="28"/>
          <w:lang w:val="ru-RU"/>
        </w:rPr>
        <w:t xml:space="preserve">аведующая фортепианным отделом Детской музыкальной школы Академического музыкального колледжа </w:t>
      </w:r>
      <w:r w:rsidRPr="00F16837">
        <w:rPr>
          <w:rFonts w:ascii="Times New Roman" w:hAnsi="Times New Roman"/>
          <w:sz w:val="28"/>
          <w:szCs w:val="28"/>
          <w:lang w:val="ru-RU"/>
        </w:rPr>
        <w:t>при М</w:t>
      </w:r>
      <w:r>
        <w:rPr>
          <w:rFonts w:ascii="Times New Roman" w:hAnsi="Times New Roman"/>
          <w:sz w:val="28"/>
          <w:szCs w:val="28"/>
          <w:lang w:val="ru-RU"/>
        </w:rPr>
        <w:t xml:space="preserve">осковской государственной консерватории имени </w:t>
      </w:r>
      <w:r w:rsidRPr="00F16837">
        <w:rPr>
          <w:rFonts w:ascii="Times New Roman" w:hAnsi="Times New Roman"/>
          <w:sz w:val="28"/>
          <w:szCs w:val="28"/>
          <w:lang w:val="ru-RU"/>
        </w:rPr>
        <w:t>П.И.Чайковского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>, п</w:t>
      </w:r>
      <w:r w:rsidRPr="001F5C9C">
        <w:rPr>
          <w:rFonts w:ascii="Times New Roman" w:hAnsi="Times New Roman" w:cs="Times New Roman"/>
          <w:sz w:val="28"/>
          <w:szCs w:val="28"/>
          <w:lang w:val="ru-RU"/>
        </w:rPr>
        <w:t>реподаватель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447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5C6C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F5C9C">
        <w:rPr>
          <w:rFonts w:ascii="Times New Roman" w:hAnsi="Times New Roman" w:cs="Times New Roman"/>
          <w:sz w:val="28"/>
          <w:szCs w:val="28"/>
          <w:lang w:val="ru-RU"/>
        </w:rPr>
        <w:t xml:space="preserve">служенный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F5C9C">
        <w:rPr>
          <w:rFonts w:ascii="Times New Roman" w:hAnsi="Times New Roman" w:cs="Times New Roman"/>
          <w:sz w:val="28"/>
          <w:szCs w:val="28"/>
          <w:lang w:val="ru-RU"/>
        </w:rPr>
        <w:t>читель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оссийской </w:t>
      </w:r>
      <w:r w:rsidRPr="001F5C9C"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  <w:lang w:val="ru-RU"/>
        </w:rPr>
        <w:t>едерации</w:t>
      </w:r>
    </w:p>
    <w:p w:rsidR="00DF6111" w:rsidRDefault="00DF6111" w:rsidP="00DF6111">
      <w:pPr>
        <w:jc w:val="both"/>
        <w:rPr>
          <w:sz w:val="28"/>
          <w:szCs w:val="28"/>
          <w:lang w:val="ru-RU"/>
        </w:rPr>
      </w:pPr>
    </w:p>
    <w:p w:rsidR="00DF6111" w:rsidRPr="00BD5C6C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C6C">
        <w:rPr>
          <w:rFonts w:ascii="Times New Roman" w:hAnsi="Times New Roman" w:cs="Times New Roman"/>
          <w:sz w:val="28"/>
          <w:szCs w:val="28"/>
          <w:lang w:val="ru-RU"/>
        </w:rPr>
        <w:t xml:space="preserve">Главный редактор: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И.Е.</w:t>
      </w:r>
      <w:r w:rsidRPr="00BD5C6C">
        <w:rPr>
          <w:rFonts w:ascii="Times New Roman" w:hAnsi="Times New Roman" w:cs="Times New Roman"/>
          <w:b/>
          <w:sz w:val="28"/>
          <w:szCs w:val="28"/>
          <w:lang w:val="ru-RU"/>
        </w:rPr>
        <w:t>Домогацкая</w:t>
      </w:r>
      <w:r w:rsidRPr="00BD5C6C">
        <w:rPr>
          <w:rFonts w:ascii="Times New Roman" w:hAnsi="Times New Roman" w:cs="Times New Roman"/>
          <w:sz w:val="28"/>
          <w:szCs w:val="28"/>
          <w:lang w:val="ru-RU"/>
        </w:rPr>
        <w:t>, генеральный директор Института развития образовани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 в сфере культуры и искусства,</w:t>
      </w:r>
      <w:r w:rsidRPr="00BD5C6C">
        <w:rPr>
          <w:rFonts w:ascii="Times New Roman" w:hAnsi="Times New Roman" w:cs="Times New Roman"/>
          <w:sz w:val="28"/>
          <w:szCs w:val="28"/>
          <w:lang w:val="ru-RU"/>
        </w:rPr>
        <w:t xml:space="preserve"> кандидат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ических наук</w:t>
      </w:r>
    </w:p>
    <w:p w:rsidR="00DF6111" w:rsidRPr="00BD5C6C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Pr="00BD5C6C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5C6C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Технический редактор: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О.И.</w:t>
      </w:r>
      <w:r w:rsidRPr="00BD5C6C">
        <w:rPr>
          <w:rFonts w:ascii="Times New Roman" w:hAnsi="Times New Roman" w:cs="Times New Roman"/>
          <w:b/>
          <w:sz w:val="28"/>
          <w:szCs w:val="28"/>
          <w:lang w:val="ru-RU"/>
        </w:rPr>
        <w:t>Кожурина</w:t>
      </w:r>
      <w:r w:rsidRPr="00BD5C6C">
        <w:rPr>
          <w:rFonts w:ascii="Times New Roman" w:hAnsi="Times New Roman" w:cs="Times New Roman"/>
          <w:sz w:val="28"/>
          <w:szCs w:val="28"/>
          <w:lang w:val="ru-RU"/>
        </w:rPr>
        <w:t>, преподаватель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Колледжа имени Гнесиных</w:t>
      </w:r>
      <w:r w:rsidRPr="00BD5C6C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академии музыки им</w:t>
      </w:r>
      <w:r>
        <w:rPr>
          <w:rFonts w:ascii="Times New Roman" w:hAnsi="Times New Roman" w:cs="Times New Roman"/>
          <w:sz w:val="28"/>
          <w:szCs w:val="28"/>
          <w:lang w:val="ru-RU"/>
        </w:rPr>
        <w:t>ени Гнесиных</w:t>
      </w:r>
    </w:p>
    <w:p w:rsidR="00DF6111" w:rsidRPr="001F5C9C" w:rsidRDefault="00DF6111" w:rsidP="00DF6111">
      <w:pPr>
        <w:jc w:val="both"/>
        <w:rPr>
          <w:sz w:val="28"/>
          <w:szCs w:val="28"/>
          <w:lang w:val="ru-RU"/>
        </w:rPr>
      </w:pPr>
    </w:p>
    <w:p w:rsidR="00DF6111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Рецензенты: </w:t>
      </w:r>
    </w:p>
    <w:p w:rsidR="00DF6111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Н.Б.</w:t>
      </w:r>
      <w:r w:rsidRPr="0016515C">
        <w:rPr>
          <w:rFonts w:ascii="Times New Roman" w:hAnsi="Times New Roman" w:cs="Times New Roman"/>
          <w:b/>
          <w:sz w:val="28"/>
          <w:szCs w:val="28"/>
          <w:lang w:val="ru-RU"/>
        </w:rPr>
        <w:t>Афанасьева</w:t>
      </w:r>
      <w:r>
        <w:rPr>
          <w:rFonts w:ascii="Times New Roman" w:hAnsi="Times New Roman" w:cs="Times New Roman"/>
          <w:sz w:val="28"/>
          <w:szCs w:val="28"/>
          <w:lang w:val="ru-RU"/>
        </w:rPr>
        <w:t>, преподаватель Детской школы искусств имени И.С.Баха города Москвы, заслуженный работник культуры Российской Федерации</w:t>
      </w:r>
    </w:p>
    <w:p w:rsidR="00DF6111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C9C">
        <w:rPr>
          <w:rFonts w:ascii="Times New Roman" w:hAnsi="Times New Roman" w:cs="Times New Roman"/>
          <w:b/>
          <w:sz w:val="28"/>
          <w:szCs w:val="28"/>
          <w:lang w:val="ru-RU"/>
        </w:rPr>
        <w:t>Т.Н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.Ракова</w:t>
      </w:r>
      <w:r w:rsidRPr="00BD5C6C">
        <w:rPr>
          <w:rFonts w:ascii="Times New Roman" w:hAnsi="Times New Roman" w:cs="Times New Roman"/>
          <w:sz w:val="28"/>
          <w:szCs w:val="28"/>
          <w:lang w:val="ru-RU"/>
        </w:rPr>
        <w:t>, заведующая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фортепианным отделом  Академического музыкального колледжа </w:t>
      </w:r>
      <w:r w:rsidRPr="00F16837">
        <w:rPr>
          <w:rFonts w:ascii="Times New Roman" w:hAnsi="Times New Roman"/>
          <w:sz w:val="28"/>
          <w:szCs w:val="28"/>
          <w:lang w:val="ru-RU"/>
        </w:rPr>
        <w:t>при М</w:t>
      </w:r>
      <w:r>
        <w:rPr>
          <w:rFonts w:ascii="Times New Roman" w:hAnsi="Times New Roman"/>
          <w:sz w:val="28"/>
          <w:szCs w:val="28"/>
          <w:lang w:val="ru-RU"/>
        </w:rPr>
        <w:t>осковской государственной консерватории имени П.И.</w:t>
      </w:r>
      <w:r w:rsidRPr="00F16837">
        <w:rPr>
          <w:rFonts w:ascii="Times New Roman" w:hAnsi="Times New Roman"/>
          <w:sz w:val="28"/>
          <w:szCs w:val="28"/>
          <w:lang w:val="ru-RU"/>
        </w:rPr>
        <w:t>Чайковского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>, заслуженный учитель Российской Федерации</w:t>
      </w:r>
    </w:p>
    <w:p w:rsidR="00DF6111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ind w:left="2160"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Структура программы учебного предмета</w:t>
      </w:r>
    </w:p>
    <w:p w:rsidR="00DF6111" w:rsidRDefault="00DF6111" w:rsidP="00DF6111">
      <w:pPr>
        <w:spacing w:line="360" w:lineRule="auto"/>
        <w:ind w:left="1416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учреждения на реализацию учебного предмета;</w:t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</w:p>
    <w:p w:rsidR="00DF6111" w:rsidRDefault="00DF6111" w:rsidP="00DF6111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DF6111" w:rsidRDefault="00DF6111" w:rsidP="00DF6111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DF6111" w:rsidRDefault="00DF6111" w:rsidP="00DF6111">
      <w:pPr>
        <w:pStyle w:val="11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DF6111" w:rsidRDefault="00DF6111" w:rsidP="00DF6111">
      <w:pPr>
        <w:pStyle w:val="11"/>
        <w:rPr>
          <w:rFonts w:ascii="Times New Roman" w:hAnsi="Times New Roman" w:cs="Times New Roman"/>
          <w:bCs/>
          <w:i/>
        </w:rPr>
      </w:pPr>
    </w:p>
    <w:p w:rsidR="00DF6111" w:rsidRDefault="00DF6111" w:rsidP="00DF6111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</w:p>
    <w:p w:rsidR="00DF6111" w:rsidRDefault="00DF6111" w:rsidP="00DF6111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DF6111" w:rsidRDefault="00DF6111" w:rsidP="00DF6111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DF6111" w:rsidRDefault="00DF6111" w:rsidP="00DF6111">
      <w:pPr>
        <w:pStyle w:val="11"/>
        <w:ind w:firstLine="426"/>
        <w:rPr>
          <w:rFonts w:ascii="Times New Roman" w:hAnsi="Times New Roman" w:cs="Times New Roman"/>
          <w:i/>
        </w:rPr>
      </w:pPr>
    </w:p>
    <w:p w:rsidR="00DF6111" w:rsidRDefault="00DF6111" w:rsidP="00DF6111">
      <w:pPr>
        <w:pStyle w:val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DF6111" w:rsidRDefault="00DF6111" w:rsidP="00DF6111">
      <w:pPr>
        <w:pStyle w:val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DF6111" w:rsidRDefault="00DF6111" w:rsidP="00DF6111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:rsidR="00DF6111" w:rsidRDefault="00DF6111" w:rsidP="00DF6111">
      <w:pPr>
        <w:pStyle w:val="11"/>
        <w:ind w:left="426"/>
        <w:rPr>
          <w:rFonts w:ascii="Times New Roman" w:hAnsi="Times New Roman" w:cs="Times New Roman"/>
        </w:rPr>
      </w:pPr>
    </w:p>
    <w:p w:rsidR="00DF6111" w:rsidRDefault="00DF6111" w:rsidP="00DF6111">
      <w:pPr>
        <w:pStyle w:val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F6111" w:rsidRDefault="00DF6111" w:rsidP="00DF6111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DF6111" w:rsidRDefault="00DF6111" w:rsidP="00DF6111">
      <w:pPr>
        <w:pStyle w:val="1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литературы</w:t>
      </w:r>
    </w:p>
    <w:p w:rsidR="00DF6111" w:rsidRDefault="00DF6111" w:rsidP="00DF611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F6111" w:rsidRDefault="00DF6111" w:rsidP="00DF6111">
      <w:pPr>
        <w:pStyle w:val="Body1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</w:p>
    <w:p w:rsidR="00DF6111" w:rsidRDefault="00DF6111" w:rsidP="00DF6111">
      <w:pPr>
        <w:pStyle w:val="Body1"/>
        <w:numPr>
          <w:ilvl w:val="0"/>
          <w:numId w:val="1"/>
        </w:numPr>
        <w:spacing w:line="360" w:lineRule="auto"/>
        <w:ind w:left="0" w:firstLine="774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DF6111" w:rsidRDefault="00DF6111" w:rsidP="00DF6111">
      <w:pPr>
        <w:pStyle w:val="12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учебного предмета «Ансамбль»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«Фортепиано».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Представленная программа предполагает знакомство с предметом и освоение навыков  игры в фортепианном ансамбле с 4 по 7 класс (с учетом первоначального опыта, полученного в классе по специальности с 1 по 3 класс), а также включает программные требования дополнительного года обучения (9 класс) для поступающих в профессиональные образовательные учреждения.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Фортепианный ансамбль использует и развивает базовые навыки, полученные на занятиях в классе по специальности. 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За время обучения ансамблю должен сформироваться комплекс умений и навыков, необходимых для совместного музицирования.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Знакомство учеников с ансамблевым репертуаром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происходит на базе следующего репертуара: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дуэты, различные переложения для 4-ручного и 2- рояльного исполнения, произведения различных форм, стилей и жанров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отечественных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и зарубежных композиторов.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Также как и по предмету «Специальность и чтение с листа», программа по фортепианному ансамблю опирается на академический репертуар, знакомит учащихся с разными музыкальными стилями: барокко, венской классикой, романтизмом, импрессионизмом, русской музыкой 19 и 20 века.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 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</w:t>
      </w:r>
    </w:p>
    <w:p w:rsidR="00DF6111" w:rsidRDefault="00DF6111" w:rsidP="00DF6111">
      <w:pPr>
        <w:pStyle w:val="Body1"/>
        <w:spacing w:line="360" w:lineRule="auto"/>
        <w:jc w:val="both"/>
        <w:rPr>
          <w:rFonts w:ascii="Times New Roman" w:hAnsi="Times New Roman"/>
          <w:color w:val="00B050"/>
          <w:sz w:val="28"/>
          <w:szCs w:val="28"/>
          <w:lang w:val="ru-RU"/>
        </w:rPr>
      </w:pPr>
    </w:p>
    <w:p w:rsidR="00DF6111" w:rsidRDefault="00DF6111" w:rsidP="00DF6111">
      <w:pPr>
        <w:pStyle w:val="Body1"/>
        <w:spacing w:line="360" w:lineRule="auto"/>
        <w:jc w:val="both"/>
        <w:rPr>
          <w:rFonts w:ascii="Times New Roman" w:hAnsi="Times New Roman"/>
          <w:color w:val="00B050"/>
          <w:sz w:val="28"/>
          <w:szCs w:val="28"/>
          <w:lang w:val="ru-RU"/>
        </w:rPr>
      </w:pPr>
    </w:p>
    <w:p w:rsidR="00DF6111" w:rsidRDefault="00DF6111" w:rsidP="00DF6111">
      <w:pPr>
        <w:pStyle w:val="Body1"/>
        <w:spacing w:line="360" w:lineRule="auto"/>
        <w:jc w:val="both"/>
        <w:rPr>
          <w:rFonts w:ascii="Times New Roman" w:hAnsi="Times New Roman"/>
          <w:color w:val="00B050"/>
          <w:sz w:val="28"/>
          <w:szCs w:val="28"/>
          <w:lang w:val="ru-RU"/>
        </w:rPr>
      </w:pPr>
    </w:p>
    <w:p w:rsidR="00DF6111" w:rsidRDefault="00DF6111" w:rsidP="00DF6111">
      <w:pPr>
        <w:pStyle w:val="Body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   Срок реализации учебного предмета </w:t>
      </w:r>
    </w:p>
    <w:p w:rsidR="00DF6111" w:rsidRPr="009C25FA" w:rsidRDefault="00DF6111" w:rsidP="00DF6111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ab/>
        <w:t>Срок реализации данной программы составляет четыре года (с 4 по 7 класс). Для учащихся, планирующих поступление в образовательные учреждения, реализующие основные профессиональные образовательные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программы в области музыкального искусства, срок освоения может быть увеличен на 1 год (9 класс). </w:t>
      </w:r>
    </w:p>
    <w:p w:rsidR="00DF6111" w:rsidRDefault="00DF6111" w:rsidP="00DF6111">
      <w:pPr>
        <w:pStyle w:val="Body1"/>
        <w:numPr>
          <w:ilvl w:val="0"/>
          <w:numId w:val="1"/>
        </w:numPr>
        <w:spacing w:line="360" w:lineRule="auto"/>
        <w:ind w:left="0" w:firstLine="774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«Ансамбль»:</w:t>
      </w:r>
    </w:p>
    <w:p w:rsidR="00DF6111" w:rsidRDefault="00DF6111" w:rsidP="00DF6111">
      <w:pPr>
        <w:pStyle w:val="Body1"/>
        <w:spacing w:line="360" w:lineRule="auto"/>
        <w:ind w:left="7200" w:firstLine="720"/>
        <w:jc w:val="both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Таблица 1</w:t>
      </w:r>
    </w:p>
    <w:tbl>
      <w:tblPr>
        <w:tblW w:w="0" w:type="auto"/>
        <w:tblInd w:w="-5" w:type="dxa"/>
        <w:tblLayout w:type="fixed"/>
        <w:tblLook w:val="0000"/>
      </w:tblPr>
      <w:tblGrid>
        <w:gridCol w:w="4327"/>
        <w:gridCol w:w="2659"/>
        <w:gridCol w:w="2628"/>
      </w:tblGrid>
      <w:tr w:rsidR="00DF6111" w:rsidTr="002C7C5F">
        <w:tc>
          <w:tcPr>
            <w:tcW w:w="4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ind w:left="-112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</w:p>
          <w:p w:rsidR="00DF6111" w:rsidRDefault="00DF6111" w:rsidP="002C7C5F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Срок обучения/количество часов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4-7  классы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9 класс</w:t>
            </w:r>
          </w:p>
        </w:tc>
      </w:tr>
      <w:tr w:rsidR="00DF6111" w:rsidTr="002C7C5F"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Количество часов (общее на 4 года)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Количество часов </w:t>
            </w:r>
          </w:p>
          <w:p w:rsidR="00DF6111" w:rsidRDefault="00DF6111" w:rsidP="002C7C5F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(в год)</w:t>
            </w:r>
          </w:p>
        </w:tc>
      </w:tr>
      <w:tr w:rsidR="00DF6111" w:rsidTr="002C7C5F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Максимальная нагрузка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330 часов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132 часа</w:t>
            </w:r>
          </w:p>
        </w:tc>
      </w:tr>
      <w:tr w:rsidR="00DF6111" w:rsidTr="002C7C5F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132 часа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66 часов</w:t>
            </w:r>
          </w:p>
        </w:tc>
      </w:tr>
      <w:tr w:rsidR="00DF6111" w:rsidTr="002C7C5F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Количество часов на внеаудиторную (самостоятельную)  работу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198 часов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66 часов</w:t>
            </w:r>
          </w:p>
        </w:tc>
      </w:tr>
      <w:tr w:rsidR="00DF6111" w:rsidTr="002C7C5F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Недельная аудиторная нагрузка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 час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2 часа</w:t>
            </w:r>
          </w:p>
        </w:tc>
      </w:tr>
      <w:tr w:rsidR="00DF6111" w:rsidTr="002C7C5F">
        <w:trPr>
          <w:trHeight w:val="8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:rsidR="00DF6111" w:rsidRDefault="00DF6111" w:rsidP="002C7C5F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(часов в неделю)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1,5 часа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1,5 часа</w:t>
            </w:r>
          </w:p>
        </w:tc>
      </w:tr>
      <w:tr w:rsidR="00DF6111" w:rsidTr="002C7C5F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Консультации</w:t>
            </w:r>
            <w:r>
              <w:rPr>
                <w:rStyle w:val="a4"/>
                <w:rFonts w:ascii="Times New Roman" w:hAnsi="Times New Roman"/>
              </w:rPr>
              <w:footnoteReference w:id="2"/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 </w:t>
            </w:r>
          </w:p>
          <w:p w:rsidR="00DF6111" w:rsidRDefault="00DF6111" w:rsidP="002C7C5F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(для учащихся 5-7 классов)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6 часов </w:t>
            </w:r>
          </w:p>
          <w:p w:rsidR="00DF6111" w:rsidRDefault="00DF6111" w:rsidP="002C7C5F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(по 2 часа в год)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276" w:lineRule="auto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2 часа</w:t>
            </w:r>
          </w:p>
        </w:tc>
      </w:tr>
    </w:tbl>
    <w:p w:rsidR="00DF6111" w:rsidRDefault="00DF6111" w:rsidP="00DF6111">
      <w:pPr>
        <w:pStyle w:val="Body1"/>
        <w:spacing w:line="360" w:lineRule="auto"/>
        <w:ind w:left="709"/>
      </w:pPr>
    </w:p>
    <w:p w:rsidR="00DF6111" w:rsidRDefault="00DF6111" w:rsidP="00DF6111">
      <w:pPr>
        <w:pStyle w:val="Body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Форма проведения учебных аудиторных занятий: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мелкогрупповая (два ученика), рекомендуемая продолжительность урока - 45 минут. </w:t>
      </w:r>
    </w:p>
    <w:p w:rsidR="00DF6111" w:rsidRDefault="00DF6111" w:rsidP="00DF6111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По учебному предмету "Ансамбль" к занятиям могут привлекаться как обучающиеся по данной образовательной программе, так и по другим образовательным программам в области музыкального искусства. Кроме того, </w:t>
      </w: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:rsidR="00DF6111" w:rsidRDefault="00DF6111" w:rsidP="00DF6111">
      <w:pPr>
        <w:pStyle w:val="Body1"/>
        <w:numPr>
          <w:ilvl w:val="0"/>
          <w:numId w:val="1"/>
        </w:numPr>
        <w:spacing w:line="360" w:lineRule="auto"/>
        <w:jc w:val="both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Цели и задачи учебного предмета </w:t>
      </w:r>
    </w:p>
    <w:p w:rsidR="00DF6111" w:rsidRPr="00E46DDE" w:rsidRDefault="00DF6111" w:rsidP="00DF6111">
      <w:pPr>
        <w:pStyle w:val="Body1"/>
        <w:spacing w:line="360" w:lineRule="auto"/>
        <w:ind w:left="927"/>
        <w:jc w:val="both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 w:rsidRPr="00E46DDE">
        <w:rPr>
          <w:rFonts w:ascii="Times New Roman" w:hAnsi="Times New Roman"/>
          <w:b/>
          <w:sz w:val="28"/>
          <w:szCs w:val="28"/>
          <w:lang w:val="ru-RU"/>
        </w:rPr>
        <w:t xml:space="preserve">Цель: </w:t>
      </w:r>
    </w:p>
    <w:p w:rsidR="00DF6111" w:rsidRPr="009C25FA" w:rsidRDefault="00DF6111" w:rsidP="00DF6111">
      <w:pPr>
        <w:pStyle w:val="11"/>
        <w:widowControl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ансамблевого исполнительства.</w:t>
      </w:r>
    </w:p>
    <w:p w:rsidR="00DF6111" w:rsidRDefault="00DF6111" w:rsidP="00DF6111">
      <w:pPr>
        <w:pStyle w:val="Body1"/>
        <w:spacing w:line="360" w:lineRule="auto"/>
        <w:ind w:firstLine="349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ab/>
        <w:t>Задачи:</w:t>
      </w:r>
    </w:p>
    <w:p w:rsidR="00DF6111" w:rsidRDefault="00DF6111" w:rsidP="00DF6111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DF6111" w:rsidRDefault="00DF6111" w:rsidP="00DF6111">
      <w:pPr>
        <w:pStyle w:val="11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DF6111" w:rsidRDefault="00DF6111" w:rsidP="00DF6111">
      <w:pPr>
        <w:pStyle w:val="11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формирование у обучающихся комплекса исполнительских навыков, необходимых для ансамблевого музицирования;</w:t>
      </w:r>
    </w:p>
    <w:p w:rsidR="00DF6111" w:rsidRDefault="00DF6111" w:rsidP="00DF6111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:rsidR="00DF6111" w:rsidRDefault="00DF6111" w:rsidP="00DF6111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обучение навыкам самостоятельной работы, а также навыкам чтения с листа в ансамбле;</w:t>
      </w:r>
    </w:p>
    <w:p w:rsidR="00DF6111" w:rsidRDefault="00DF6111" w:rsidP="00DF6111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приобретение обучающимися опыта творческой деятельности и публичных выступлений в сфере ансамблевого музицирования;</w:t>
      </w:r>
    </w:p>
    <w:p w:rsidR="00DF6111" w:rsidRDefault="00DF6111" w:rsidP="00DF6111">
      <w:pPr>
        <w:pStyle w:val="11"/>
        <w:widowControl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</w:r>
    </w:p>
    <w:p w:rsidR="00DF6111" w:rsidRPr="000F328F" w:rsidRDefault="00DF6111" w:rsidP="00DF6111">
      <w:pPr>
        <w:pStyle w:val="Body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DF6111" w:rsidRDefault="00DF6111" w:rsidP="00DF6111">
      <w:pPr>
        <w:pStyle w:val="Body1"/>
        <w:numPr>
          <w:ilvl w:val="0"/>
          <w:numId w:val="1"/>
        </w:numPr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Обоснование структуры программы учебного предмета «Ансамбль»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DF6111" w:rsidRDefault="00DF6111" w:rsidP="00DF6111">
      <w:pPr>
        <w:pStyle w:val="Body1"/>
        <w:spacing w:line="360" w:lineRule="auto"/>
        <w:ind w:left="567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-  сведения о затратах учебного времени, предусмотренного на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освоение учебного предмета;</w:t>
      </w:r>
    </w:p>
    <w:p w:rsidR="00DF6111" w:rsidRDefault="00DF6111" w:rsidP="00DF6111">
      <w:pPr>
        <w:pStyle w:val="Body1"/>
        <w:spacing w:line="360" w:lineRule="auto"/>
        <w:ind w:left="567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распределение учебного материала по годам обучения;</w:t>
      </w:r>
    </w:p>
    <w:p w:rsidR="00DF6111" w:rsidRDefault="00DF6111" w:rsidP="00DF6111">
      <w:pPr>
        <w:pStyle w:val="Body1"/>
        <w:spacing w:line="360" w:lineRule="auto"/>
        <w:ind w:left="567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описание дидактических единиц учебного предмета;</w:t>
      </w:r>
    </w:p>
    <w:p w:rsidR="00DF6111" w:rsidRDefault="00DF6111" w:rsidP="00DF6111">
      <w:pPr>
        <w:pStyle w:val="Body1"/>
        <w:spacing w:line="360" w:lineRule="auto"/>
        <w:ind w:left="567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требования к уровню подготовки обучающихся;</w:t>
      </w:r>
    </w:p>
    <w:p w:rsidR="00DF6111" w:rsidRDefault="00DF6111" w:rsidP="00DF6111">
      <w:pPr>
        <w:pStyle w:val="Body1"/>
        <w:spacing w:line="360" w:lineRule="auto"/>
        <w:ind w:left="567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формы и методы контроля, система оценок;</w:t>
      </w:r>
    </w:p>
    <w:p w:rsidR="00DF6111" w:rsidRDefault="00DF6111" w:rsidP="00DF6111">
      <w:pPr>
        <w:pStyle w:val="Body1"/>
        <w:spacing w:line="360" w:lineRule="auto"/>
        <w:ind w:left="567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  методическое обеспечение учебного процесса.</w:t>
      </w:r>
    </w:p>
    <w:p w:rsidR="00DF6111" w:rsidRDefault="00DF6111" w:rsidP="00DF611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DF6111" w:rsidRDefault="00DF6111" w:rsidP="00DF6111">
      <w:pPr>
        <w:pStyle w:val="12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Методы обучения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словесный (объяснение, разбор, анализ и сравнение музыкального материала  обеих партий);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наглядный (показ, демонстрация отдельных частей и всего произведения);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практический (воспроизводящие и творческие упражнения, деление целого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произведения на более мелкие части для подробной проработки и последующая организация целого);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прослушивание записей выдающихся исполнителей и посещение концертов для повышения общего уровня развития обучающегося;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 индивидуальный подход к каждому ученику с учетом возрастных особенностей, работоспособности и уровня подготовки.</w:t>
      </w:r>
    </w:p>
    <w:p w:rsidR="00DF6111" w:rsidRDefault="00DF6111" w:rsidP="00DF6111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с фортепианным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DF6111" w:rsidRDefault="00DF6111" w:rsidP="00DF6111">
      <w:pPr>
        <w:pStyle w:val="Body1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  <w:t xml:space="preserve">Описание материально-технических условий реализации учебного предмета 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Учебные аудитории для занятий по учебному предмету "Ансамбль" должны иметь площадь не менее 12 кв.м., звукоизоляцию и наличие, желательно, двух инструментов для работы над ансамблями для 2-х фортепиано. </w:t>
      </w:r>
    </w:p>
    <w:p w:rsidR="00DF6111" w:rsidRPr="009C25FA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инструментов.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b/>
          <w:sz w:val="28"/>
          <w:szCs w:val="28"/>
        </w:rPr>
        <w:t>II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>.  Содержание учебного предмета</w:t>
      </w:r>
    </w:p>
    <w:p w:rsidR="00DF6111" w:rsidRDefault="00DF6111" w:rsidP="00DF6111">
      <w:pPr>
        <w:pStyle w:val="11"/>
        <w:numPr>
          <w:ilvl w:val="0"/>
          <w:numId w:val="4"/>
        </w:numPr>
        <w:spacing w:line="360" w:lineRule="auto"/>
        <w:ind w:left="142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02C8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«Ансамбль», на максимальную, самостоятельную нагрузку обучающихся и аудиторные занятия:</w:t>
      </w:r>
    </w:p>
    <w:p w:rsidR="00DF6111" w:rsidRDefault="00DF6111" w:rsidP="00DF6111">
      <w:pPr>
        <w:pStyle w:val="11"/>
        <w:ind w:left="567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p w:rsidR="00DF6111" w:rsidRPr="009E1AA4" w:rsidRDefault="00DF6111" w:rsidP="00DF6111">
      <w:pPr>
        <w:spacing w:line="276" w:lineRule="auto"/>
        <w:ind w:left="3075" w:firstLine="5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9 лет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32"/>
        <w:gridCol w:w="736"/>
        <w:gridCol w:w="708"/>
        <w:gridCol w:w="709"/>
        <w:gridCol w:w="708"/>
        <w:gridCol w:w="708"/>
        <w:gridCol w:w="708"/>
        <w:gridCol w:w="709"/>
        <w:gridCol w:w="734"/>
        <w:gridCol w:w="659"/>
        <w:gridCol w:w="37"/>
      </w:tblGrid>
      <w:tr w:rsidR="00DF6111" w:rsidTr="002C7C5F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годам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обучения</w:t>
            </w:r>
          </w:p>
        </w:tc>
        <w:tc>
          <w:tcPr>
            <w:tcW w:w="37" w:type="dxa"/>
            <w:tcBorders>
              <w:lef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111" w:rsidTr="002C7C5F">
        <w:tblPrEx>
          <w:tblCellMar>
            <w:left w:w="108" w:type="dxa"/>
            <w:right w:w="108" w:type="dxa"/>
          </w:tblCellMar>
        </w:tblPrEx>
        <w:trPr>
          <w:gridAfter w:val="1"/>
          <w:wAfter w:w="37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</w:t>
            </w:r>
          </w:p>
        </w:tc>
      </w:tr>
      <w:tr w:rsidR="00DF6111" w:rsidTr="002C7C5F">
        <w:tblPrEx>
          <w:tblCellMar>
            <w:left w:w="108" w:type="dxa"/>
            <w:right w:w="108" w:type="dxa"/>
          </w:tblCellMar>
        </w:tblPrEx>
        <w:trPr>
          <w:gridAfter w:val="1"/>
          <w:wAfter w:w="37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Продолжительность</w:t>
            </w:r>
          </w:p>
          <w:p w:rsidR="00DF6111" w:rsidRDefault="00DF6111" w:rsidP="002C7C5F">
            <w:pPr>
              <w:pStyle w:val="12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учебных занятий  </w:t>
            </w:r>
          </w:p>
          <w:p w:rsidR="00DF6111" w:rsidRDefault="00DF6111" w:rsidP="002C7C5F">
            <w:pPr>
              <w:pStyle w:val="12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(в неделях)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Pr="002B68B9" w:rsidRDefault="00DF6111" w:rsidP="002C7C5F">
            <w:pPr>
              <w:pStyle w:val="12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</w:tr>
      <w:tr w:rsidR="00DF6111" w:rsidTr="002C7C5F">
        <w:tblPrEx>
          <w:tblCellMar>
            <w:left w:w="108" w:type="dxa"/>
            <w:right w:w="108" w:type="dxa"/>
          </w:tblCellMar>
        </w:tblPrEx>
        <w:trPr>
          <w:gridAfter w:val="1"/>
          <w:wAfter w:w="37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часов на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аудиторные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занятия </w:t>
            </w:r>
          </w:p>
          <w:p w:rsidR="00DF6111" w:rsidRDefault="00DF6111" w:rsidP="002C7C5F">
            <w:pPr>
              <w:pStyle w:val="12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(в неделю)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F6111" w:rsidTr="002C7C5F">
        <w:tblPrEx>
          <w:tblCellMar>
            <w:left w:w="108" w:type="dxa"/>
            <w:right w:w="108" w:type="dxa"/>
          </w:tblCellMar>
        </w:tblPrEx>
        <w:trPr>
          <w:gridAfter w:val="1"/>
          <w:wAfter w:w="37" w:type="dxa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Консультации </w:t>
            </w:r>
          </w:p>
          <w:p w:rsidR="00DF6111" w:rsidRDefault="00DF6111" w:rsidP="002C7C5F">
            <w:pPr>
              <w:pStyle w:val="12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(часов в год)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2"/>
              <w:snapToGrid w:val="0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DF6111" w:rsidRDefault="00DF6111" w:rsidP="00DF6111">
      <w:pPr>
        <w:pStyle w:val="Body1"/>
        <w:spacing w:line="360" w:lineRule="auto"/>
      </w:pPr>
    </w:p>
    <w:p w:rsidR="00DF6111" w:rsidRDefault="00DF6111" w:rsidP="00DF6111">
      <w:pPr>
        <w:spacing w:line="360" w:lineRule="auto"/>
        <w:ind w:left="142"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:rsidR="00DF6111" w:rsidRDefault="00DF6111" w:rsidP="00DF6111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Виды внеаудиторной работы:</w:t>
      </w:r>
    </w:p>
    <w:p w:rsidR="00DF6111" w:rsidRDefault="00DF6111" w:rsidP="00DF6111">
      <w:pPr>
        <w:spacing w:line="36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выполнение домашнего задания;</w:t>
      </w:r>
    </w:p>
    <w:p w:rsidR="00DF6111" w:rsidRDefault="00DF6111" w:rsidP="00DF6111">
      <w:pPr>
        <w:spacing w:line="36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подготовка к концертным выступлениям;</w:t>
      </w:r>
    </w:p>
    <w:p w:rsidR="00DF6111" w:rsidRDefault="00DF6111" w:rsidP="00DF6111">
      <w:pPr>
        <w:spacing w:line="360" w:lineRule="auto"/>
        <w:ind w:left="14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посещение учреждений культуры (филармоний, театров, концертных залов  и  др.);</w:t>
      </w:r>
    </w:p>
    <w:p w:rsidR="00DF6111" w:rsidRDefault="00DF6111" w:rsidP="00DF6111">
      <w:pPr>
        <w:spacing w:line="360" w:lineRule="auto"/>
        <w:ind w:firstLine="55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- участие обучающихся в концертах, творческих мероприятиях и культурно-просветительской  деятельности  образовательного  учреждения  и  др.</w:t>
      </w:r>
    </w:p>
    <w:p w:rsidR="00DF6111" w:rsidRDefault="00DF6111" w:rsidP="00DF611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DF6111" w:rsidRDefault="00DF6111" w:rsidP="00DF6111">
      <w:pPr>
        <w:pStyle w:val="12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Требования по годам обучения</w:t>
      </w:r>
    </w:p>
    <w:p w:rsidR="00DF6111" w:rsidRDefault="00DF6111" w:rsidP="00DF6111">
      <w:pPr>
        <w:spacing w:line="360" w:lineRule="auto"/>
        <w:ind w:left="142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ансамблевой игре так же, как и в сольном исполнительстве, необходимо сформировать определенные музыкально-технические знания, умения владения инструментом, навыки совместной игры, такие, как:</w:t>
      </w:r>
    </w:p>
    <w:p w:rsidR="00DF6111" w:rsidRDefault="00DF6111" w:rsidP="00DF6111">
      <w:pPr>
        <w:pStyle w:val="Body1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сформированный комплекс умений и навыков в области коллективного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DF6111" w:rsidRDefault="00DF6111" w:rsidP="00DF6111">
      <w:pPr>
        <w:pStyle w:val="Body1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ансамблевого репертуара (музыкальных произведений, созданных для фортепианного дуэта, переложений симфонических, циклических (сонаты, сюиты), ансамблевых, органных и других произведений, а также камерно-инструментального репертуара) отечественных и зарубежных композиторов;</w:t>
      </w:r>
    </w:p>
    <w:p w:rsidR="00DF6111" w:rsidRDefault="00DF6111" w:rsidP="00DF6111">
      <w:pPr>
        <w:pStyle w:val="Body1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знание основных направлений камерно-ансамблевой музыки различных эпох;</w:t>
      </w:r>
    </w:p>
    <w:p w:rsidR="00DF6111" w:rsidRDefault="00DF6111" w:rsidP="00DF6111">
      <w:pPr>
        <w:pStyle w:val="Body1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 </w:t>
      </w:r>
    </w:p>
    <w:p w:rsidR="00DF6111" w:rsidRDefault="00DF6111" w:rsidP="00DF611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Данная программа отражает разнообразие репертуара, его академическую направленность и индивидуальный подход к каждому ученику. Содержание учебного предмета направлено на обеспечение художественно-эстетического развития личности и приобретения ею художественно-исполнительских знаний, умений и навыков. </w:t>
      </w:r>
    </w:p>
    <w:p w:rsidR="00DF6111" w:rsidRDefault="00DF6111" w:rsidP="00DF6111">
      <w:pPr>
        <w:pStyle w:val="Body1"/>
        <w:spacing w:line="360" w:lineRule="auto"/>
        <w:ind w:firstLine="720"/>
        <w:rPr>
          <w:rFonts w:ascii="Times New Roman" w:eastAsia="Helvetica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Helvetica" w:hAnsi="Times New Roman"/>
          <w:b/>
          <w:sz w:val="28"/>
          <w:szCs w:val="28"/>
          <w:lang w:val="ru-RU"/>
        </w:rPr>
        <w:t>4 класс (1 год обучения)</w:t>
      </w:r>
    </w:p>
    <w:p w:rsidR="00DF6111" w:rsidRDefault="00DF6111" w:rsidP="00DF611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На первом этапе формируется навык слушания партнера, а также восприятия всей музыкальной ткани в целом.  В основе репертуара – несложные произведения, доступные для успешной реализации начального этапа обучения. Партнеры подбираются по близкому уровню подготовки. </w:t>
      </w:r>
    </w:p>
    <w:p w:rsidR="00DF6111" w:rsidRDefault="00DF6111" w:rsidP="00DF611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За год ученики должны пройти 2-3 ансамбля. В конце учебного года обучающиеся сдают зачет из 1-2 произведений. Зачетом может считаться выступление на классном вечере, концерте или академическом вечере.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Агафонников Н.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Русский танец из цикла " Пестрые картинки"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Балакирев М.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 На Волге", "Хороводная"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Бетховен Л.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 Контрданс". Соч.6,  Соната  Ре мажор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Бизе Ж.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 Хор мальчиков " из оперы "Кармен"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Бородин А.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Полька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Брамс И.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Ор.39  Два вальса для 2-х ф-но (авторская редакция)                                                         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 3 №1 Сонатина До мажор 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Ор.60  Пьесы №№ 1, 24 для ф-но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 из оперы " Волшебный стрелок"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Гаврилин В.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"Часики" из цикла "Зарисовки"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Гайдн Й.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"Учитель и ученик"</w:t>
      </w:r>
    </w:p>
    <w:p w:rsidR="00DF6111" w:rsidRDefault="00DF6111" w:rsidP="00DF6111">
      <w:pPr>
        <w:pStyle w:val="Body1"/>
        <w:spacing w:line="360" w:lineRule="auto"/>
        <w:ind w:left="360" w:right="-14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Глинка М.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Полька, " Марш Черномора"  из оперы " Руслан и </w:t>
      </w:r>
    </w:p>
    <w:p w:rsidR="00DF6111" w:rsidRDefault="00DF6111" w:rsidP="00DF6111">
      <w:pPr>
        <w:pStyle w:val="Body1"/>
        <w:spacing w:line="360" w:lineRule="auto"/>
        <w:ind w:left="360" w:right="-14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Людмила"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Глиэр Р.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Ор.61 №20 "Рожь колышется" для 2- х ф-но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Гречанинов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"Весенним утром", пьеса соч.99 № 2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Диабелли</w:t>
      </w:r>
      <w:r>
        <w:rPr>
          <w:rFonts w:ascii="Times New Roman" w:eastAsia="Helvetica" w:hAnsi="Times New Roman"/>
          <w:sz w:val="28"/>
          <w:szCs w:val="28"/>
        </w:rPr>
        <w:t>A</w:t>
      </w:r>
      <w:r>
        <w:rPr>
          <w:rFonts w:ascii="Times New Roman" w:eastAsia="Helvetica" w:hAnsi="Times New Roman"/>
          <w:sz w:val="28"/>
          <w:szCs w:val="28"/>
          <w:lang w:val="ru-RU"/>
        </w:rPr>
        <w:t>.               Сонатина Фа мажор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Зив М. 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"Предчувствие"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Иршаи Е.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"Слон- бостон"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Куперен Ф.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"Кукушка"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Мак -Доуэлл Э.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 дикой розе"</w:t>
      </w:r>
    </w:p>
    <w:p w:rsidR="00DF6111" w:rsidRDefault="00DF6111" w:rsidP="00DF6111">
      <w:pPr>
        <w:pStyle w:val="Body1"/>
        <w:spacing w:line="360" w:lineRule="auto"/>
        <w:ind w:left="360" w:right="-285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Моцарт В.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Сонаты для ф-но в 4 руки До мажор и Си бемоль мажор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Моцарт В.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"Весенняя песня"</w:t>
      </w:r>
    </w:p>
    <w:p w:rsidR="00DF6111" w:rsidRDefault="00DF6111" w:rsidP="00DF6111">
      <w:pPr>
        <w:pStyle w:val="Body1"/>
        <w:spacing w:line="360" w:lineRule="auto"/>
        <w:ind w:left="360" w:right="-285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Гавот из "Классической симфонии" для 2-х ф-но в 8 рук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"Петя и волк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" (для ф-но в 4 руки, перелож. В.Блока)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Равель М.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"Моя матушка-гусыня", 5 детских пьес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"Итальянская полька" (1 авторская редакция)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Р.-Корсаков Н.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Колыбельная из оперы “Сказка о царе Салтане”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Свиридов Г.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"Романс"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Стравинский И.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"Анданте"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"Колыбельная в бурю"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 из балета " Спящая красавица"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"Уж ты, поле мое, поле чистое"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Чемберджи Н.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"Снегурочка" из балета "Сон Дремович"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А.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"Танец девушек"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Шостакович Д.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"Контрданс", "Вальс", "Шарманка", "Галоп" из сюиты к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 к/ф "Овод" (переложение для 2- х ф-но Богомолова)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Фрид Г.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Чешская полька  Фа мажор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Шитте Л.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Чардаш Ля мажор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Шуберт Ф.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Ор.61 Два полонеза в 4 руки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ор.51 Три военных марша 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в 4 руки</w:t>
      </w:r>
    </w:p>
    <w:p w:rsidR="00DF6111" w:rsidRDefault="00DF6111" w:rsidP="00DF6111">
      <w:pPr>
        <w:pStyle w:val="Body1"/>
        <w:tabs>
          <w:tab w:val="left" w:pos="9360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Шуман Р.                   Ор.85 № 4 " Игра в прятки",  №6 "Печаль" в 4 руки из</w:t>
      </w:r>
    </w:p>
    <w:p w:rsidR="00DF6111" w:rsidRDefault="00DF6111" w:rsidP="00DF6111">
      <w:pPr>
        <w:pStyle w:val="Body1"/>
        <w:tabs>
          <w:tab w:val="left" w:pos="9360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цикла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Для маленьких и больших детей"</w:t>
      </w:r>
    </w:p>
    <w:p w:rsidR="00DF6111" w:rsidRPr="009E1AA4" w:rsidRDefault="00DF6111" w:rsidP="00DF6111">
      <w:pPr>
        <w:pStyle w:val="Body1"/>
        <w:rPr>
          <w:rFonts w:ascii="Times New Roman" w:hAnsi="Times New Roman"/>
          <w:sz w:val="16"/>
          <w:szCs w:val="16"/>
          <w:lang w:val="ru-RU"/>
        </w:rPr>
      </w:pP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>5 класс (2 год обучения)</w:t>
      </w:r>
    </w:p>
    <w:p w:rsidR="00DF6111" w:rsidRDefault="00DF6111" w:rsidP="00DF611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Продолжение работы над навыками ансамблевого музицирования:</w:t>
      </w:r>
    </w:p>
    <w:p w:rsidR="00DF6111" w:rsidRDefault="00DF6111" w:rsidP="00DF6111">
      <w:pPr>
        <w:pStyle w:val="Body1"/>
        <w:numPr>
          <w:ilvl w:val="0"/>
          <w:numId w:val="6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умением слушать мелодическую линию, выразительно ее фразировать;</w:t>
      </w:r>
    </w:p>
    <w:p w:rsidR="00DF6111" w:rsidRDefault="00DF6111" w:rsidP="00DF6111">
      <w:pPr>
        <w:pStyle w:val="Body1"/>
        <w:numPr>
          <w:ilvl w:val="0"/>
          <w:numId w:val="6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умением грамотно и чутко аккомпанировать партнеру;</w:t>
      </w:r>
    </w:p>
    <w:p w:rsidR="00DF6111" w:rsidRDefault="00DF6111" w:rsidP="00DF6111">
      <w:pPr>
        <w:pStyle w:val="Body1"/>
        <w:numPr>
          <w:ilvl w:val="0"/>
          <w:numId w:val="6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совместно работать над динамикой произведения;</w:t>
      </w:r>
    </w:p>
    <w:p w:rsidR="00DF6111" w:rsidRDefault="00DF6111" w:rsidP="00DF6111">
      <w:pPr>
        <w:pStyle w:val="Body1"/>
        <w:numPr>
          <w:ilvl w:val="0"/>
          <w:numId w:val="6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анализировать содержание и стиль музыкального произведения.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течение учебного года следует пройти 3-4 ансамбля (с разной степенью готовности). В конце года - зачет из 1-2 произведений.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Публичное выступление учащихся может приравниваться к зачету.</w:t>
      </w:r>
    </w:p>
    <w:p w:rsidR="00DF6111" w:rsidRDefault="00DF6111" w:rsidP="00DF6111">
      <w:pPr>
        <w:pStyle w:val="Body1"/>
        <w:spacing w:line="360" w:lineRule="auto"/>
        <w:ind w:firstLine="360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Аренский А.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"Полонез"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Бизе Ж.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"Деревянные лошадки" из цикла " Детские игры"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Вивальди А.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Концерт ре минор для скрипки, струнных и чембало,</w:t>
      </w:r>
    </w:p>
    <w:p w:rsidR="00DF6111" w:rsidRDefault="00DF6111" w:rsidP="00DF6111">
      <w:pPr>
        <w:pStyle w:val="Body1"/>
        <w:spacing w:line="360" w:lineRule="auto"/>
        <w:ind w:left="2520" w:firstLine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2 часть (переложение Дубровина А.)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Гаврилин В.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"Перезвоны"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Глазунов А.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"Романеска"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Глиэр Р.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"Грустный вальс"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Ор.35 № 2 "Норвежский танец"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"Танец Анитры" из сюиты "Пер Гюнт"</w:t>
      </w:r>
    </w:p>
    <w:p w:rsidR="00DF6111" w:rsidRDefault="00DF6111" w:rsidP="00DF6111">
      <w:pPr>
        <w:pStyle w:val="Body1"/>
        <w:tabs>
          <w:tab w:val="left" w:pos="426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Ор.65 №6 "Свадебный день в Трольхаугене" в 4 руки</w:t>
      </w:r>
    </w:p>
    <w:p w:rsidR="00DF6111" w:rsidRDefault="00DF6111" w:rsidP="00DF6111">
      <w:pPr>
        <w:pStyle w:val="Body1"/>
        <w:tabs>
          <w:tab w:val="left" w:pos="426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Гурлит К.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Сонатина №2, Фа мажор, 1- я часть</w:t>
      </w:r>
    </w:p>
    <w:p w:rsidR="00DF6111" w:rsidRDefault="00DF6111" w:rsidP="00DF6111">
      <w:pPr>
        <w:pStyle w:val="Body1"/>
        <w:tabs>
          <w:tab w:val="left" w:pos="426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Корелли А.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Соната № 2 для двух скрипок и фортепиано </w:t>
      </w:r>
    </w:p>
    <w:p w:rsidR="00DF6111" w:rsidRDefault="00DF6111" w:rsidP="00DF6111">
      <w:pPr>
        <w:pStyle w:val="Body1"/>
        <w:tabs>
          <w:tab w:val="left" w:pos="426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(переложение Дубровина А.)</w:t>
      </w:r>
    </w:p>
    <w:p w:rsidR="00DF6111" w:rsidRDefault="00DF6111" w:rsidP="00DF6111">
      <w:pPr>
        <w:pStyle w:val="Body1"/>
        <w:tabs>
          <w:tab w:val="left" w:pos="426"/>
        </w:tabs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Моцарт В.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"Ария Фигаро"</w:t>
      </w:r>
    </w:p>
    <w:p w:rsidR="00DF6111" w:rsidRDefault="00DF6111" w:rsidP="00DF6111">
      <w:pPr>
        <w:pStyle w:val="Body1"/>
        <w:tabs>
          <w:tab w:val="left" w:pos="426"/>
        </w:tabs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Мусоргский М.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"Гопак" из оперы "Сорочинская ярмарка"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Сцены и танцы из балета " Ромео и Джульетта"</w:t>
      </w:r>
    </w:p>
    <w:p w:rsidR="00DF6111" w:rsidRDefault="00DF6111" w:rsidP="00DF6111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(облегченное переложение в 4 руки Автомьян А.; </w:t>
      </w:r>
    </w:p>
    <w:p w:rsidR="00DF6111" w:rsidRDefault="00DF6111" w:rsidP="00DF6111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ред. Натансона В.)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Раков Н.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"Радостный порыв"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Ор.11 № 3 "Русская песня" в 4 руки,</w:t>
      </w:r>
    </w:p>
    <w:p w:rsidR="00DF6111" w:rsidRDefault="00DF6111" w:rsidP="00DF6111">
      <w:pPr>
        <w:pStyle w:val="Body1"/>
        <w:spacing w:line="360" w:lineRule="auto"/>
        <w:ind w:left="2520" w:firstLine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ор.11 № 5 "Романс"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Рубин В.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Вальс из оперы " Три толстяка" </w:t>
      </w:r>
    </w:p>
    <w:p w:rsidR="00DF6111" w:rsidRDefault="00DF6111" w:rsidP="00DF6111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(переложение для 2- х ф-но В.Пороцкого)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К.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Галоп из балета "Чиполлино"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"Танец Феи Драже" из балета "Щелкунчик"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Шостакович Д.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Ор .87  №15 Прелюдия Ре-бемоль мажор </w:t>
      </w:r>
    </w:p>
    <w:p w:rsidR="00DF6111" w:rsidRDefault="00DF6111" w:rsidP="00DF6111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(обр. для 2 ф-но в 4 руки),</w:t>
      </w:r>
    </w:p>
    <w:p w:rsidR="00DF6111" w:rsidRDefault="00DF6111" w:rsidP="00DF6111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"Тарантелла "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Шуберт Ф.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"Героический марш"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Штраус И.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Полька "Трик- трак"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Щедрин Р.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"Царь Горох"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Фортепианные концерты в переложении для 2-х фортепиано (см. репертуарные списки по классам в программе учебного предмета "Специальность и чтение с листа").</w:t>
      </w:r>
    </w:p>
    <w:p w:rsidR="00DF6111" w:rsidRDefault="00DF6111" w:rsidP="00DF6111">
      <w:pPr>
        <w:pStyle w:val="Body1"/>
        <w:spacing w:line="360" w:lineRule="auto"/>
        <w:ind w:firstLine="360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6 класс (3 год обучения)</w:t>
      </w:r>
    </w:p>
    <w:p w:rsidR="00DF6111" w:rsidRDefault="00DF6111" w:rsidP="00DF611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Продолжение работы над навыками ансамблевой игры. Усложнение репертуара. Работа над звуковым балансом - правильным распределением звука между партиями и руками. Воспитание внимания к точному прочитыванию авторского текста. Продолжение развития музыкального мышления ученика. </w:t>
      </w:r>
    </w:p>
    <w:p w:rsidR="00DF6111" w:rsidRDefault="00DF6111" w:rsidP="00DF611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течение учебного года следует пройти 2-4 произведения (разного жанра, стиля и характера). В конце 2-го полугодия - зачет со свободной  программой.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Брамс И.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"Венгерские  танцы " для фортепиано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Ор.60 № 8  Рондо для фортепиано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Гайдн Й.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"Учитель и ученик" - вариации для ф-но в 4 руки</w:t>
      </w:r>
    </w:p>
    <w:p w:rsidR="00DF6111" w:rsidRDefault="00DF6111" w:rsidP="00DF6111">
      <w:pPr>
        <w:pStyle w:val="Body1"/>
        <w:spacing w:line="360" w:lineRule="auto"/>
        <w:ind w:left="360" w:right="-42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Глиэр Р.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"Фениксы" из балета " Красный цветок" для 2- х ф-но в 4 </w:t>
      </w:r>
    </w:p>
    <w:p w:rsidR="00DF6111" w:rsidRDefault="00DF6111" w:rsidP="00DF6111">
      <w:pPr>
        <w:pStyle w:val="Body1"/>
        <w:spacing w:line="360" w:lineRule="auto"/>
        <w:ind w:left="360" w:right="-42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Сюита "Пер Гюнт" в 4 руки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(по выбору)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Дунаевский И.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Полька из к/ф "Кубанские казаки"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Казенин В.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"Наталья Николаевна" из сюиты </w:t>
      </w:r>
    </w:p>
    <w:p w:rsidR="00DF6111" w:rsidRDefault="00DF6111" w:rsidP="00DF6111">
      <w:pPr>
        <w:pStyle w:val="Body1"/>
        <w:spacing w:line="360" w:lineRule="auto"/>
        <w:ind w:left="2520" w:firstLine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"А.С.Пушкин. Страницы жизни"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Коровицын В.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"Куклы сеньора Карабаса"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Новиков А.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"Дороги"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Марш из оперы "Любовь к трем апельсинам" 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"Монтекки и Капулетти" из балета " Ромео и 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Джульетта" 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Равель М.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"Моя матушка гусыня"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(по выбору)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Свиридов Г.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"Военный марш" из музыкальных иллюстраций к 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 повести А.Пушкина "Метель"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Слонимский С.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"Деревенский вальс"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 в 6 рук для одного фортепиано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Вальс из музыки к драме М.Лермонтова " Маскарад" </w:t>
      </w:r>
    </w:p>
    <w:p w:rsidR="00DF6111" w:rsidRDefault="00DF6111" w:rsidP="00DF6111">
      <w:pPr>
        <w:pStyle w:val="Body1"/>
        <w:spacing w:line="360" w:lineRule="auto"/>
        <w:ind w:left="2520" w:firstLine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4 руки</w:t>
      </w:r>
    </w:p>
    <w:p w:rsidR="00DF6111" w:rsidRDefault="00DF6111" w:rsidP="00DF6111">
      <w:pPr>
        <w:pStyle w:val="Body1"/>
        <w:spacing w:line="360" w:lineRule="auto"/>
        <w:ind w:left="36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Щедрин Р.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Кадриль из оперы "Не только любовь"</w:t>
      </w:r>
    </w:p>
    <w:p w:rsidR="00DF6111" w:rsidRDefault="00DF6111" w:rsidP="00DF6111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(обработка  В.Пороцкого для 2- х фортепиано в 4 руки)</w:t>
      </w:r>
    </w:p>
    <w:p w:rsidR="00DF6111" w:rsidRDefault="00DF6111" w:rsidP="00DF6111">
      <w:pPr>
        <w:pStyle w:val="Body1"/>
        <w:spacing w:line="360" w:lineRule="auto"/>
        <w:ind w:firstLine="720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7 класс (4 год обучения)</w:t>
      </w:r>
    </w:p>
    <w:p w:rsidR="00DF6111" w:rsidRDefault="00DF6111" w:rsidP="00DF6111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Продолжение работы над навыками ансамблевой игры, усложнение задач. Применение навыков, полученных на уроках учебного предмета «Специальность и чтение с листа»; развитие музыкального мышления и средств выразительности; работа над агогикой и педализацией; воспитание артистизма и </w:t>
      </w:r>
      <w:r>
        <w:rPr>
          <w:rFonts w:ascii="Times New Roman" w:hAnsi="Times New Roman"/>
          <w:sz w:val="28"/>
          <w:lang w:val="ru-RU"/>
        </w:rPr>
        <w:t xml:space="preserve"> чувства ансамбля в условиях концертного выступления.</w:t>
      </w:r>
    </w:p>
    <w:p w:rsidR="00DF6111" w:rsidRDefault="00DF6111" w:rsidP="00DF611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За год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необходимо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пройти 2-4 произведения. В конце учебного года проходит зачет, на котором исполняется 1-2 произведения.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Примерный рекомендуемый репертуарный список: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 К.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"Приглашение к танцу"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Глинка М.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"Вальс-фантазия"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Глиэр Р.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Концерт для голоса с оркестром, 1-я часть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Дебюсси К.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"Маленькая сюита", "Марш", </w:t>
      </w:r>
    </w:p>
    <w:p w:rsidR="00DF6111" w:rsidRDefault="00DF6111" w:rsidP="00DF6111">
      <w:pPr>
        <w:pStyle w:val="Body1"/>
        <w:spacing w:line="360" w:lineRule="auto"/>
        <w:ind w:left="2727" w:firstLine="15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"Шесть античных эпиграфов"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Дворжак А.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"Славянские танцы" для ф-но в 4 руки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Казелла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"Маленький марш" из цикла " Марионетки", </w:t>
      </w:r>
    </w:p>
    <w:p w:rsidR="00DF6111" w:rsidRDefault="00DF6111" w:rsidP="00DF6111">
      <w:pPr>
        <w:pStyle w:val="Body1"/>
        <w:spacing w:line="360" w:lineRule="auto"/>
        <w:ind w:left="2727" w:firstLine="15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"Полька-галоп"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Коровицын В.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"Мелодия дождей" 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Лист Ф.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"Обручение" (обработка для 2-х ф-но А. Глазунова)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Мийо Д.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"Скарамуш" (пьесы по выбору)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Маевский Ю.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"Прекрасная Лапландия"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Мошковский М.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Испанский танец №2, </w:t>
      </w:r>
      <w:r>
        <w:rPr>
          <w:rFonts w:ascii="Times New Roman" w:eastAsia="Helvetica" w:hAnsi="Times New Roman"/>
          <w:sz w:val="28"/>
          <w:szCs w:val="28"/>
        </w:rPr>
        <w:t>op</w:t>
      </w:r>
      <w:r>
        <w:rPr>
          <w:rFonts w:ascii="Times New Roman" w:eastAsia="Helvetica" w:hAnsi="Times New Roman"/>
          <w:sz w:val="28"/>
          <w:szCs w:val="28"/>
          <w:lang w:val="ru-RU"/>
        </w:rPr>
        <w:t>. 12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Мусоргский М.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"Колокольные звоны" из оперы "Борис Годунов"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Парцхаладзе М.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Примак В.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Скерцо- шутка До мажор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Танец Феи из балета "Золушка" (обр. Кондратьева)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 из балета "Золушка"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Ор.11 "Слава" из цикла "6 пьес для ф-но в 4 руки"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Римский-Корсаков Н.  "Три чуда" из оперы "Сказка о царе Салтане"</w:t>
      </w:r>
    </w:p>
    <w:p w:rsidR="00DF6111" w:rsidRDefault="00DF6111" w:rsidP="00DF6111">
      <w:pPr>
        <w:pStyle w:val="Body1"/>
        <w:spacing w:line="360" w:lineRule="auto"/>
        <w:ind w:left="2160" w:right="-427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(переложение П.Ламма для ф-но в 4 руки, ред. А.Руббаха)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А.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"Танец девушек", "Колыбельная", "Вальс" </w:t>
      </w:r>
    </w:p>
    <w:p w:rsidR="00DF6111" w:rsidRDefault="00DF6111" w:rsidP="00DF6111">
      <w:pPr>
        <w:pStyle w:val="Body1"/>
        <w:spacing w:line="360" w:lineRule="auto"/>
        <w:ind w:left="2727" w:firstLine="15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из балета "Гаянэ"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Хачатурян К.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"Погоня" из балета "Чиполлино"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Скерцо из цикла "Воспоминание о Гапсале"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Шостакович Д.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Концертино для 2- х фортепиано в 4 руки</w:t>
      </w:r>
    </w:p>
    <w:p w:rsidR="00DF6111" w:rsidRPr="009E1AA4" w:rsidRDefault="00DF6111" w:rsidP="00DF6111">
      <w:pPr>
        <w:pStyle w:val="Body1"/>
        <w:spacing w:line="360" w:lineRule="auto"/>
        <w:rPr>
          <w:rFonts w:ascii="Times New Roman" w:hAnsi="Times New Roman"/>
          <w:sz w:val="16"/>
          <w:szCs w:val="16"/>
          <w:lang w:val="ru-RU"/>
        </w:rPr>
      </w:pPr>
    </w:p>
    <w:p w:rsidR="00DF6111" w:rsidRDefault="00DF6111" w:rsidP="00DF6111">
      <w:pPr>
        <w:pStyle w:val="Body1"/>
        <w:spacing w:line="360" w:lineRule="auto"/>
        <w:ind w:firstLine="709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9 класс 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конце первого полугодия учащиеся сдают зачет по ансамблю. </w:t>
      </w:r>
    </w:p>
    <w:p w:rsidR="00DF6111" w:rsidRDefault="00DF6111" w:rsidP="00DF6111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девятом классе продолжается совершенствование ансамблевых навыков и накопление камерного репертуара.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Примерный рекомендуемый репертуарный список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Аренский А.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Ор.34, №1 "Сказка"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Аренский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 15 Вальс и Романс из сюиты для 2-х фортепиано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Вивальди А.- Бах И. С.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Концерт для органа ля минор, обр. М. Готлиба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Ор.60 №6 "Тема с вариациями" для ф-но в 4 руки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Гершвин Дж.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"Песня Порги" из оперы "Порги и Бесс"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"Пер Гюнт", сюита №1, ор. 46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Дебюсси К.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"Шотландский марш" для фортепиано в 4 руки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Дебюсси К.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"Маленькая сюита", Вальс для ф-но в 4 руки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Дворжак А.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"Легенда"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Дворжак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Ор.46 , Славянские танцы для ф-но в 4 руки        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Дебюсси К.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"Шесть античных эпиграфов" для ф-но в 4 руки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Мийо Д.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"Скарамуш" для ф-но в 4 руки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Моцарт В.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Сонатина в 4 руки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Моцарт-Бузони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Фантазия фа минор для 2-х ф-но в 4 руки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Два танца из балета " Сказ о каменном цветке"</w:t>
      </w:r>
    </w:p>
    <w:p w:rsidR="00DF6111" w:rsidRDefault="00DF6111" w:rsidP="00DF6111">
      <w:pPr>
        <w:pStyle w:val="Body1"/>
        <w:spacing w:line="360" w:lineRule="auto"/>
        <w:ind w:left="2727" w:firstLine="153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(обработка для 2-х ф-но в 4 руки А. Готлиба)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Сюиты №№1, 2 для 2-х ф-но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(по выбору)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Хачатурян А.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"Танец с саблями" из балета " Гаянэ" для 2- х ф-но в 8 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рук</w:t>
      </w:r>
    </w:p>
    <w:p w:rsidR="00DF6111" w:rsidRDefault="00DF6111" w:rsidP="00DF6111">
      <w:pPr>
        <w:pStyle w:val="Body1"/>
        <w:spacing w:line="360" w:lineRule="auto"/>
        <w:ind w:left="2877" w:hanging="231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Арабский танец, Китайский танец, Трепак  из балета "Щелкунчик";  Вальс из "Серенады для струнного оркестра"</w:t>
      </w:r>
    </w:p>
    <w:p w:rsidR="00DF6111" w:rsidRDefault="00DF6111" w:rsidP="00DF6111">
      <w:pPr>
        <w:pStyle w:val="Body1"/>
        <w:spacing w:line="360" w:lineRule="auto"/>
        <w:ind w:left="2877" w:right="142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Вальс из балета "Спящая красавица" (переложение для ф-но в 4 руки А.Зилоти)</w:t>
      </w:r>
    </w:p>
    <w:p w:rsidR="00DF6111" w:rsidRDefault="00DF6111" w:rsidP="00DF6111">
      <w:pPr>
        <w:pStyle w:val="Body1"/>
        <w:spacing w:line="360" w:lineRule="auto"/>
        <w:ind w:left="2877" w:right="-852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Романс, ор.6 №6</w:t>
      </w:r>
    </w:p>
    <w:p w:rsidR="00DF6111" w:rsidRDefault="00DF6111" w:rsidP="00DF6111">
      <w:pPr>
        <w:pStyle w:val="Body1"/>
        <w:spacing w:line="360" w:lineRule="auto"/>
        <w:ind w:left="2877" w:right="-852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Баркарола, ор.37 №6</w:t>
      </w:r>
    </w:p>
    <w:p w:rsidR="00DF6111" w:rsidRDefault="00DF6111" w:rsidP="00DF6111">
      <w:pPr>
        <w:pStyle w:val="Body1"/>
        <w:spacing w:line="360" w:lineRule="auto"/>
        <w:ind w:left="2877" w:right="-852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Вальс из сюиты ор.55 №3 </w:t>
      </w:r>
    </w:p>
    <w:p w:rsidR="00DF6111" w:rsidRDefault="00DF6111" w:rsidP="00DF6111">
      <w:pPr>
        <w:pStyle w:val="Body1"/>
        <w:spacing w:line="360" w:lineRule="auto"/>
        <w:ind w:left="2877" w:right="-852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Полька, ор.39 №14</w:t>
      </w:r>
    </w:p>
    <w:p w:rsidR="00DF6111" w:rsidRDefault="00DF6111" w:rsidP="00DF6111">
      <w:pPr>
        <w:pStyle w:val="Body1"/>
        <w:spacing w:line="360" w:lineRule="auto"/>
        <w:ind w:left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Шуберт Ф.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Симфония си минор для 2-х ф-но в 8 рук,</w:t>
      </w:r>
    </w:p>
    <w:p w:rsidR="00DF6111" w:rsidRPr="00AD5988" w:rsidRDefault="00DF6111" w:rsidP="00DF6111">
      <w:pPr>
        <w:pStyle w:val="Body1"/>
        <w:tabs>
          <w:tab w:val="left" w:pos="10206"/>
        </w:tabs>
        <w:spacing w:line="360" w:lineRule="auto"/>
        <w:ind w:left="2880"/>
        <w:rPr>
          <w:rFonts w:ascii="Times New Roman" w:eastAsia="Helvetica" w:hAnsi="Times New Roman"/>
          <w:sz w:val="28"/>
          <w:szCs w:val="28"/>
          <w:lang w:val="ru-RU"/>
        </w:rPr>
      </w:pPr>
      <w:r w:rsidRPr="00AD5988">
        <w:rPr>
          <w:rFonts w:ascii="Times New Roman" w:eastAsia="Helvetica" w:hAnsi="Times New Roman"/>
          <w:sz w:val="28"/>
          <w:szCs w:val="28"/>
          <w:lang w:val="ru-RU"/>
        </w:rPr>
        <w:t>фортепианные концерты</w:t>
      </w:r>
    </w:p>
    <w:p w:rsidR="00DF6111" w:rsidRDefault="00DF6111" w:rsidP="00DF6111">
      <w:pPr>
        <w:pStyle w:val="Body1"/>
        <w:spacing w:line="360" w:lineRule="auto"/>
        <w:ind w:left="567" w:right="-285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Бах И.-С.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 xml:space="preserve"> Концерт фа минор, Концерт ре минор</w:t>
      </w:r>
    </w:p>
    <w:p w:rsidR="00DF6111" w:rsidRDefault="00DF6111" w:rsidP="00DF6111">
      <w:pPr>
        <w:pStyle w:val="Body1"/>
        <w:spacing w:line="360" w:lineRule="auto"/>
        <w:ind w:right="283" w:firstLine="567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Гайдн Й.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>Концерт Соль мажор, Концерт Ре мажор</w:t>
      </w:r>
    </w:p>
    <w:p w:rsidR="00DF6111" w:rsidRDefault="00DF6111" w:rsidP="00DF6111">
      <w:pPr>
        <w:pStyle w:val="Body1"/>
        <w:spacing w:line="360" w:lineRule="auto"/>
        <w:ind w:firstLine="567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Моцарт В.А.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>Концерт по выбору</w:t>
      </w:r>
    </w:p>
    <w:p w:rsidR="00DF6111" w:rsidRDefault="00DF6111" w:rsidP="00DF6111">
      <w:pPr>
        <w:pStyle w:val="Body1"/>
        <w:spacing w:line="360" w:lineRule="auto"/>
        <w:ind w:firstLine="567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Мендельсон Ф.</w:t>
      </w:r>
      <w:r>
        <w:rPr>
          <w:rFonts w:ascii="Times New Roman" w:hAnsi="Times New Roman"/>
          <w:sz w:val="28"/>
          <w:lang w:val="ru-RU"/>
        </w:rPr>
        <w:tab/>
        <w:t>Концерт соль минор, Концерт ре минор</w:t>
      </w:r>
    </w:p>
    <w:p w:rsidR="00DF6111" w:rsidRDefault="00DF6111" w:rsidP="00DF6111">
      <w:pPr>
        <w:pStyle w:val="Body1"/>
        <w:spacing w:line="360" w:lineRule="auto"/>
        <w:ind w:firstLine="567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Григ Э.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>Концерт ля минор</w:t>
      </w:r>
    </w:p>
    <w:p w:rsidR="00DF6111" w:rsidRDefault="00DF6111" w:rsidP="00DF6111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Камерные ансамбли (дуэты, трио, квартеты) в разных инструментальных              составах.</w:t>
      </w:r>
    </w:p>
    <w:p w:rsidR="00DF6111" w:rsidRPr="009E1AA4" w:rsidRDefault="00DF6111" w:rsidP="00DF6111">
      <w:pPr>
        <w:pStyle w:val="Body1"/>
        <w:spacing w:line="360" w:lineRule="auto"/>
        <w:ind w:firstLine="567"/>
        <w:rPr>
          <w:rFonts w:ascii="Times New Roman" w:eastAsia="Helvetica" w:hAnsi="Times New Roman"/>
          <w:sz w:val="16"/>
          <w:szCs w:val="16"/>
          <w:lang w:val="ru-RU"/>
        </w:rPr>
      </w:pPr>
    </w:p>
    <w:p w:rsidR="00DF6111" w:rsidRDefault="00DF6111" w:rsidP="00DF6111">
      <w:pPr>
        <w:spacing w:line="360" w:lineRule="auto"/>
        <w:ind w:left="1069" w:firstLine="37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 Требования к уровню подготовки обучающихся</w:t>
      </w:r>
    </w:p>
    <w:p w:rsidR="00DF6111" w:rsidRDefault="00DF6111" w:rsidP="00DF6111">
      <w:pPr>
        <w:pStyle w:val="12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Уровень  подготовки  обучающихся  является  результатом  освоения    программы  учебного  предмета  «Ансамбль»,  который  предполагает формирование следующих знаний, умений, навыков,  таких  как:</w:t>
      </w:r>
    </w:p>
    <w:p w:rsidR="00DF6111" w:rsidRDefault="00DF6111" w:rsidP="00DF6111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наличие у обучающегося интереса к музыкальному искусству, самостоятельному музыкальному исполнительству, совместному музицированию в  ансамбле с партнерами;</w:t>
      </w:r>
    </w:p>
    <w:p w:rsidR="00DF6111" w:rsidRDefault="00DF6111" w:rsidP="00DF6111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сформированный комплекс исполнительских знаний, умений и навыков,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текста, самостоятельно накапливать ансамблевый репертуар из музыкальных произведений различных эпох, стилей, направлений, жанров и форм;</w:t>
      </w:r>
    </w:p>
    <w:p w:rsidR="00DF6111" w:rsidRDefault="00DF6111" w:rsidP="00DF6111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ансамблевого репертуара (4-ручный, 2-рояльный);</w:t>
      </w:r>
    </w:p>
    <w:p w:rsidR="00DF6111" w:rsidRDefault="00DF6111" w:rsidP="00DF6111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художественно-исполнительских возможностей фортепиано;</w:t>
      </w:r>
    </w:p>
    <w:p w:rsidR="00DF6111" w:rsidRDefault="00DF6111" w:rsidP="00DF6111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знание других инструментов (если ансамбль состоит из разных инструментов </w:t>
      </w:r>
      <w:r w:rsidRPr="00474598">
        <w:rPr>
          <w:b/>
          <w:sz w:val="28"/>
          <w:szCs w:val="28"/>
          <w:lang w:val="ru-RU"/>
        </w:rPr>
        <w:t>–</w:t>
      </w:r>
      <w:r w:rsidRPr="00474598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струнных, духовых, народных), их особенностей и возможностей;</w:t>
      </w:r>
    </w:p>
    <w:p w:rsidR="00DF6111" w:rsidRDefault="00DF6111" w:rsidP="00DF6111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профессиональной терминологии;</w:t>
      </w:r>
    </w:p>
    <w:p w:rsidR="00DF6111" w:rsidRDefault="00DF6111" w:rsidP="00DF6111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наличие умений по чтению с листа музыкальных произведений в 4 руки;</w:t>
      </w:r>
    </w:p>
    <w:p w:rsidR="00DF6111" w:rsidRDefault="00DF6111" w:rsidP="00DF6111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навыки по воспитанию совместного для партнеров чувства ритма;</w:t>
      </w:r>
    </w:p>
    <w:p w:rsidR="00DF6111" w:rsidRDefault="00DF6111" w:rsidP="00DF6111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навыки по воспитанию слухового контроля при ансамблевом музицировании;</w:t>
      </w:r>
    </w:p>
    <w:p w:rsidR="00DF6111" w:rsidRDefault="00DF6111" w:rsidP="00DF6111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навыки использования фортепианной педали в 4-ручном сочинении;</w:t>
      </w:r>
    </w:p>
    <w:p w:rsidR="00DF6111" w:rsidRDefault="00DF6111" w:rsidP="00DF6111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DF6111" w:rsidRDefault="00DF6111" w:rsidP="00DF6111">
      <w:pPr>
        <w:pStyle w:val="Body1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наличие навыков репетиционно-концертной работы в качестве ансамблиста.</w:t>
      </w:r>
    </w:p>
    <w:p w:rsidR="00DF6111" w:rsidRDefault="00DF6111" w:rsidP="00DF6111">
      <w:pPr>
        <w:spacing w:line="360" w:lineRule="auto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DF6111" w:rsidRPr="009E1AA4" w:rsidRDefault="00DF6111" w:rsidP="00DF6111">
      <w:pPr>
        <w:spacing w:line="360" w:lineRule="auto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DF6111" w:rsidRDefault="00DF6111" w:rsidP="00DF6111">
      <w:pPr>
        <w:spacing w:line="360" w:lineRule="auto"/>
        <w:ind w:left="720"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IV</w:t>
      </w:r>
      <w:r>
        <w:rPr>
          <w:rFonts w:ascii="Times New Roman" w:hAnsi="Times New Roman"/>
          <w:b/>
          <w:sz w:val="28"/>
          <w:szCs w:val="28"/>
          <w:lang w:val="ru-RU"/>
        </w:rPr>
        <w:t>. Формы и методы контроля, система оценок</w:t>
      </w:r>
    </w:p>
    <w:p w:rsidR="00DF6111" w:rsidRDefault="00DF6111" w:rsidP="00DF6111">
      <w:pPr>
        <w:pStyle w:val="11"/>
        <w:widowControl/>
        <w:numPr>
          <w:ilvl w:val="0"/>
          <w:numId w:val="8"/>
        </w:numPr>
        <w:spacing w:line="360" w:lineRule="auto"/>
        <w:ind w:left="1134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Аттестация: цели, виды, форма, содержание</w:t>
      </w:r>
    </w:p>
    <w:p w:rsidR="00DF6111" w:rsidRDefault="00DF6111" w:rsidP="00DF611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Оценка качества реализации учебного предмета "Ансамбль" включает в себя текущий контроль успеваемости и промежуточную аттестацию обучающегося в конце каждого учебного года с 4 по 7 класс. В 9 классе промежуточная аттестация проходит в конце 1 полугодия. </w:t>
      </w:r>
    </w:p>
    <w:p w:rsidR="00DF6111" w:rsidRDefault="00DF6111" w:rsidP="00DF611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качестве средств текущего контроля успеваемости могут использоваться академические зачеты, прослушивания, концерты и классные вечера. </w:t>
      </w:r>
    </w:p>
    <w:p w:rsidR="00DF6111" w:rsidRDefault="00DF6111" w:rsidP="00DF611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DF6111" w:rsidRDefault="00DF6111" w:rsidP="00DF611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Форму  и  время  проведения  промежуточной  аттестации  по  предмету  «Ансамбль» образовательное  учреждение  устанавливает  самостоятельно.  Формой аттестации  может  быть  контрольный  урок,  зачёт,  а также - прослушивание,  выступление  в  концерте  или  участие  в  каких-либо  других  творческих  мероприятиях.</w:t>
      </w:r>
    </w:p>
    <w:p w:rsidR="00DF6111" w:rsidRDefault="00DF6111" w:rsidP="00DF6111">
      <w:pPr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По завершении изучения предмета "Ансамбль" проводится промежуточная аттестация в конце 7 класса, выставляется оценка, которая заносится в свидетельство об окончании образовательного учреждения. </w:t>
      </w:r>
    </w:p>
    <w:p w:rsidR="00DF6111" w:rsidRDefault="00DF6111" w:rsidP="00DF6111">
      <w:pPr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:rsidR="00DF6111" w:rsidRDefault="00DF6111" w:rsidP="00DF6111">
      <w:pPr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:rsidR="00DF6111" w:rsidRDefault="00DF6111" w:rsidP="00DF6111">
      <w:pPr>
        <w:pStyle w:val="Body1"/>
        <w:numPr>
          <w:ilvl w:val="0"/>
          <w:numId w:val="8"/>
        </w:numPr>
        <w:spacing w:line="360" w:lineRule="auto"/>
        <w:ind w:left="1134" w:firstLine="0"/>
        <w:rPr>
          <w:rFonts w:ascii="Times New Roman" w:eastAsia="Helvetica" w:hAnsi="Times New Roman"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sz w:val="28"/>
          <w:szCs w:val="28"/>
          <w:lang w:val="ru-RU"/>
        </w:rPr>
        <w:t>Критерии оценок</w:t>
      </w:r>
    </w:p>
    <w:p w:rsidR="00DF6111" w:rsidRDefault="00DF6111" w:rsidP="00DF6111">
      <w:pPr>
        <w:pStyle w:val="12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DF6111" w:rsidRDefault="00DF6111" w:rsidP="00DF6111">
      <w:pPr>
        <w:pStyle w:val="11"/>
        <w:spacing w:line="360" w:lineRule="auto"/>
        <w:ind w:firstLine="720"/>
        <w:jc w:val="both"/>
        <w:rPr>
          <w:rFonts w:ascii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>Критерии оценки качества исполнения</w:t>
      </w: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ab/>
      </w:r>
    </w:p>
    <w:p w:rsidR="00DF6111" w:rsidRDefault="00DF6111" w:rsidP="00DF6111">
      <w:pPr>
        <w:pStyle w:val="11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по пятибалльной </w:t>
      </w:r>
      <w:r>
        <w:rPr>
          <w:rFonts w:ascii="Times New Roman" w:hAnsi="Times New Roman" w:cs="Times New Roman"/>
          <w:sz w:val="28"/>
          <w:szCs w:val="28"/>
        </w:rPr>
        <w:t>шкале:</w:t>
      </w:r>
    </w:p>
    <w:p w:rsidR="00DF6111" w:rsidRDefault="00DF6111" w:rsidP="00DF6111">
      <w:pPr>
        <w:pStyle w:val="Body1"/>
        <w:spacing w:line="276" w:lineRule="auto"/>
        <w:ind w:left="7920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Таблица 3</w:t>
      </w:r>
    </w:p>
    <w:tbl>
      <w:tblPr>
        <w:tblW w:w="0" w:type="auto"/>
        <w:tblInd w:w="-5" w:type="dxa"/>
        <w:tblLayout w:type="fixed"/>
        <w:tblLook w:val="0000"/>
      </w:tblPr>
      <w:tblGrid>
        <w:gridCol w:w="3509"/>
        <w:gridCol w:w="6284"/>
      </w:tblGrid>
      <w:tr w:rsidR="00DF6111" w:rsidTr="002C7C5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1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DF6111" w:rsidRPr="00B27CA6" w:rsidTr="002C7C5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DF6111" w:rsidRPr="00B27CA6" w:rsidTr="002C7C5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оценка отражает грамотное исполнение с небольшими недочетами (как в техническом плане, так и в художественном смысле)</w:t>
            </w:r>
          </w:p>
        </w:tc>
      </w:tr>
      <w:tr w:rsidR="00DF6111" w:rsidRPr="00B27CA6" w:rsidTr="002C7C5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DF6111" w:rsidRPr="00B27CA6" w:rsidTr="002C7C5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:rsidR="00DF6111" w:rsidRPr="00B27CA6" w:rsidTr="002C7C5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111" w:rsidRDefault="00DF6111" w:rsidP="002C7C5F">
            <w:pPr>
              <w:pStyle w:val="Body1"/>
              <w:snapToGrid w:val="0"/>
              <w:spacing w:line="360" w:lineRule="auto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DF6111" w:rsidRPr="006117CF" w:rsidRDefault="00DF6111" w:rsidP="00DF6111">
      <w:pPr>
        <w:pStyle w:val="Body1"/>
        <w:spacing w:line="360" w:lineRule="auto"/>
        <w:rPr>
          <w:lang w:val="ru-RU"/>
        </w:rPr>
      </w:pPr>
    </w:p>
    <w:p w:rsidR="00DF6111" w:rsidRDefault="00DF6111" w:rsidP="00DF611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учащегося.</w:t>
      </w:r>
    </w:p>
    <w:p w:rsidR="00DF6111" w:rsidRDefault="00DF6111" w:rsidP="00DF611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к возможному продолжению профессионального образования в области музыкального искусства. </w:t>
      </w:r>
    </w:p>
    <w:p w:rsidR="00DF6111" w:rsidRPr="009E1AA4" w:rsidRDefault="00DF6111" w:rsidP="00DF6111">
      <w:pPr>
        <w:pStyle w:val="Body1"/>
        <w:spacing w:line="360" w:lineRule="auto"/>
        <w:rPr>
          <w:rFonts w:ascii="Times New Roman" w:hAnsi="Times New Roman"/>
          <w:color w:val="00000A"/>
          <w:sz w:val="16"/>
          <w:szCs w:val="16"/>
          <w:lang w:val="ru-RU"/>
        </w:rPr>
      </w:pPr>
    </w:p>
    <w:p w:rsidR="00DF6111" w:rsidRDefault="00DF6111" w:rsidP="00DF6111">
      <w:pPr>
        <w:pStyle w:val="11"/>
        <w:spacing w:line="360" w:lineRule="auto"/>
        <w:ind w:left="127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Методическое обеспечение учебного процесса</w:t>
      </w:r>
    </w:p>
    <w:p w:rsidR="00DF6111" w:rsidRDefault="00DF6111" w:rsidP="00DF6111">
      <w:pPr>
        <w:pStyle w:val="Body1"/>
        <w:spacing w:line="36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1.Методические рекомендации педагогическим работникам</w:t>
      </w:r>
    </w:p>
    <w:p w:rsidR="00DF6111" w:rsidRDefault="00DF6111" w:rsidP="00DF6111">
      <w:pPr>
        <w:pStyle w:val="Body1"/>
        <w:tabs>
          <w:tab w:val="left" w:pos="9360"/>
        </w:tabs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Одна из главных задач преподавателя по предмету "Ансамбль" -  подбор учеников-партнеров. Они должны обладать схожим уровнем подготовки в классе специальности. </w:t>
      </w:r>
    </w:p>
    <w:p w:rsidR="00DF6111" w:rsidRDefault="00DF6111" w:rsidP="00DF6111">
      <w:pPr>
        <w:spacing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работе с учащимися преподаватель должен следовать </w:t>
      </w:r>
      <w:r>
        <w:rPr>
          <w:rFonts w:ascii="Times New Roman" w:eastAsia="Helvetica" w:hAnsi="Times New Roman"/>
          <w:i/>
          <w:sz w:val="28"/>
          <w:szCs w:val="28"/>
          <w:lang w:val="ru-RU"/>
        </w:rPr>
        <w:t>принципам последовательности, постепенности, доступности и наглядности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в освоении материала. 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Весь процесс обучения строится с учетом принципа: от простого к сложному, опирается на индивидуальные особенности ученика - интеллектуальные, физические, музыкальные и эмоциональные данные, уровень его подготовки.</w:t>
      </w:r>
    </w:p>
    <w:p w:rsidR="00DF6111" w:rsidRDefault="00DF6111" w:rsidP="00DF6111">
      <w:pPr>
        <w:pStyle w:val="Body1"/>
        <w:tabs>
          <w:tab w:val="left" w:pos="9360"/>
        </w:tabs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Необходимым условием для успешного обучения по предмету "Ансамбль" (фортепиано в 4 руки) является формирование правильной посадки за инструментом обоих партнеров, распределение педали между партнерами (как правило, педаль берет  ученик, исполняющий 2 партию). </w:t>
      </w:r>
    </w:p>
    <w:p w:rsidR="00DF6111" w:rsidRDefault="00DF6111" w:rsidP="00DF6111">
      <w:pPr>
        <w:pStyle w:val="Body1"/>
        <w:tabs>
          <w:tab w:val="left" w:pos="9360"/>
        </w:tabs>
        <w:spacing w:line="360" w:lineRule="auto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         Необходимо привлекать внимание учащихся к прослушиванию лучших примеров исполнения камерной музыки. </w:t>
      </w:r>
    </w:p>
    <w:p w:rsidR="00DF6111" w:rsidRDefault="00DF6111" w:rsidP="00DF6111">
      <w:pPr>
        <w:pStyle w:val="Body1"/>
        <w:tabs>
          <w:tab w:val="left" w:pos="709"/>
        </w:tabs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ab/>
        <w:t xml:space="preserve">Предметом постоянного внимания преподавателя должна являться работа над синхронностью в исполнении партнеров, работа над звуковым балансом их партий, </w:t>
      </w:r>
      <w:r>
        <w:rPr>
          <w:rFonts w:ascii="Times New Roman" w:eastAsia="Helvetica" w:hAnsi="Times New Roman"/>
          <w:sz w:val="28"/>
          <w:szCs w:val="28"/>
          <w:lang w:val="ru-RU"/>
        </w:rPr>
        <w:t>одинаковой фразировкой, агогикой, штрихами, интонациями, умением вместе начать фразу и вместе закончить ее.</w:t>
      </w:r>
    </w:p>
    <w:p w:rsidR="00DF6111" w:rsidRDefault="00DF6111" w:rsidP="00DF6111">
      <w:pPr>
        <w:pStyle w:val="Body1"/>
        <w:tabs>
          <w:tab w:val="left" w:pos="709"/>
          <w:tab w:val="left" w:pos="9360"/>
        </w:tabs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         Необходимо совместно с учениками анализировать форму произведения, чтобы отметить крупные и мелкие разделы, которые прорабатываются учениками отдельно. Форма произведения является также важной составляющей частью общего представления о произведении, его смыслового и художественного образа.</w:t>
      </w:r>
    </w:p>
    <w:p w:rsidR="00DF6111" w:rsidRDefault="00DF6111" w:rsidP="00DF6111">
      <w:pPr>
        <w:pStyle w:val="Body1"/>
        <w:tabs>
          <w:tab w:val="left" w:pos="709"/>
          <w:tab w:val="left" w:pos="9360"/>
        </w:tabs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Техническая сторона исполнения у партнеров должна быть на одном уровне. Отставание одного из них будет очень сильно влиять на общее художественное впечатление от игры. В этом случае требуется более серьезная индивидуальная работа.</w:t>
      </w:r>
    </w:p>
    <w:p w:rsidR="00DF6111" w:rsidRDefault="00DF6111" w:rsidP="00DF6111">
      <w:pPr>
        <w:pStyle w:val="Body1"/>
        <w:tabs>
          <w:tab w:val="left" w:pos="851"/>
        </w:tabs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Важной задачей преподавателя в классе ансамбля  должно быть обучение учеников самостоятельной работе: умению отрабатывать проблемные фрагменты, уточнять штрихи, фразировку и динамику произведения. Самостоятельная работа должна быть регулярной и продуктивной. Сначала ученик работает индивидуально над своей партией, затем с партнером. Важным условием успешной игры  становятся совместные регулярные репетиции  с преподавателем и без него. </w:t>
      </w:r>
    </w:p>
    <w:p w:rsidR="00DF6111" w:rsidRDefault="00DF6111" w:rsidP="00DF6111">
      <w:pPr>
        <w:pStyle w:val="Body1"/>
        <w:tabs>
          <w:tab w:val="left" w:pos="9360"/>
        </w:tabs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начале каждого полугодия преподаватель составляет индивидуальный план для учащихся. При составлении индивидуального плана следует учитывать индивидуально-личностные особенности и степень подготовки учеников.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жанрам, форме и фактуре. Партнеров следует менять местами в ансамбле, чередовать исполнение 1 и 2 партии между разными учащимися. </w:t>
      </w:r>
    </w:p>
    <w:p w:rsidR="00DF6111" w:rsidRDefault="00DF6111" w:rsidP="00DF6111">
      <w:pPr>
        <w:pStyle w:val="Body1"/>
        <w:tabs>
          <w:tab w:val="left" w:pos="9360"/>
        </w:tabs>
        <w:spacing w:line="360" w:lineRule="auto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Основное место в репертуаре должна занимать академическая музыка как отечественных, так и зарубежных композиторов. </w:t>
      </w:r>
    </w:p>
    <w:p w:rsidR="00DF6111" w:rsidRPr="00694DF2" w:rsidRDefault="00DF6111" w:rsidP="00DF6111">
      <w:pPr>
        <w:pStyle w:val="Body1"/>
        <w:tabs>
          <w:tab w:val="left" w:pos="9360"/>
        </w:tabs>
        <w:spacing w:line="360" w:lineRule="auto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Помимо ансамблей для фортепиано в 4 руки (с которых удобнее всего начинать), следует познакомить учеников с ансамблями для двух фортепиано в 4 руки (есть ансамбли в 8 рук). </w:t>
      </w:r>
    </w:p>
    <w:p w:rsidR="00DF6111" w:rsidRDefault="00DF6111" w:rsidP="00DF6111">
      <w:pPr>
        <w:pStyle w:val="11"/>
        <w:spacing w:line="360" w:lineRule="auto"/>
        <w:ind w:firstLine="1"/>
        <w:jc w:val="center"/>
        <w:rPr>
          <w:rFonts w:ascii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A"/>
          <w:sz w:val="28"/>
          <w:szCs w:val="28"/>
        </w:rPr>
        <w:t>2. Рекомендации по организации самостоятельной работы обучающихся</w:t>
      </w:r>
    </w:p>
    <w:p w:rsidR="00DF6111" w:rsidRDefault="00DF6111" w:rsidP="00DF6111">
      <w:pPr>
        <w:pStyle w:val="11"/>
        <w:spacing w:line="360" w:lineRule="auto"/>
        <w:ind w:firstLine="567"/>
        <w:jc w:val="both"/>
        <w:rPr>
          <w:rFonts w:ascii="Times New Roman" w:eastAsia="ヒラギノ角ゴ Pro W3" w:hAnsi="Times New Roman"/>
          <w:sz w:val="28"/>
        </w:rPr>
      </w:pPr>
      <w:r>
        <w:rPr>
          <w:rFonts w:ascii="Times New Roman" w:eastAsia="ヒラギノ角ゴ Pro W3" w:hAnsi="Times New Roman"/>
          <w:sz w:val="28"/>
        </w:rPr>
        <w:t xml:space="preserve">С учетом того, что образовательная программа «Фортепиано» содержит </w:t>
      </w:r>
      <w:r>
        <w:rPr>
          <w:rFonts w:ascii="Times New Roman" w:eastAsia="ヒラギノ角ゴ Pro W3" w:hAnsi="Times New Roman"/>
          <w:sz w:val="28"/>
        </w:rPr>
        <w:lastRenderedPageBreak/>
        <w:t>одновременно три предмета, связанные с исполнительством на фортепиано - «Специальность и чтение с листа», «Ансамбль» и «Концертмейстерский класс» - учащийся должен разумно распределять время своих домашних занятий. 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фортепианному ансамблю обсуждали друг с другом свои творческие намерения, согласовывая их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Работать над точностью педализации, над общими штрихами  и динамикой (там, где это предусмотрено).</w:t>
      </w:r>
    </w:p>
    <w:p w:rsidR="00DF6111" w:rsidRDefault="00DF6111" w:rsidP="00DF6111">
      <w:pPr>
        <w:pStyle w:val="11"/>
        <w:spacing w:line="360" w:lineRule="auto"/>
        <w:ind w:firstLine="567"/>
        <w:jc w:val="both"/>
        <w:rPr>
          <w:rFonts w:ascii="Times New Roman" w:eastAsia="ヒラギノ角ゴ Pro W3" w:hAnsi="Times New Roman"/>
          <w:sz w:val="16"/>
          <w:szCs w:val="16"/>
        </w:rPr>
      </w:pPr>
    </w:p>
    <w:p w:rsidR="00DF6111" w:rsidRPr="009E1AA4" w:rsidRDefault="00DF6111" w:rsidP="00DF6111">
      <w:pPr>
        <w:pStyle w:val="11"/>
        <w:spacing w:line="360" w:lineRule="auto"/>
        <w:ind w:firstLine="567"/>
        <w:jc w:val="both"/>
        <w:rPr>
          <w:rFonts w:ascii="Times New Roman" w:eastAsia="ヒラギノ角ゴ Pro W3" w:hAnsi="Times New Roman"/>
          <w:sz w:val="16"/>
          <w:szCs w:val="16"/>
        </w:rPr>
      </w:pPr>
    </w:p>
    <w:p w:rsidR="00DF6111" w:rsidRDefault="00DF6111" w:rsidP="00DF6111">
      <w:pPr>
        <w:pStyle w:val="Body1"/>
        <w:tabs>
          <w:tab w:val="left" w:pos="0"/>
        </w:tabs>
        <w:spacing w:line="360" w:lineRule="auto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t>VI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>. Списки рекомендуемой нотной и методической литературы</w:t>
      </w:r>
    </w:p>
    <w:p w:rsidR="00DF6111" w:rsidRDefault="00DF6111" w:rsidP="00DF6111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1.Список  рекомендуемых нотных сборников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Альбом фортепианных ансамблей для ДМШ. Сост. Ю. Доля/ изд. Феникс, 2005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Ансамбли. Средние классы. Вып.6 / изд. Советский композитор, М.,1973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Ансамбли. Средние классы. Вып.13/ изд. Советский композитор, М.,1990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Ансамбли. Старшие классы. Вып.6 / изд. Советский композитор, М., 1982</w:t>
      </w:r>
    </w:p>
    <w:p w:rsidR="00DF6111" w:rsidRDefault="00DF6111" w:rsidP="00DF6111">
      <w:pPr>
        <w:pStyle w:val="Body1"/>
        <w:spacing w:line="360" w:lineRule="auto"/>
        <w:ind w:right="-285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Альбом нетрудных переложений для ф-но в 4 руки.  Вып.1, 2/ М., Музыка, 2009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Бизе Ж.               "Детские игры". Сюита для ф-но в 4 руки / М., Музыка, 2011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Барсукова С.     " Вместе весело шагать" / изд. Феникс, 2012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Гудова Е.             Хрестоматия по фортепианному ансамблю. Выпуск 3. </w:t>
      </w:r>
    </w:p>
    <w:p w:rsidR="00DF6111" w:rsidRPr="006117CF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Классика- </w:t>
      </w:r>
      <w:r>
        <w:rPr>
          <w:rFonts w:ascii="Times New Roman" w:eastAsia="Helvetica" w:hAnsi="Times New Roman"/>
          <w:sz w:val="28"/>
          <w:szCs w:val="28"/>
        </w:rPr>
        <w:t>XXI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21 век. Современные мелодии и ритмы. Фортепиано в 4 руки, 2 фортепиано.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Учебное пособие. Сост. Мамон Г./ Композитор СПб., 2012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За клавиатурой вдвоем. Альбом пьес для ф-но в 4 руки. Сост. А. Бахчиев,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Е. Сорокина / М., Музыка, 2008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Золотая библиотека педагогического репертуара. Нотная папка пианиста.  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Ансамбли. Старшие классы. Изд. Дека, М., 2002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Играем с удовольствием. Сборник ф-ных ансамблей в 4 руки/ изд. СПб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                     Композитор, 2005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Играем вместе. Альбом легких переложений в 4 руки / М., Музыка, 2001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Концертные обработки для ф-но в 4 руки /М., Музыка, 2010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   Два танца из оперы "Алеко". Концертная обработка для двух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ф-но М. Готлиба / М., Музыка, 2007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Репертуар московских фортепианных дуэтов. Сборник. Сост. Л. Осипова.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М.,  Композитор, 2011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Сен- Санс К.         Карнавал животных. Большая зоологическая фантазия.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Переложение для двух ф-но / М., Музыка, 2006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Смирнова Н.        Ансамбли для фортепиано в четыре руки / изд. Феникс, 2006</w:t>
      </w:r>
    </w:p>
    <w:p w:rsidR="00DF6111" w:rsidRDefault="00DF6111" w:rsidP="00DF611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Учитель и ученик. Хрестоматия фортепианного ансамбля/ сост. Лепина Е.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>Композитор. СПб, 2012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Хрестоматия для фортепиано в 4 руки. Младшие классы ДМШ. Сост. Н.Бабасян.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М., Музыка, 2011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Хрестоматия для фортепиано в 4 руки. Средние классы ДМШ. Сост. Н. Бабасян.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  М., Музыка, 2011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Хрестоматия фортепианного ансамбля. Музыка, М.,1994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Хрестоматия фортепианного ансамбля. Вып. 1, СПб, Композитор, 2006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Хрестоматия фортепианного ансамбля. Старшие классы. Детская музыкальная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школа / Вып.1. СПб, Композитор, 2006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Чайковский П.  Времена года. Переложение для ф-но в 4 руки./ М., Музыка, 2011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Чайковский П.      Детский альбом в 4 руки / Феникс, 2012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Школа фортепианного ансамбля. Сонатины, рондо и вариации. Младшие и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средние классы ДМШ. Сост. Ж. Пересветова / СПб, 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Композитор, 2012</w:t>
      </w:r>
    </w:p>
    <w:p w:rsidR="00DF6111" w:rsidRPr="003F3D4C" w:rsidRDefault="00DF6111" w:rsidP="00DF6111">
      <w:pPr>
        <w:pStyle w:val="Body1"/>
        <w:rPr>
          <w:rFonts w:ascii="Times New Roman" w:eastAsia="Helvetica" w:hAnsi="Times New Roman"/>
          <w:sz w:val="16"/>
          <w:szCs w:val="16"/>
          <w:lang w:val="ru-RU"/>
        </w:rPr>
      </w:pPr>
    </w:p>
    <w:p w:rsidR="00DF6111" w:rsidRDefault="00DF6111" w:rsidP="00DF6111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2.Список рекомендуемой методической литературы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Благой Д.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Камерный ансамбль и различные формы </w:t>
      </w:r>
    </w:p>
    <w:p w:rsidR="00DF6111" w:rsidRDefault="00DF6111" w:rsidP="00DF6111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коллективного музицирования / </w:t>
      </w:r>
    </w:p>
    <w:p w:rsidR="00DF6111" w:rsidRDefault="00DF6111" w:rsidP="00DF6111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Камерный ансамбль, вып.2, М.,1996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Благой Д.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          Искусство камерного ансамбля </w:t>
      </w:r>
    </w:p>
    <w:p w:rsidR="00DF6111" w:rsidRDefault="00DF6111" w:rsidP="00DF6111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 музыкально-педагогический процесс.  М.,1979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Готлиб А.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Заметки о фортепианном ансамбле / </w:t>
      </w:r>
    </w:p>
    <w:p w:rsidR="00DF6111" w:rsidRDefault="00DF6111" w:rsidP="00DF6111">
      <w:pPr>
        <w:pStyle w:val="Body1"/>
        <w:spacing w:line="360" w:lineRule="auto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Музыкальное исполнительство. Выпуск 8. М.,1973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Готлиб А.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Основы ансамблевой техники. М.,1971</w:t>
      </w:r>
    </w:p>
    <w:p w:rsidR="00DF6111" w:rsidRDefault="00DF6111" w:rsidP="00DF6111">
      <w:pPr>
        <w:pStyle w:val="Body1"/>
        <w:spacing w:line="360" w:lineRule="auto"/>
        <w:ind w:left="2880" w:hanging="288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Готлиб А.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Фактура и тембр в ансамблевом произведении. /Музыкальное искусство. Выпуск 1. М.,1976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Лукьянова Н.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Фортепианный ансамбль: композиция, исполнительство,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     педагогика // Фортепиано. М.,ЭПТА, 2001:  № 4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Сорокина Е.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Фортепианный дуэт. М.,1988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Ступель А.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 мире камерной музыки. Изд.2-е, Музыка,1970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Тайманов И.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Фортепианный дуэт: современная жизнь жанра / </w:t>
      </w:r>
    </w:p>
    <w:p w:rsidR="00DF6111" w:rsidRDefault="00DF6111" w:rsidP="00DF6111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ежеквартальный журнал "Пиано форум"  № 2, 2011, </w:t>
      </w:r>
    </w:p>
    <w:p w:rsidR="00DF6111" w:rsidRPr="006117CF" w:rsidRDefault="00DF6111" w:rsidP="00DF6111">
      <w:pPr>
        <w:pStyle w:val="Body1"/>
        <w:spacing w:line="360" w:lineRule="auto"/>
        <w:ind w:left="2880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ред. Задерацкий В.</w:t>
      </w:r>
    </w:p>
    <w:p w:rsidR="00A313D1" w:rsidRPr="00DF6111" w:rsidRDefault="00A313D1">
      <w:pPr>
        <w:rPr>
          <w:lang w:val="ru-RU"/>
        </w:rPr>
      </w:pPr>
    </w:p>
    <w:sectPr w:rsidR="00A313D1" w:rsidRPr="00DF6111" w:rsidSect="0016515C">
      <w:footerReference w:type="default" r:id="rId8"/>
      <w:pgSz w:w="11906" w:h="16838"/>
      <w:pgMar w:top="709" w:right="991" w:bottom="850" w:left="1134" w:header="567" w:footer="510" w:gutter="0"/>
      <w:cols w:space="720"/>
      <w:titlePg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4FC" w:rsidRDefault="008254FC" w:rsidP="00DF6111">
      <w:r>
        <w:separator/>
      </w:r>
    </w:p>
  </w:endnote>
  <w:endnote w:type="continuationSeparator" w:id="1">
    <w:p w:rsidR="008254FC" w:rsidRDefault="008254FC" w:rsidP="00DF6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0318"/>
      <w:docPartObj>
        <w:docPartGallery w:val="Page Numbers (Bottom of Page)"/>
        <w:docPartUnique/>
      </w:docPartObj>
    </w:sdtPr>
    <w:sdtContent>
      <w:p w:rsidR="00E46DDE" w:rsidRDefault="002A67C1">
        <w:pPr>
          <w:pStyle w:val="a7"/>
          <w:jc w:val="center"/>
        </w:pPr>
        <w:r>
          <w:fldChar w:fldCharType="begin"/>
        </w:r>
        <w:r w:rsidR="004429CD">
          <w:instrText xml:space="preserve"> PAGE   \* MERGEFORMAT </w:instrText>
        </w:r>
        <w:r>
          <w:fldChar w:fldCharType="separate"/>
        </w:r>
        <w:r w:rsidR="00B27CA6">
          <w:rPr>
            <w:noProof/>
          </w:rPr>
          <w:t>6</w:t>
        </w:r>
        <w:r>
          <w:fldChar w:fldCharType="end"/>
        </w:r>
      </w:p>
    </w:sdtContent>
  </w:sdt>
  <w:p w:rsidR="00E46DDE" w:rsidRDefault="008254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4FC" w:rsidRDefault="008254FC" w:rsidP="00DF6111">
      <w:r>
        <w:separator/>
      </w:r>
    </w:p>
  </w:footnote>
  <w:footnote w:type="continuationSeparator" w:id="1">
    <w:p w:rsidR="008254FC" w:rsidRDefault="008254FC" w:rsidP="00DF6111">
      <w:r>
        <w:continuationSeparator/>
      </w:r>
    </w:p>
  </w:footnote>
  <w:footnote w:id="2">
    <w:p w:rsidR="00DF6111" w:rsidRPr="000F328F" w:rsidRDefault="00DF6111" w:rsidP="00DF6111">
      <w:pPr>
        <w:rPr>
          <w:sz w:val="22"/>
          <w:szCs w:val="22"/>
        </w:rPr>
      </w:pPr>
      <w:r w:rsidRPr="000F328F">
        <w:rPr>
          <w:rStyle w:val="a3"/>
          <w:rFonts w:ascii="Times New Roman" w:hAnsi="Times New Roman"/>
          <w:sz w:val="22"/>
          <w:szCs w:val="22"/>
        </w:rPr>
        <w:footnoteRef/>
      </w:r>
    </w:p>
    <w:p w:rsidR="00DF6111" w:rsidRPr="00A6223A" w:rsidRDefault="00DF6111" w:rsidP="00DF6111">
      <w:pPr>
        <w:pStyle w:val="13"/>
        <w:pageBreakBefore/>
        <w:jc w:val="both"/>
        <w:rPr>
          <w:rFonts w:ascii="Times New Roman" w:hAnsi="Times New Roman" w:cs="Times New Roman"/>
          <w:lang w:val="ru-RU"/>
        </w:rPr>
      </w:pPr>
      <w:r>
        <w:rPr>
          <w:rStyle w:val="10"/>
        </w:rPr>
        <w:tab/>
      </w:r>
      <w:r>
        <w:rPr>
          <w:rStyle w:val="10"/>
          <w:lang w:val="ru-RU"/>
        </w:rPr>
        <w:t xml:space="preserve"> </w:t>
      </w:r>
      <w:r w:rsidRPr="00A6223A">
        <w:rPr>
          <w:rFonts w:ascii="Times New Roman" w:hAnsi="Times New Roman" w:cs="Times New Roman"/>
          <w:lang w:val="ru-RU"/>
        </w:rPr>
        <w:t>Консультации по ансамблю являются дополнительным учебным временем для подготовки учащихся к  контрольным урокам, зачетам, экзаменам, конкурсам и т.д.</w:t>
      </w:r>
    </w:p>
    <w:p w:rsidR="00DF6111" w:rsidRPr="006117CF" w:rsidRDefault="00DF6111" w:rsidP="00DF6111">
      <w:pPr>
        <w:pStyle w:val="a9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963"/>
        </w:tabs>
        <w:ind w:left="644" w:hanging="360"/>
      </w:pPr>
      <w:rPr>
        <w:rFonts w:ascii="Symbol" w:hAnsi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-963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-963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963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963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-963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963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963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963"/>
        </w:tabs>
        <w:ind w:left="6404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3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55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111"/>
    <w:rsid w:val="002A67C1"/>
    <w:rsid w:val="004429CD"/>
    <w:rsid w:val="008254FC"/>
    <w:rsid w:val="00A313D1"/>
    <w:rsid w:val="00B27CA6"/>
    <w:rsid w:val="00DF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11"/>
    <w:pPr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rsid w:val="00DF6111"/>
    <w:rPr>
      <w:rFonts w:ascii="Calibri" w:hAnsi="Calibri" w:cs="Calibri"/>
      <w:sz w:val="31"/>
      <w:szCs w:val="31"/>
    </w:rPr>
  </w:style>
  <w:style w:type="character" w:customStyle="1" w:styleId="10">
    <w:name w:val="Знак сноски1"/>
    <w:rsid w:val="00DF6111"/>
    <w:rPr>
      <w:vertAlign w:val="superscript"/>
    </w:rPr>
  </w:style>
  <w:style w:type="character" w:customStyle="1" w:styleId="a3">
    <w:name w:val="Символ сноски"/>
    <w:rsid w:val="00DF6111"/>
  </w:style>
  <w:style w:type="character" w:styleId="a4">
    <w:name w:val="footnote reference"/>
    <w:rsid w:val="00DF6111"/>
    <w:rPr>
      <w:vertAlign w:val="superscript"/>
    </w:rPr>
  </w:style>
  <w:style w:type="paragraph" w:styleId="a5">
    <w:name w:val="Body Text"/>
    <w:basedOn w:val="a"/>
    <w:link w:val="a6"/>
    <w:rsid w:val="00DF6111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character" w:customStyle="1" w:styleId="a6">
    <w:name w:val="Основной текст Знак"/>
    <w:basedOn w:val="a0"/>
    <w:link w:val="a5"/>
    <w:rsid w:val="00DF6111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Body1">
    <w:name w:val="Body 1"/>
    <w:rsid w:val="00DF6111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1">
    <w:name w:val="Без интервала1"/>
    <w:rsid w:val="00DF6111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2">
    <w:name w:val="Абзац списка1"/>
    <w:basedOn w:val="a"/>
    <w:rsid w:val="00DF6111"/>
    <w:pPr>
      <w:ind w:left="720"/>
    </w:pPr>
  </w:style>
  <w:style w:type="paragraph" w:customStyle="1" w:styleId="13">
    <w:name w:val="Текст сноски1"/>
    <w:basedOn w:val="a"/>
    <w:rsid w:val="00DF6111"/>
    <w:rPr>
      <w:sz w:val="20"/>
      <w:szCs w:val="20"/>
    </w:rPr>
  </w:style>
  <w:style w:type="paragraph" w:styleId="a7">
    <w:name w:val="footer"/>
    <w:basedOn w:val="a"/>
    <w:link w:val="a8"/>
    <w:uiPriority w:val="99"/>
    <w:rsid w:val="00DF6111"/>
    <w:pPr>
      <w:suppressLineNumbers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6111"/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9">
    <w:name w:val="footnote text"/>
    <w:basedOn w:val="a"/>
    <w:link w:val="aa"/>
    <w:rsid w:val="00DF6111"/>
    <w:pPr>
      <w:suppressLineNumbers/>
      <w:ind w:left="283" w:hanging="283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DF6111"/>
    <w:rPr>
      <w:rFonts w:ascii="Arial" w:eastAsia="SimSun" w:hAnsi="Arial" w:cs="Mangal"/>
      <w:kern w:val="1"/>
      <w:sz w:val="20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FB1658-0E91-4E9F-98EA-89D32213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5147</Words>
  <Characters>29339</Characters>
  <Application>Microsoft Office Word</Application>
  <DocSecurity>0</DocSecurity>
  <Lines>244</Lines>
  <Paragraphs>68</Paragraphs>
  <ScaleCrop>false</ScaleCrop>
  <Company/>
  <LinksUpToDate>false</LinksUpToDate>
  <CharactersWithSpaces>34418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2014-11-14T11:32:00Z</dcterms:created>
  <dcterms:modified xsi:type="dcterms:W3CDTF">2015-01-13T05:23:00Z</dcterms:modified>
</cp:coreProperties>
</file>