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01" w:rsidRPr="00367A01" w:rsidRDefault="00367A01" w:rsidP="00367A0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67A01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ОБРАЗОВАТЕЛЬНОЕ УЧРЕЖДЕНИЕ КУЛЬТУРЫ ДОПОЛНИТЕЛЬНОГО ОБРАЗОВАНИЯ ДЕТЕЙ</w:t>
      </w:r>
    </w:p>
    <w:p w:rsidR="00367A01" w:rsidRPr="00367A01" w:rsidRDefault="00367A01" w:rsidP="00367A0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67A01">
        <w:rPr>
          <w:rFonts w:ascii="Times New Roman" w:hAnsi="Times New Roman"/>
          <w:b/>
          <w:sz w:val="24"/>
          <w:szCs w:val="24"/>
          <w:lang w:val="ru-RU"/>
        </w:rPr>
        <w:t xml:space="preserve">«ДЕТСКАЯ ШКОЛА ИСКУССТВ № 65» </w:t>
      </w:r>
    </w:p>
    <w:p w:rsidR="00367A01" w:rsidRPr="00367A01" w:rsidRDefault="00367A01" w:rsidP="00367A01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67A01">
        <w:rPr>
          <w:rFonts w:ascii="Times New Roman" w:hAnsi="Times New Roman"/>
          <w:b/>
          <w:sz w:val="24"/>
          <w:szCs w:val="24"/>
          <w:lang w:val="ru-RU"/>
        </w:rPr>
        <w:t>ТАШТАГОЛЬСКОГО МУНИЦИПАЛЬНОГО РАЙОНА</w:t>
      </w: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ДОПОЛНИТЕЛЬНЫЕ ПРЕДПРОФЕССИОНАЛЬНЫЕ ОБЩЕОБРАЗОВАТЕЛЬНЫЕ ПРОГРАММЫ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ОБЛАСТИ </w:t>
      </w: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МУЗЫКАЛЬНОГО ИСКУССТВА «ФОРТЕПИАНО»,</w:t>
      </w:r>
    </w:p>
    <w:p w:rsidR="002421F5" w:rsidRPr="00F24622" w:rsidRDefault="00D347B1" w:rsidP="00786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«НАРОДНЫЕ ИНСТРУМЕНТЫ»</w:t>
      </w:r>
      <w:r w:rsidR="007862D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5369C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26BF" w:rsidRPr="00F24622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Предметная область </w:t>
      </w: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ПО.02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. ТЕОРИЯ И ИСТОРИЯ МУЗЫКИ</w:t>
      </w:r>
    </w:p>
    <w:p w:rsidR="0075369C" w:rsidRPr="009126BF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126BF" w:rsidRPr="009126BF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126BF" w:rsidRPr="009126BF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E03DAC" w:rsidRPr="009126BF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E043B" w:rsidRDefault="009E043B" w:rsidP="00F533A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ПРОГРАММА</w:t>
      </w: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24622">
        <w:rPr>
          <w:rFonts w:ascii="Times New Roman" w:hAnsi="Times New Roman" w:cs="Times New Roman"/>
          <w:b/>
          <w:sz w:val="36"/>
          <w:szCs w:val="36"/>
          <w:lang w:val="ru-RU"/>
        </w:rPr>
        <w:t xml:space="preserve">по учебному предмету </w:t>
      </w:r>
    </w:p>
    <w:p w:rsidR="0075369C" w:rsidRPr="009126BF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ru-RU"/>
        </w:rPr>
      </w:pPr>
      <w:r w:rsidRPr="009126BF">
        <w:rPr>
          <w:rFonts w:ascii="Times New Roman" w:hAnsi="Times New Roman" w:cs="Times New Roman"/>
          <w:b/>
          <w:sz w:val="42"/>
          <w:szCs w:val="42"/>
          <w:lang w:val="ru-RU"/>
        </w:rPr>
        <w:t>ПО.02.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УП.02.СЛУШАНИЕ МУЗЫКИ</w:t>
      </w:r>
    </w:p>
    <w:p w:rsidR="0075369C" w:rsidRPr="00F24622" w:rsidRDefault="0075369C" w:rsidP="00E03DAC">
      <w:pPr>
        <w:pStyle w:val="a3"/>
        <w:spacing w:after="410" w:line="240" w:lineRule="auto"/>
        <w:ind w:right="120"/>
        <w:jc w:val="center"/>
        <w:rPr>
          <w:rFonts w:ascii="Times New Roman" w:hAnsi="Times New Roman" w:cs="Times New Roman"/>
        </w:rPr>
      </w:pPr>
    </w:p>
    <w:p w:rsidR="0075369C" w:rsidRDefault="0075369C" w:rsidP="00E03DAC">
      <w:pPr>
        <w:spacing w:line="240" w:lineRule="auto"/>
        <w:ind w:firstLine="0"/>
        <w:rPr>
          <w:rFonts w:ascii="Calibri" w:hAnsi="Calibri" w:cs="Calibri"/>
          <w:b/>
          <w:sz w:val="32"/>
          <w:szCs w:val="32"/>
          <w:lang w:val="ru-RU"/>
        </w:rPr>
      </w:pPr>
    </w:p>
    <w:p w:rsidR="0075369C" w:rsidRDefault="0075369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367A01" w:rsidRDefault="00367A01" w:rsidP="00367A01">
      <w:pPr>
        <w:spacing w:line="240" w:lineRule="auto"/>
        <w:ind w:firstLine="0"/>
        <w:jc w:val="center"/>
        <w:rPr>
          <w:rFonts w:ascii="Calibri" w:hAnsi="Calibri" w:cs="Calibri"/>
          <w:b/>
          <w:sz w:val="32"/>
          <w:szCs w:val="32"/>
          <w:lang w:val="ru-RU"/>
        </w:rPr>
      </w:pPr>
      <w:r>
        <w:rPr>
          <w:rFonts w:ascii="Calibri" w:hAnsi="Calibri" w:cs="Calibri"/>
          <w:b/>
          <w:sz w:val="32"/>
          <w:szCs w:val="32"/>
          <w:lang w:val="ru-RU"/>
        </w:rPr>
        <w:t>пгт Шерегеш</w:t>
      </w:r>
    </w:p>
    <w:p w:rsidR="0075369C" w:rsidRPr="00367A01" w:rsidRDefault="00E03DAC" w:rsidP="00367A01">
      <w:pPr>
        <w:spacing w:line="240" w:lineRule="auto"/>
        <w:ind w:firstLine="0"/>
        <w:jc w:val="center"/>
        <w:rPr>
          <w:rFonts w:ascii="Calibri" w:hAnsi="Calibri" w:cs="Calibri"/>
          <w:b/>
          <w:sz w:val="32"/>
          <w:szCs w:val="32"/>
          <w:lang w:val="ru-RU"/>
        </w:rPr>
      </w:pPr>
      <w:r w:rsidRPr="009E043B">
        <w:rPr>
          <w:rFonts w:ascii="Times New Roman" w:hAnsi="Times New Roman"/>
          <w:b/>
          <w:sz w:val="28"/>
          <w:szCs w:val="28"/>
        </w:rPr>
        <w:t>201</w:t>
      </w:r>
      <w:r w:rsidR="00367A01">
        <w:rPr>
          <w:rFonts w:ascii="Times New Roman" w:hAnsi="Times New Roman"/>
          <w:b/>
          <w:sz w:val="28"/>
          <w:szCs w:val="28"/>
        </w:rPr>
        <w:t>3 год</w:t>
      </w:r>
    </w:p>
    <w:p w:rsidR="0075369C" w:rsidRDefault="0075369C" w:rsidP="0075369C">
      <w:pPr>
        <w:rPr>
          <w:rFonts w:ascii="Times New Roman" w:hAnsi="Times New Roman" w:cs="Times New Roman"/>
          <w:lang w:val="ru-RU"/>
        </w:rPr>
      </w:pPr>
    </w:p>
    <w:p w:rsidR="000F1222" w:rsidRPr="0084678D" w:rsidRDefault="000F1222" w:rsidP="000F1222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0F1222" w:rsidRPr="000F1222" w:rsidTr="007E2363">
        <w:tc>
          <w:tcPr>
            <w:tcW w:w="4785" w:type="dxa"/>
          </w:tcPr>
          <w:p w:rsidR="000F1222" w:rsidRPr="000F1222" w:rsidRDefault="000F1222" w:rsidP="007E236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222">
              <w:rPr>
                <w:rFonts w:ascii="Times New Roman" w:hAnsi="Times New Roman"/>
                <w:sz w:val="28"/>
                <w:szCs w:val="28"/>
                <w:lang w:val="ru-RU"/>
              </w:rPr>
              <w:t>«Одобрено»</w:t>
            </w:r>
          </w:p>
          <w:p w:rsidR="000F1222" w:rsidRPr="000F1222" w:rsidRDefault="000F1222" w:rsidP="007E236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222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Педагогическим советом</w:t>
            </w:r>
          </w:p>
          <w:p w:rsidR="000F1222" w:rsidRPr="000F1222" w:rsidRDefault="000F1222" w:rsidP="007E236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222">
              <w:rPr>
                <w:rFonts w:ascii="Times New Roman" w:hAnsi="Times New Roman"/>
                <w:sz w:val="28"/>
                <w:szCs w:val="28"/>
                <w:lang w:val="ru-RU"/>
              </w:rPr>
              <w:t>МБОУК ДОД ДШИ № 65</w:t>
            </w:r>
          </w:p>
          <w:p w:rsidR="000F1222" w:rsidRDefault="000F1222" w:rsidP="009E503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 20</w:t>
            </w:r>
            <w:r w:rsidR="009E50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0F1222" w:rsidRPr="000F1222" w:rsidRDefault="000F1222" w:rsidP="000F1222">
            <w:pPr>
              <w:spacing w:before="120" w:after="12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  <w:r w:rsidRPr="000F12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</w:t>
            </w:r>
          </w:p>
          <w:p w:rsidR="000F1222" w:rsidRPr="000F1222" w:rsidRDefault="000F1222" w:rsidP="000F1222">
            <w:pPr>
              <w:spacing w:before="120" w:after="120"/>
              <w:ind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222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МБОУК ДОД ДШИ № 65</w:t>
            </w:r>
          </w:p>
          <w:p w:rsidR="000F1222" w:rsidRPr="000F1222" w:rsidRDefault="000F1222" w:rsidP="007E2363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2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____________ Эргарт В.В.</w:t>
            </w:r>
          </w:p>
          <w:p w:rsidR="000F1222" w:rsidRPr="000F1222" w:rsidRDefault="000F1222" w:rsidP="009E5037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1222">
              <w:rPr>
                <w:rFonts w:ascii="Times New Roman" w:hAnsi="Times New Roman"/>
                <w:sz w:val="28"/>
                <w:szCs w:val="28"/>
                <w:lang w:val="ru-RU"/>
              </w:rPr>
              <w:t>«____» ___________ 201</w:t>
            </w:r>
            <w:r w:rsidR="009E503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0F122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      </w:t>
            </w:r>
          </w:p>
        </w:tc>
      </w:tr>
    </w:tbl>
    <w:p w:rsidR="00F533A8" w:rsidRPr="00F533A8" w:rsidRDefault="00F533A8" w:rsidP="00F533A8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Автор: </w:t>
      </w:r>
      <w:r w:rsidR="009E043B" w:rsidRPr="009E043B">
        <w:rPr>
          <w:rFonts w:ascii="Times New Roman" w:hAnsi="Times New Roman" w:cs="Times New Roman"/>
          <w:b/>
          <w:sz w:val="28"/>
          <w:szCs w:val="28"/>
          <w:lang w:val="ru-RU"/>
        </w:rPr>
        <w:t>Н.А.Царева</w:t>
      </w:r>
      <w:r w:rsidR="009E043B" w:rsidRPr="009E043B">
        <w:rPr>
          <w:rFonts w:ascii="Times New Roman" w:hAnsi="Times New Roman" w:cs="Times New Roman"/>
          <w:sz w:val="28"/>
          <w:szCs w:val="28"/>
          <w:lang w:val="ru-RU"/>
        </w:rPr>
        <w:t>, преподаватель Детс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кой школы искусств №11 города </w:t>
      </w:r>
      <w:r w:rsidR="00475C16">
        <w:rPr>
          <w:rFonts w:ascii="Times New Roman" w:hAnsi="Times New Roman" w:cs="Times New Roman"/>
          <w:sz w:val="28"/>
          <w:szCs w:val="28"/>
          <w:lang w:val="ru-RU"/>
        </w:rPr>
        <w:t>Москвы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E043B">
        <w:rPr>
          <w:rFonts w:ascii="Times New Roman" w:hAnsi="Times New Roman" w:cs="Times New Roman"/>
          <w:sz w:val="28"/>
          <w:szCs w:val="28"/>
          <w:lang w:val="ru-RU"/>
        </w:rPr>
        <w:t>Разработчик</w:t>
      </w:r>
      <w:r w:rsidRPr="00F533A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F533A8">
        <w:rPr>
          <w:rFonts w:ascii="Times New Roman" w:hAnsi="Times New Roman"/>
          <w:b/>
          <w:sz w:val="28"/>
          <w:szCs w:val="28"/>
          <w:lang w:val="ru-RU"/>
        </w:rPr>
        <w:t xml:space="preserve"> Ю.В.Шагило</w:t>
      </w:r>
      <w:r>
        <w:rPr>
          <w:rFonts w:ascii="Times New Roman" w:hAnsi="Times New Roman"/>
          <w:b/>
          <w:sz w:val="28"/>
          <w:szCs w:val="28"/>
          <w:lang w:val="ru-RU"/>
        </w:rPr>
        <w:t>ва,</w:t>
      </w:r>
      <w:r w:rsidRPr="00F533A8">
        <w:rPr>
          <w:rFonts w:ascii="Times New Roman" w:hAnsi="Times New Roman"/>
          <w:sz w:val="28"/>
          <w:szCs w:val="28"/>
          <w:lang w:val="ru-RU"/>
        </w:rPr>
        <w:t xml:space="preserve"> преподаватель музыкально-теоретических дисциплин  Муниципального бюджетного общеобразовательного учреждения дополнительного предпрофессионального образования детей  ДШИ№6.</w:t>
      </w:r>
    </w:p>
    <w:p w:rsidR="00F533A8" w:rsidRPr="00F533A8" w:rsidRDefault="00F533A8" w:rsidP="00F533A8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533A8" w:rsidRPr="00F533A8" w:rsidRDefault="00F533A8" w:rsidP="00F533A8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533A8">
        <w:rPr>
          <w:rFonts w:ascii="Times New Roman" w:hAnsi="Times New Roman"/>
          <w:sz w:val="28"/>
          <w:szCs w:val="28"/>
          <w:lang w:val="ru-RU"/>
        </w:rPr>
        <w:t>Рецензент:</w:t>
      </w:r>
      <w:r w:rsidRPr="00F533A8">
        <w:rPr>
          <w:rFonts w:ascii="Times New Roman" w:hAnsi="Times New Roman"/>
          <w:b/>
          <w:sz w:val="28"/>
          <w:szCs w:val="28"/>
          <w:lang w:val="ru-RU"/>
        </w:rPr>
        <w:t xml:space="preserve"> Г.А.Жолудева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Pr="00F533A8">
        <w:rPr>
          <w:rFonts w:ascii="Times New Roman" w:hAnsi="Times New Roman"/>
          <w:sz w:val="28"/>
          <w:szCs w:val="28"/>
          <w:lang w:val="ru-RU"/>
        </w:rPr>
        <w:t xml:space="preserve"> преподаватель музыкально-теоретических дисциплин ГОУ СПО «Новокузнецкий колледж искусств», почетный работник СПО России.</w:t>
      </w: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0507" w:rsidRDefault="008C0507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689" w:rsidRDefault="00FA2689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369C" w:rsidRPr="0075369C" w:rsidRDefault="0075369C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СТРУКТУРА ПРОГРАММЫ УЧЕБНОГО ПРЕДМЕТА</w:t>
      </w:r>
    </w:p>
    <w:p w:rsidR="0075369C" w:rsidRPr="002E6CED" w:rsidRDefault="0075369C" w:rsidP="0075369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b/>
          <w:sz w:val="28"/>
          <w:szCs w:val="28"/>
        </w:rPr>
        <w:t>I</w:t>
      </w:r>
      <w:r w:rsidRPr="002E6CED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2E6CED" w:rsidRDefault="0075369C" w:rsidP="003059CA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ab/>
        <w:t>- Характеристика учебного предмета, его место и роль в образовательном процессе;</w:t>
      </w:r>
    </w:p>
    <w:p w:rsidR="0075369C" w:rsidRPr="002E6CED" w:rsidRDefault="0075369C" w:rsidP="003059CA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ab/>
        <w:t>- Срок реализации учебного предмета;</w:t>
      </w:r>
    </w:p>
    <w:p w:rsidR="0075369C" w:rsidRPr="002E6CED" w:rsidRDefault="0075369C" w:rsidP="003059CA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ab/>
        <w:t>- Объем учебного времени, предусмотренный учебным планом образовательного</w:t>
      </w:r>
    </w:p>
    <w:p w:rsidR="0075369C" w:rsidRPr="002E6CED" w:rsidRDefault="00A16015" w:rsidP="003059CA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="0075369C" w:rsidRPr="002E6CE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учреждения на реализацию учебного предмета;</w:t>
      </w:r>
    </w:p>
    <w:p w:rsidR="0075369C" w:rsidRPr="002E6CED" w:rsidRDefault="0075369C" w:rsidP="003059CA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ab/>
        <w:t>- Форма проведения учебных аудиторных занятий;</w:t>
      </w:r>
    </w:p>
    <w:p w:rsidR="0075369C" w:rsidRPr="002E6CED" w:rsidRDefault="00CA49D1" w:rsidP="003059CA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ab/>
        <w:t>- Цель</w:t>
      </w:r>
      <w:r w:rsidR="0075369C" w:rsidRPr="002E6CE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задачи учебного предмета;</w:t>
      </w:r>
    </w:p>
    <w:p w:rsidR="0075369C" w:rsidRPr="002E6CED" w:rsidRDefault="0075369C" w:rsidP="003059CA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ab/>
        <w:t>- Обоснование структуры программы учебного предмета;</w:t>
      </w:r>
    </w:p>
    <w:p w:rsidR="0075369C" w:rsidRPr="002E6CED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6CED">
        <w:rPr>
          <w:rFonts w:ascii="Times New Roman" w:hAnsi="Times New Roman" w:cs="Times New Roman"/>
          <w:i/>
          <w:sz w:val="28"/>
          <w:szCs w:val="28"/>
        </w:rPr>
        <w:tab/>
      </w:r>
      <w:r w:rsidRPr="002E6CED">
        <w:rPr>
          <w:rFonts w:ascii="Times New Roman" w:hAnsi="Times New Roman" w:cs="Times New Roman"/>
          <w:sz w:val="28"/>
          <w:szCs w:val="28"/>
        </w:rPr>
        <w:t xml:space="preserve">- Методы обучения; </w:t>
      </w:r>
    </w:p>
    <w:p w:rsidR="0075369C" w:rsidRPr="002E6CED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E6CED">
        <w:rPr>
          <w:rFonts w:ascii="Times New Roman" w:hAnsi="Times New Roman" w:cs="Times New Roman"/>
          <w:sz w:val="28"/>
          <w:szCs w:val="28"/>
        </w:rPr>
        <w:tab/>
        <w:t>- Описание материально-технических условий реализации учебного предмета;</w:t>
      </w:r>
    </w:p>
    <w:p w:rsidR="00427A7F" w:rsidRPr="002E6CED" w:rsidRDefault="00427A7F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6CE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E6CED">
        <w:rPr>
          <w:rFonts w:ascii="Times New Roman" w:hAnsi="Times New Roman" w:cs="Times New Roman"/>
          <w:b/>
          <w:sz w:val="28"/>
          <w:szCs w:val="28"/>
        </w:rPr>
        <w:t>. Учебно-тематический план</w:t>
      </w:r>
    </w:p>
    <w:p w:rsidR="0075369C" w:rsidRPr="002E6CED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369C" w:rsidRPr="002E6CED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b/>
          <w:sz w:val="28"/>
          <w:szCs w:val="28"/>
        </w:rPr>
        <w:t>III</w:t>
      </w:r>
      <w:r w:rsidRPr="002E6CE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2E6CED" w:rsidRDefault="0075369C" w:rsidP="003059CA">
      <w:pPr>
        <w:spacing w:line="276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>Сведения о затратах учебного времени;</w:t>
      </w:r>
    </w:p>
    <w:p w:rsidR="0075369C" w:rsidRPr="002E6CED" w:rsidRDefault="0075369C" w:rsidP="003059CA">
      <w:pPr>
        <w:spacing w:line="276" w:lineRule="auto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i/>
          <w:sz w:val="28"/>
          <w:szCs w:val="28"/>
          <w:lang w:val="ru-RU"/>
        </w:rPr>
        <w:tab/>
        <w:t xml:space="preserve">- </w:t>
      </w:r>
      <w:r w:rsidR="005970FF" w:rsidRPr="002E6CED">
        <w:rPr>
          <w:rFonts w:ascii="Times New Roman" w:hAnsi="Times New Roman" w:cs="Times New Roman"/>
          <w:bCs/>
          <w:i/>
          <w:sz w:val="28"/>
          <w:szCs w:val="28"/>
          <w:lang w:val="ru-RU"/>
        </w:rPr>
        <w:t>Годовые требования. Содержание разделов</w:t>
      </w:r>
      <w:r w:rsidRPr="002E6CED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</w:p>
    <w:p w:rsidR="0075369C" w:rsidRPr="002E6CED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6CED">
        <w:rPr>
          <w:rFonts w:ascii="Times New Roman" w:hAnsi="Times New Roman" w:cs="Times New Roman"/>
          <w:b/>
          <w:sz w:val="28"/>
          <w:szCs w:val="28"/>
        </w:rPr>
        <w:t>IV</w:t>
      </w:r>
      <w:r w:rsidRPr="002E6C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2E6CED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2E6CED" w:rsidRDefault="0075369C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2E6CED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6C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E6CED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2E6CE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2E6CED">
        <w:rPr>
          <w:rFonts w:ascii="Times New Roman" w:hAnsi="Times New Roman" w:cs="Times New Roman"/>
          <w:b/>
          <w:sz w:val="28"/>
          <w:szCs w:val="28"/>
        </w:rPr>
        <w:tab/>
      </w:r>
      <w:r w:rsidRPr="002E6CED">
        <w:rPr>
          <w:rFonts w:ascii="Times New Roman" w:hAnsi="Times New Roman" w:cs="Times New Roman"/>
          <w:b/>
          <w:sz w:val="28"/>
          <w:szCs w:val="28"/>
        </w:rPr>
        <w:tab/>
      </w:r>
      <w:r w:rsidRPr="002E6CED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2E6CED" w:rsidRDefault="0075369C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E6CE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E6CED">
        <w:rPr>
          <w:rFonts w:ascii="Times New Roman" w:hAnsi="Times New Roman" w:cs="Times New Roman"/>
          <w:i/>
          <w:sz w:val="28"/>
          <w:szCs w:val="28"/>
        </w:rPr>
        <w:t xml:space="preserve">Аттестация: цели, виды, форма, содержание; </w:t>
      </w:r>
    </w:p>
    <w:p w:rsidR="001D0355" w:rsidRPr="002E6CED" w:rsidRDefault="001D0355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2E6CED">
        <w:rPr>
          <w:rFonts w:ascii="Times New Roman" w:hAnsi="Times New Roman" w:cs="Times New Roman"/>
          <w:i/>
          <w:sz w:val="28"/>
          <w:szCs w:val="28"/>
        </w:rPr>
        <w:t xml:space="preserve">           - Требования к промежуточной аттестации;</w:t>
      </w:r>
    </w:p>
    <w:p w:rsidR="0075369C" w:rsidRPr="002E6CED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E6CED">
        <w:rPr>
          <w:rFonts w:ascii="Times New Roman" w:hAnsi="Times New Roman" w:cs="Times New Roman"/>
          <w:i/>
          <w:sz w:val="28"/>
          <w:szCs w:val="28"/>
        </w:rPr>
        <w:tab/>
        <w:t>- Критерии оценки;</w:t>
      </w:r>
    </w:p>
    <w:p w:rsidR="001D0355" w:rsidRPr="002E6CED" w:rsidRDefault="001D0355" w:rsidP="0075369C">
      <w:pPr>
        <w:pStyle w:val="a3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5369C" w:rsidRPr="002E6CED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6CE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2E6C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6CED">
        <w:rPr>
          <w:rFonts w:ascii="Times New Roman" w:hAnsi="Times New Roman" w:cs="Times New Roman"/>
          <w:b/>
          <w:sz w:val="28"/>
          <w:szCs w:val="28"/>
        </w:rPr>
        <w:t>.</w:t>
      </w:r>
      <w:r w:rsidRPr="002E6CE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2E6CED">
        <w:rPr>
          <w:rFonts w:ascii="Times New Roman" w:hAnsi="Times New Roman" w:cs="Times New Roman"/>
          <w:b/>
          <w:sz w:val="28"/>
          <w:szCs w:val="28"/>
        </w:rPr>
        <w:tab/>
      </w:r>
      <w:r w:rsidRPr="002E6CED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2E6CED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E6CED">
        <w:rPr>
          <w:rFonts w:ascii="Times New Roman" w:hAnsi="Times New Roman" w:cs="Times New Roman"/>
          <w:i/>
          <w:sz w:val="28"/>
          <w:szCs w:val="28"/>
        </w:rPr>
        <w:tab/>
        <w:t>- Методические рекомендации педагогическим работникам;</w:t>
      </w:r>
    </w:p>
    <w:p w:rsidR="001D0355" w:rsidRPr="002E6CED" w:rsidRDefault="0075369C" w:rsidP="006859DC">
      <w:pPr>
        <w:pStyle w:val="a3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E6CED">
        <w:rPr>
          <w:rFonts w:ascii="Times New Roman" w:hAnsi="Times New Roman" w:cs="Times New Roman"/>
          <w:i/>
          <w:sz w:val="28"/>
          <w:szCs w:val="28"/>
        </w:rPr>
        <w:tab/>
      </w:r>
    </w:p>
    <w:p w:rsidR="001D0355" w:rsidRPr="002E6CED" w:rsidRDefault="001D0355" w:rsidP="0075369C">
      <w:pPr>
        <w:pStyle w:val="a3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E6CE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2E6CED">
        <w:rPr>
          <w:rFonts w:ascii="Times New Roman" w:hAnsi="Times New Roman" w:cs="Times New Roman"/>
          <w:b/>
          <w:sz w:val="28"/>
          <w:szCs w:val="28"/>
        </w:rPr>
        <w:t>.   Материально-технические условия реализации программы</w:t>
      </w:r>
    </w:p>
    <w:p w:rsidR="0075369C" w:rsidRPr="002E6CED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369C" w:rsidRPr="002E6CED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E6CE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2E6C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0355" w:rsidRPr="002E6CE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E6CED">
        <w:rPr>
          <w:rFonts w:ascii="Times New Roman" w:hAnsi="Times New Roman" w:cs="Times New Roman"/>
          <w:b/>
          <w:sz w:val="28"/>
          <w:szCs w:val="28"/>
        </w:rPr>
        <w:t>.   Список рекомендуемой учебной и методической литературы</w:t>
      </w:r>
      <w:r w:rsidRPr="002E6CED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Pr="002E6CED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E6CED">
        <w:rPr>
          <w:rFonts w:ascii="Times New Roman" w:hAnsi="Times New Roman" w:cs="Times New Roman"/>
          <w:i/>
          <w:sz w:val="28"/>
          <w:szCs w:val="28"/>
        </w:rPr>
        <w:t xml:space="preserve">          - Список методической литературы;</w:t>
      </w:r>
    </w:p>
    <w:p w:rsidR="001D0355" w:rsidRPr="002E6CED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2E6CED">
        <w:rPr>
          <w:rFonts w:ascii="Times New Roman" w:hAnsi="Times New Roman" w:cs="Times New Roman"/>
          <w:i/>
          <w:sz w:val="28"/>
          <w:szCs w:val="28"/>
        </w:rPr>
        <w:t xml:space="preserve">           -</w:t>
      </w:r>
      <w:r w:rsidR="006859DC" w:rsidRPr="002E6CED">
        <w:rPr>
          <w:rFonts w:ascii="Times New Roman" w:hAnsi="Times New Roman" w:cs="Times New Roman"/>
          <w:i/>
          <w:sz w:val="28"/>
          <w:szCs w:val="28"/>
        </w:rPr>
        <w:t>Учебная литература</w:t>
      </w:r>
    </w:p>
    <w:p w:rsidR="001D0355" w:rsidRPr="002E6CED" w:rsidRDefault="001D0355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3059CA" w:rsidRPr="0075369C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57932" w:rsidRPr="006C784E" w:rsidRDefault="00457932" w:rsidP="00225CF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369C" w:rsidRPr="0075369C" w:rsidRDefault="0075369C" w:rsidP="0075369C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6C784E" w:rsidRDefault="0075369C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на основе с учетом федеральных государственных требований к дополнительным предпрофессиональным  общеобразовательным программам в области музыкального искусства «Фортепиано», «Струнные инструменты», «Духовые и ударные инструменты»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, «Народные инструменты»</w:t>
      </w:r>
      <w:r w:rsidR="002421F5">
        <w:rPr>
          <w:rFonts w:ascii="Times New Roman" w:hAnsi="Times New Roman" w:cs="Times New Roman"/>
          <w:sz w:val="28"/>
          <w:szCs w:val="28"/>
          <w:lang w:val="ru-RU"/>
        </w:rPr>
        <w:t>, «Хоровое пение».</w:t>
      </w:r>
    </w:p>
    <w:p w:rsidR="00256579" w:rsidRPr="006C784E" w:rsidRDefault="00552C28" w:rsidP="00D347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и овладения навыками  восприятия музыкальных произведений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учитывает возрастные и индивидуальные особенности обучающихся и ориентирована на:</w:t>
      </w:r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Default="000C3E65" w:rsidP="000C3E65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0C3E65" w:rsidRDefault="000C3E65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3E65" w:rsidRDefault="000C3E65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69C" w:rsidRPr="0075369C" w:rsidRDefault="0075369C" w:rsidP="0075369C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D347B1" w:rsidRDefault="0075369C" w:rsidP="000C3E65">
      <w:pPr>
        <w:pStyle w:val="Body1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C784E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5369C" w:rsidRPr="000C3E65" w:rsidRDefault="0075369C" w:rsidP="000C3E65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tbl>
      <w:tblPr>
        <w:tblStyle w:val="a6"/>
        <w:tblW w:w="10445" w:type="dxa"/>
        <w:tblLayout w:type="fixed"/>
        <w:tblLook w:val="04A0"/>
      </w:tblPr>
      <w:tblGrid>
        <w:gridCol w:w="2126"/>
        <w:gridCol w:w="1276"/>
        <w:gridCol w:w="1276"/>
        <w:gridCol w:w="1275"/>
        <w:gridCol w:w="1276"/>
        <w:gridCol w:w="1276"/>
        <w:gridCol w:w="1276"/>
        <w:gridCol w:w="664"/>
      </w:tblGrid>
      <w:tr w:rsidR="0075369C" w:rsidRPr="006C784E" w:rsidTr="003059CA">
        <w:trPr>
          <w:cantSplit/>
          <w:trHeight w:val="1134"/>
        </w:trPr>
        <w:tc>
          <w:tcPr>
            <w:tcW w:w="2126" w:type="dxa"/>
          </w:tcPr>
          <w:p w:rsidR="0075369C" w:rsidRPr="00D347B1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</w:t>
            </w:r>
            <w:r w:rsidR="00D347B1"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нагрузки, аттестации</w:t>
            </w:r>
          </w:p>
        </w:tc>
        <w:tc>
          <w:tcPr>
            <w:tcW w:w="7655" w:type="dxa"/>
            <w:gridSpan w:val="6"/>
          </w:tcPr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график промежуточной</w:t>
            </w:r>
          </w:p>
          <w:p w:rsidR="0075369C" w:rsidRPr="006C784E" w:rsidRDefault="0075369C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664" w:type="dxa"/>
            <w:textDirection w:val="btLr"/>
          </w:tcPr>
          <w:p w:rsidR="0075369C" w:rsidRPr="006C784E" w:rsidRDefault="0075369C" w:rsidP="003059CA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75369C" w:rsidRPr="006C784E" w:rsidTr="003059CA">
        <w:tc>
          <w:tcPr>
            <w:tcW w:w="2126" w:type="dxa"/>
          </w:tcPr>
          <w:p w:rsidR="0075369C" w:rsidRPr="000C3E65" w:rsidRDefault="00D347B1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552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:rsidTr="003059CA">
        <w:tc>
          <w:tcPr>
            <w:tcW w:w="212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Аудиторные занятия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98</w:t>
            </w: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49</w:t>
            </w: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Максимальная учебная нагрузка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147</w:t>
            </w:r>
          </w:p>
        </w:tc>
      </w:tr>
      <w:tr w:rsidR="003059CA" w:rsidRPr="00D347B1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Вид промежуточной аттестации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контр. </w:t>
            </w:r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урок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5F5E69" w:rsidRDefault="00D347B1" w:rsidP="00D347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контр.</w:t>
            </w:r>
          </w:p>
          <w:p w:rsidR="0075369C" w:rsidRPr="00D347B1" w:rsidRDefault="0075369C" w:rsidP="00D347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урок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</w:tbl>
    <w:p w:rsidR="0075369C" w:rsidRPr="006C784E" w:rsidRDefault="0075369C" w:rsidP="0075369C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75369C" w:rsidRPr="00F24622" w:rsidRDefault="0075369C" w:rsidP="0075369C">
      <w:pPr>
        <w:pStyle w:val="a5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1-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3 классов занятия по предмету «Слушание музыки» предусмотрены 1 раз в неделю по 1 часу. </w:t>
      </w:r>
    </w:p>
    <w:p w:rsidR="0075369C" w:rsidRPr="00F24622" w:rsidRDefault="00CA49D1" w:rsidP="00475C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6C784E" w:rsidRDefault="00CA49D1" w:rsidP="00225CF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6C78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6C784E" w:rsidRDefault="00650E21" w:rsidP="00CA49D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552C28" w:rsidRDefault="00324B48" w:rsidP="00225C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знакомство с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>
        <w:rPr>
          <w:rFonts w:ascii="Times New Roman" w:hAnsi="Times New Roman" w:cs="Times New Roman"/>
          <w:sz w:val="28"/>
          <w:szCs w:val="28"/>
          <w:lang w:val="ru-RU"/>
        </w:rPr>
        <w:t>речи;</w:t>
      </w:r>
    </w:p>
    <w:p w:rsidR="00C148B2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качеств слухового внимания, умений следить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6C784E" w:rsidRDefault="00622B85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6C784E" w:rsidRDefault="00EB214F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музыкального мышления</w:t>
      </w:r>
      <w:r w:rsidR="00427A7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6C78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межсенсорному восприяти</w:t>
      </w:r>
      <w:r w:rsidR="00A00183" w:rsidRPr="006C784E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:rsidR="00324B48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D3666C" w:rsidRPr="00F24622" w:rsidRDefault="00324B48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6C784E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369C" w:rsidRPr="00F24622" w:rsidRDefault="0075369C" w:rsidP="00F24622">
      <w:pPr>
        <w:pStyle w:val="15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6.Обоснование структуры программы учебного предмета</w:t>
      </w:r>
    </w:p>
    <w:p w:rsidR="0075369C" w:rsidRPr="0075369C" w:rsidRDefault="0075369C" w:rsidP="0075369C">
      <w:pPr>
        <w:pStyle w:val="Body1"/>
        <w:tabs>
          <w:tab w:val="left" w:pos="993"/>
        </w:tabs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75369C" w:rsidRDefault="0075369C" w:rsidP="0075369C">
      <w:pPr>
        <w:pStyle w:val="Body1"/>
        <w:tabs>
          <w:tab w:val="left" w:pos="993"/>
        </w:tabs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75369C" w:rsidRDefault="0075369C" w:rsidP="0075369C">
      <w:pPr>
        <w:pStyle w:val="1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требования к уровню подготовки обучающихся;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lastRenderedPageBreak/>
        <w:t>формы и методы контроля, система оценок;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75369C" w:rsidRDefault="0075369C" w:rsidP="0075369C">
      <w:pPr>
        <w:tabs>
          <w:tab w:val="left" w:pos="993"/>
        </w:tabs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6C784E" w:rsidRDefault="005C2C88" w:rsidP="00F2462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6C784E" w:rsidRDefault="00532C95" w:rsidP="00225CF1">
      <w:pPr>
        <w:pStyle w:val="52"/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2C28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6C784E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6C784E" w:rsidRDefault="005C2C88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552C28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6C784E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</w:p>
    <w:p w:rsidR="005C2C88" w:rsidRPr="006C784E" w:rsidRDefault="00427A7F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552C28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</w:p>
    <w:p w:rsidR="005C2C88" w:rsidRDefault="005C2C88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6C784E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>
        <w:rPr>
          <w:rFonts w:ascii="Times New Roman" w:hAnsi="Times New Roman" w:cs="Times New Roman"/>
          <w:sz w:val="28"/>
          <w:szCs w:val="28"/>
        </w:rPr>
        <w:t xml:space="preserve"> п</w:t>
      </w:r>
      <w:r w:rsidRPr="006C784E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5F5E69">
        <w:rPr>
          <w:rFonts w:ascii="Times New Roman" w:hAnsi="Times New Roman" w:cs="Times New Roman"/>
          <w:sz w:val="28"/>
          <w:szCs w:val="28"/>
        </w:rPr>
        <w:t xml:space="preserve"> </w:t>
      </w:r>
      <w:r w:rsidR="00B33EF9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6C784E">
        <w:rPr>
          <w:rFonts w:ascii="Times New Roman" w:hAnsi="Times New Roman" w:cs="Times New Roman"/>
          <w:sz w:val="28"/>
          <w:szCs w:val="28"/>
        </w:rPr>
        <w:t xml:space="preserve"> форму</w:t>
      </w:r>
      <w:r w:rsidR="00427A7F">
        <w:rPr>
          <w:rFonts w:ascii="Times New Roman" w:hAnsi="Times New Roman" w:cs="Times New Roman"/>
          <w:sz w:val="28"/>
          <w:szCs w:val="28"/>
        </w:rPr>
        <w:t xml:space="preserve">- </w:t>
      </w:r>
      <w:r w:rsidRPr="006C784E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6C784E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F24622" w:rsidRPr="00F24622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F24622" w:rsidRDefault="00F24622" w:rsidP="00F24622">
      <w:pPr>
        <w:pStyle w:val="a3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Default="001D0355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3059CA" w:rsidRDefault="003059CA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59CA" w:rsidRDefault="003059CA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622" w:rsidRPr="00475C16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i/>
          <w:color w:val="auto"/>
          <w:sz w:val="28"/>
          <w:szCs w:val="28"/>
        </w:rPr>
        <w:t>8. Описание материально-технических условий реализации учебного предмета</w:t>
      </w:r>
    </w:p>
    <w:p w:rsidR="00427A7F" w:rsidRDefault="00427A7F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Материально-</w:t>
      </w:r>
      <w:r w:rsidR="00F24622" w:rsidRPr="00F97852">
        <w:rPr>
          <w:rFonts w:ascii="Times New Roman" w:hAnsi="Times New Roman"/>
          <w:sz w:val="28"/>
          <w:szCs w:val="28"/>
          <w:lang w:val="ru-RU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24622" w:rsidRPr="00F97852" w:rsidRDefault="00F24622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 w:rsidRPr="00F97852">
        <w:rPr>
          <w:rFonts w:ascii="Times New Roman" w:hAnsi="Times New Roman"/>
          <w:sz w:val="28"/>
          <w:szCs w:val="28"/>
          <w:lang w:val="ru-RU"/>
        </w:rPr>
        <w:t>Учебные аудитории, предназначенные для реализации учебного предмета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F24622" w:rsidRPr="00F97852" w:rsidRDefault="00F24622" w:rsidP="00F24622">
      <w:pPr>
        <w:pStyle w:val="23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Pr="00F9785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F24622" w:rsidRDefault="00F24622" w:rsidP="00F24622">
      <w:pPr>
        <w:ind w:firstLine="70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Помещения должны быть со звукоизоляцией и своевременно ремонтироваться. </w:t>
      </w:r>
    </w:p>
    <w:p w:rsidR="00F533A8" w:rsidRPr="00942761" w:rsidRDefault="00F533A8" w:rsidP="00225CF1">
      <w:pPr>
        <w:ind w:firstLine="0"/>
        <w:rPr>
          <w:rFonts w:ascii="Times New Roman" w:hAnsi="Times New Roman" w:cs="Times New Roman"/>
          <w:sz w:val="16"/>
          <w:szCs w:val="16"/>
          <w:lang w:val="ru-RU"/>
        </w:rPr>
      </w:pPr>
    </w:p>
    <w:p w:rsidR="00E55468" w:rsidRPr="00F24622" w:rsidRDefault="00256579" w:rsidP="00F2462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УЧЕБНО-ТЕМАТИЧЕСКИЙ 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Default="00E55468" w:rsidP="0025657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877C13" w:rsidRDefault="00E55468" w:rsidP="001D5BF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7C13">
        <w:rPr>
          <w:rFonts w:ascii="Times New Roman" w:hAnsi="Times New Roman" w:cs="Times New Roman"/>
          <w:b/>
          <w:sz w:val="28"/>
          <w:szCs w:val="28"/>
        </w:rPr>
        <w:t>Первый год обучения</w:t>
      </w:r>
    </w:p>
    <w:tbl>
      <w:tblPr>
        <w:tblStyle w:val="a6"/>
        <w:tblW w:w="10352" w:type="dxa"/>
        <w:jc w:val="center"/>
        <w:tblLook w:val="04A0"/>
      </w:tblPr>
      <w:tblGrid>
        <w:gridCol w:w="650"/>
        <w:gridCol w:w="8426"/>
        <w:gridCol w:w="1276"/>
      </w:tblGrid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55468" w:rsidP="003177E7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26" w:type="dxa"/>
          </w:tcPr>
          <w:p w:rsidR="00E55468" w:rsidRPr="00427A7F" w:rsidRDefault="00E55468" w:rsidP="003177E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E55468" w:rsidRPr="006C784E" w:rsidRDefault="00E55468" w:rsidP="00B23F3D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B18E3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музыкального звука.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61759D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76" w:type="dxa"/>
            <w:vAlign w:val="center"/>
          </w:tcPr>
          <w:p w:rsidR="00E55468" w:rsidRPr="006C784E" w:rsidRDefault="00024A92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1D5BF2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Метроритм. Тембровое своеобразие музыки.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часы, «шаги» музыкальных героев. Элементы звукоизобразительности.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Пластика танцевальных движений (полька, вал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ьс, гавот, менуэт)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Мелодический рисунок, его выразительные свойства, фразировка.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мелодического движения.</w:t>
            </w:r>
          </w:p>
          <w:p w:rsidR="00E55468" w:rsidRPr="0061759D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Кантилена, скерцо, речитатив</w:t>
            </w:r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сюжеты в музыке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знакомство с балетом.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Пантомима.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Дивертисмент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7871F4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Разные  типы  интонации в музыке и речи</w:t>
            </w:r>
            <w:r w:rsidR="00787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музыкальной интонации с первичным жанром (пение, речь, движение,  звукоизобразительность, сигнал).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427A7F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r w:rsidR="005F5E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оперой</w:t>
            </w:r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Музыкально-звуковое пространство. 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Фактура, тембр, ладогармонические краски.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Хороводы как пример 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рганизации пространства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в музыке.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Голоса музыкальных инструментов.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Пространственно-звуковой образ стихии воды и огня.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сказка С.С. Прокофьева «Петя и волк».</w:t>
            </w:r>
          </w:p>
          <w:p w:rsidR="00E55468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оркестра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голоса героев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1276" w:type="dxa"/>
            <w:vAlign w:val="center"/>
          </w:tcPr>
          <w:p w:rsidR="0061759D" w:rsidRPr="00024A92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:rsidR="00C66EB7" w:rsidRPr="007871F4" w:rsidRDefault="00C66EB7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F35C6" w:rsidRPr="007871F4" w:rsidRDefault="00E55468" w:rsidP="00475C16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r w:rsidRPr="007871F4">
        <w:rPr>
          <w:rFonts w:ascii="Times New Roman" w:hAnsi="Times New Roman" w:cs="Times New Roman"/>
          <w:b/>
          <w:sz w:val="28"/>
          <w:szCs w:val="28"/>
        </w:rPr>
        <w:t>год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871F4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tbl>
      <w:tblPr>
        <w:tblStyle w:val="a6"/>
        <w:tblW w:w="10352" w:type="dxa"/>
        <w:jc w:val="center"/>
        <w:tblLook w:val="04A0"/>
      </w:tblPr>
      <w:tblGrid>
        <w:gridCol w:w="650"/>
        <w:gridCol w:w="8426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475C16">
            <w:pPr>
              <w:spacing w:line="276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26" w:type="dxa"/>
          </w:tcPr>
          <w:p w:rsidR="00D7074A" w:rsidRPr="00427A7F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23F3D">
            <w:pPr>
              <w:pStyle w:val="a5"/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тема, музыкальный образ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 музыкального образа с исходными (первичными) типами интонаций: пение, речь, движение (моторное, танцевальное), звукоизобразительность, сигнал (на примере музыка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льного материала первого класса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  <w:p w:rsidR="006641D1" w:rsidRPr="00427A7F" w:rsidRDefault="006E16EC" w:rsidP="00475C16">
            <w:pPr>
              <w:pStyle w:val="a5"/>
              <w:spacing w:line="276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 как средство выразительности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67229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приемы развития в музыке.</w:t>
            </w:r>
          </w:p>
          <w:p w:rsidR="006641D1" w:rsidRPr="007E44B1" w:rsidRDefault="00A67229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структурных единицах: мотив, фраза, предложение.</w:t>
            </w:r>
          </w:p>
          <w:p w:rsidR="00A67229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Первое знакомство с понятием содержания музыки.</w:t>
            </w:r>
          </w:p>
          <w:p w:rsidR="006E16EC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Сравнение пьес из детских альбомов разных композиторов 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синтаксис.</w:t>
            </w:r>
          </w:p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 как структурная единица.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 пьес из детского репертуара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 становления формы в сонате.</w:t>
            </w:r>
          </w:p>
          <w:p w:rsidR="00E55468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7E44B1" w:rsidRDefault="00E4365F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леживание процесса развития музыкальных «событий».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 образов, возврат первоначальной темы.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Единство и непрерывное обновление интонаций, «жизнь» музыкал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ьных образов от начала до конца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Кульминация как этап развития.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развития и кульминация в полифонических пьесах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С. Баха.  Имитации, контрастная полифония, мотивы-символы и музыкальный образ 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развертывания</w:t>
            </w:r>
          </w:p>
        </w:tc>
        <w:tc>
          <w:tcPr>
            <w:tcW w:w="1276" w:type="dxa"/>
            <w:vAlign w:val="center"/>
          </w:tcPr>
          <w:p w:rsidR="00E55468" w:rsidRPr="007E44B1" w:rsidRDefault="006E16EC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Выразительные возможности вокальной музыки.</w:t>
            </w:r>
          </w:p>
          <w:p w:rsidR="00E55468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 как способ развития и форма.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Дуэт, трио, квартет, канон.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Орнаментальные, тембровые ва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риации. Подголосочная полифония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trHeight w:val="399"/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D7074A" w:rsidP="00475C16">
            <w:pPr>
              <w:pStyle w:val="a5"/>
              <w:spacing w:line="276" w:lineRule="auto"/>
              <w:ind w:left="0"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Программная музыка.</w:t>
            </w:r>
          </w:p>
          <w:p w:rsidR="00E4365F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427A7F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портрет, пейзаж, бытовая сценка как импульс для выражен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 мыслей и чувств композитора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55468" w:rsidRPr="007E44B1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 в звучании (игровая логика)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641855" w:rsidRPr="00786201" w:rsidRDefault="00641855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468" w:rsidRPr="00786201" w:rsidRDefault="00E55468" w:rsidP="00475C16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62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86201">
        <w:rPr>
          <w:rFonts w:ascii="Times New Roman" w:hAnsi="Times New Roman" w:cs="Times New Roman"/>
          <w:b/>
          <w:sz w:val="28"/>
          <w:szCs w:val="28"/>
        </w:rPr>
        <w:t>год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86201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tbl>
      <w:tblPr>
        <w:tblStyle w:val="a6"/>
        <w:tblW w:w="10331" w:type="dxa"/>
        <w:jc w:val="center"/>
        <w:tblLook w:val="04A0"/>
      </w:tblPr>
      <w:tblGrid>
        <w:gridCol w:w="650"/>
        <w:gridCol w:w="8405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475C16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05" w:type="dxa"/>
          </w:tcPr>
          <w:p w:rsidR="00D7074A" w:rsidRPr="00427A7F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23F3D">
            <w:pPr>
              <w:pStyle w:val="a5"/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Народное творчество.</w:t>
            </w:r>
          </w:p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круг календарных праздников.</w:t>
            </w:r>
          </w:p>
          <w:p w:rsidR="00786201" w:rsidRPr="007E44B1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Календарные песни.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Традиции, обычаи разных народов.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бытования и сочинения народных песен.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 модель и много вариантов песен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(«Во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саду ли», «У медведя во бору»).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Праздники и обряды матушки Осенины. Жнивные, игровые, шуточные,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6E16EC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Протяжные лирические песни</w:t>
            </w:r>
            <w:r w:rsidR="00786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86201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Яркие поэтические образы, особенности мелодии, ритма,  многоголосие.</w:t>
            </w:r>
          </w:p>
          <w:p w:rsidR="006E16EC" w:rsidRPr="00F730EC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Былины - эпические сказания. Особенности музыкальной речи, ритмики, размера. </w:t>
            </w: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исполнения былин народными сказителями.</w:t>
            </w:r>
          </w:p>
          <w:p w:rsidR="006E16EC" w:rsidRPr="007E44B1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Исторические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Жанры в музыке.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 как самая ранняя многого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лосная городская песня. Виваты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и понятие о маршевости.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Жанровые признаки марша, образное содержание.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7E44B1" w:rsidRDefault="006E16EC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Трехчастная форма. </w:t>
            </w:r>
            <w:r w:rsidRP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Инструментарий, особенности оркестровки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Обычаи и традиции зимних праздников.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Древний праздник зимнего солнцеворота - Коляда.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Зимние посиделки. Сочельник.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Рождество Христово. Святки. Ряженье, гадания.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Жанровое разнообразие песен: колядки, авсеньки, щедровки, виноградья, подблюдные, корильные.</w:t>
            </w:r>
          </w:p>
          <w:p w:rsidR="006E16EC" w:rsidRPr="007E44B1" w:rsidRDefault="006E16EC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и анализ авторских обработок песе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(А.Лядов, Н.Римский-Корсаков)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92243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и танцевальность в музыке.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Старинные танцы (шествия, хороводы, пляски).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19 века.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Разнообразие выразительных средств, пластика, формы бытования.</w:t>
            </w:r>
          </w:p>
          <w:p w:rsidR="006E16EC" w:rsidRPr="00F730EC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Оркестровка, народные инс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трументы, симфонический оркестр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 весенне-летних праздников.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Сретенье - встреча зимы и весны.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Масленица - один из передвижных праздников 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Сюжеты песен. Обряд проводов масленицы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7862D3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Встреча весны (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образы птиц).  Заклички, веснянки.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хороводов, драматизация, разыгрывание песен весе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нне-летнего цикла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формы.</w:t>
            </w:r>
          </w:p>
          <w:p w:rsidR="0092243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музыкального содержания как единства всех его сторон в художественном целом.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Вступление, его образное содержание.</w:t>
            </w:r>
          </w:p>
          <w:p w:rsidR="0092243A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Период: характеристика интонаций,  речь музыкального героя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92243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хчастная форма - песенно-танцевальные жанры.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буквенных обозначений структурных единиц.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26B75" w:rsidRPr="00326B75" w:rsidRDefault="005970F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</w:p>
        </w:tc>
        <w:tc>
          <w:tcPr>
            <w:tcW w:w="1276" w:type="dxa"/>
            <w:vAlign w:val="center"/>
          </w:tcPr>
          <w:p w:rsidR="00E55468" w:rsidRPr="006C784E" w:rsidRDefault="006E16EC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Симфонический оркестр. 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Партитура.</w:t>
            </w:r>
          </w:p>
          <w:p w:rsidR="00326B75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и за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крепление пройденного материала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55" w:type="dxa"/>
            <w:gridSpan w:val="2"/>
          </w:tcPr>
          <w:p w:rsidR="0061759D" w:rsidRPr="006C784E" w:rsidRDefault="0061759D" w:rsidP="00427A7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23F3D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F533A8" w:rsidRPr="005970FF" w:rsidRDefault="00F533A8" w:rsidP="005970FF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236E99" w:rsidRPr="006C784E" w:rsidRDefault="001D5BF2" w:rsidP="001D5BF2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Default="00210386" w:rsidP="0075369C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 8-9 лет обучения. </w:t>
      </w:r>
    </w:p>
    <w:p w:rsidR="00236E99" w:rsidRPr="006C784E" w:rsidRDefault="00532FC6" w:rsidP="00475C16">
      <w:pPr>
        <w:pStyle w:val="a5"/>
        <w:tabs>
          <w:tab w:val="center" w:pos="5587"/>
        </w:tabs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36E99" w:rsidRPr="006C784E">
        <w:rPr>
          <w:rFonts w:ascii="Times New Roman" w:hAnsi="Times New Roman" w:cs="Times New Roman"/>
          <w:b/>
          <w:sz w:val="28"/>
          <w:szCs w:val="28"/>
          <w:lang w:val="ru-RU"/>
        </w:rPr>
        <w:t>Годовые требования</w:t>
      </w:r>
      <w:r w:rsidR="005970FF">
        <w:rPr>
          <w:rFonts w:ascii="Times New Roman" w:hAnsi="Times New Roman" w:cs="Times New Roman"/>
          <w:b/>
          <w:sz w:val="28"/>
          <w:szCs w:val="28"/>
          <w:lang w:val="ru-RU"/>
        </w:rPr>
        <w:t>. Содержание разделов</w:t>
      </w:r>
    </w:p>
    <w:p w:rsidR="001D5BF2" w:rsidRPr="002E7E52" w:rsidRDefault="001D5BF2" w:rsidP="002E7E52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:rsidR="001D5BF2" w:rsidRPr="002E7E52" w:rsidRDefault="00B976D8" w:rsidP="00403C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2E7E5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 музыке разных композиторов. Состояние  внутренней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тишины.</w:t>
      </w:r>
      <w:r w:rsidR="002E6C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2E7E52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2E6CE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2E7E52" w:rsidRDefault="00B976D8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Музыкальные часы, «шаги» музыкальных героев. Элементы звукоизобразительности.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менуэт).Первое знакомство с инструментами симфонического оркестра. Зрительно-слуховой анализ средств выразительности.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«Теремок».Зрительно-слуховой анализ средств выразительности в пьесах из собственного исполнительского репертуара.</w:t>
      </w:r>
    </w:p>
    <w:p w:rsidR="00712650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2E7E52">
        <w:rPr>
          <w:rStyle w:val="aff1"/>
          <w:rFonts w:eastAsiaTheme="minorHAnsi"/>
          <w:sz w:val="28"/>
          <w:szCs w:val="28"/>
        </w:rPr>
        <w:t>С.С.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«Дроздок»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>
        <w:rPr>
          <w:rFonts w:ascii="Times New Roman" w:hAnsi="Times New Roman" w:cs="Times New Roman"/>
          <w:sz w:val="28"/>
          <w:szCs w:val="28"/>
          <w:lang w:val="ru-RU"/>
        </w:rPr>
        <w:t>казка о царе Салтане»: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</w:p>
    <w:p w:rsidR="00871827" w:rsidRPr="002E7E52" w:rsidRDefault="0087182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 Быдло», « Прогулка»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75369C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Боккерини Менуэт</w:t>
      </w:r>
    </w:p>
    <w:p w:rsidR="006C784E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полька «Трик-трак»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3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Кантилена, скерцо, речитатив - особенности фразировки и звуковысотной линии мелодии. Зрительно-слуховой анализ звуковысотной линии мелодии, определение кульминации в нотных примерах из учебника и пьесах по специальности.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2E7E52" w:rsidRDefault="00B976D8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Рисунки, отражающие звуковыс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отную линию мелодии,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Ф.Шуберт </w:t>
      </w:r>
      <w:r w:rsidRPr="002E7E52">
        <w:rPr>
          <w:rFonts w:ascii="Times New Roman" w:hAnsi="Times New Roman" w:cs="Times New Roman"/>
          <w:sz w:val="28"/>
          <w:szCs w:val="28"/>
        </w:rPr>
        <w:t>Ave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>
        <w:rPr>
          <w:rFonts w:ascii="Times New Roman" w:hAnsi="Times New Roman" w:cs="Times New Roman"/>
          <w:sz w:val="28"/>
          <w:szCs w:val="28"/>
          <w:lang w:val="ru-RU"/>
        </w:rPr>
        <w:t>о царе Салтане»: « Полет шмеля»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(фрагм.)</w:t>
      </w:r>
    </w:p>
    <w:p w:rsidR="00B976D8" w:rsidRPr="003177E7" w:rsidRDefault="003177E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3177E7">
        <w:rPr>
          <w:rFonts w:ascii="Times New Roman" w:hAnsi="Times New Roman" w:cs="Times New Roman"/>
          <w:sz w:val="28"/>
          <w:szCs w:val="28"/>
          <w:lang w:val="ru-RU"/>
        </w:rPr>
        <w:t>« В углу», « С няней»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F75AE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«Щелкунчик».Пантомима. Дивертисмент.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3177E7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П.И.Чайковский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5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2E7E52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звукоизобразительность, сигнал).Освоение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CD7CE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Письменная работа: отметить знаками-символами смену динамики, регистра, темпа, речевой интонации.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E00EB5" w:rsidRPr="002E7E52" w:rsidRDefault="00E00EB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Д.Б. Кабалевск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«Злюка», «Резвуш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Салтане»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:хор «О-хо-хо-нюшки-ох!»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(фрагм.)</w:t>
      </w:r>
    </w:p>
    <w:p w:rsidR="00E00EB5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Волховы</w:t>
      </w:r>
    </w:p>
    <w:p w:rsidR="00F42365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«Шехеразада»: тема  Шахриара и Шехеразады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дное мгновенье» и рондо Фарлафа</w:t>
      </w:r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Характеристика фактуры с точки зрения плотности,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прозрачности,  многослойности звучания.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.Зрительно-слуховой анализ фактуры в пьесах по специальности и в нотных примерах из учебника.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нефигуративного, бессюжетного типа, отражающие характер музыкально-звукового пространства.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Default="006C784E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</w:p>
    <w:p w:rsidR="00F42365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«Ариэтта», «Птичка», «Бабочка», «Ве</w:t>
      </w:r>
      <w:r w:rsidR="00F42365">
        <w:rPr>
          <w:rFonts w:ascii="Times New Roman" w:hAnsi="Times New Roman" w:cs="Times New Roman"/>
          <w:sz w:val="28"/>
          <w:szCs w:val="28"/>
        </w:rPr>
        <w:t>сной», сюита «Пер Гюнт»: «Утро»</w:t>
      </w:r>
    </w:p>
    <w:p w:rsidR="005849BB" w:rsidRPr="002E7E52" w:rsidRDefault="005849B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</w:rPr>
        <w:t>М. Мус</w:t>
      </w:r>
      <w:r w:rsidR="00E7482A">
        <w:rPr>
          <w:rFonts w:ascii="Times New Roman" w:hAnsi="Times New Roman" w:cs="Times New Roman"/>
          <w:sz w:val="28"/>
          <w:szCs w:val="28"/>
        </w:rPr>
        <w:t>оргский</w:t>
      </w:r>
      <w:r w:rsidR="00F42365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>
        <w:rPr>
          <w:rFonts w:ascii="Times New Roman" w:hAnsi="Times New Roman" w:cs="Times New Roman"/>
          <w:sz w:val="28"/>
          <w:szCs w:val="28"/>
        </w:rPr>
        <w:softHyphen/>
        <w:t>тинки с выставки»: « Быдло», « Прогулка»</w:t>
      </w:r>
    </w:p>
    <w:p w:rsidR="005849BB" w:rsidRPr="002E7E52" w:rsidRDefault="005849BB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: «</w:t>
      </w:r>
      <w:r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ейта»: дуэт Папагено и Папагены</w:t>
      </w:r>
    </w:p>
    <w:p w:rsidR="00F42365" w:rsidRDefault="005849BB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А.Вивальди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2E7E52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Default="00C92F1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волк».Инструменты оркестра - голоса героев.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Default="006C784E" w:rsidP="00F222E1">
      <w:pPr>
        <w:pStyle w:val="a5"/>
        <w:spacing w:after="20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</w:p>
    <w:p w:rsidR="006C784E" w:rsidRDefault="003B1843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Чтение сказки «Жар-птица», русских народных сказок про Бабу Ягу, былины о Садко.</w:t>
      </w:r>
    </w:p>
    <w:p w:rsidR="00F42365" w:rsidRDefault="002E499B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2E7E52" w:rsidRDefault="00CE22E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А.К. Лядов «Кикимора»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«Шехеразада»: тема моря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И.Ф.Стравинский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C92F1E" w:rsidRPr="002E7E52" w:rsidRDefault="00C92F1E" w:rsidP="00F222E1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2E6C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тема, способы создания музыкального образа.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звукоизобразительность,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222E1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>Определение в знакомых произведениях типов интонаций,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Default="002E499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</w:p>
    <w:p w:rsidR="00A27841" w:rsidRPr="002E7E52" w:rsidRDefault="00F42365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2E7E52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С.С.Прокофьев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2E7E52" w:rsidRDefault="00F42365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F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2E7E52" w:rsidRDefault="00E7482A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9E1BDE" w:rsidRDefault="00E7482A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Default="00C92F1E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2E6C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приемы развития в музыке.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альный герой,  музыкальная речь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</w:p>
    <w:p w:rsidR="00354525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F222E1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:rsidR="0066673C" w:rsidRPr="002E7E52" w:rsidRDefault="00C92F1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Подбор иллюстраций к музыкальным стилям.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Default="002E499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</w:p>
    <w:p w:rsidR="0066673C" w:rsidRPr="002E7E52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Р.Шуман</w:t>
      </w:r>
      <w:r w:rsidR="004A5396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2E7E52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>
        <w:rPr>
          <w:rFonts w:ascii="Times New Roman" w:hAnsi="Times New Roman" w:cs="Times New Roman"/>
          <w:sz w:val="28"/>
          <w:szCs w:val="28"/>
        </w:rPr>
        <w:t>», «Дед Мороз», «Первая утрата»</w:t>
      </w:r>
    </w:p>
    <w:p w:rsidR="0066673C" w:rsidRPr="002E7E52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2E7E52" w:rsidRDefault="00E7482A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Э. Григ</w:t>
      </w:r>
      <w:r w:rsidR="004A5396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2E7E52" w:rsidRDefault="004A5396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2E7E52" w:rsidRDefault="00E7482A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</w:t>
      </w:r>
      <w:r w:rsidR="004A5396">
        <w:rPr>
          <w:rFonts w:ascii="Times New Roman" w:hAnsi="Times New Roman" w:cs="Times New Roman"/>
          <w:sz w:val="28"/>
          <w:szCs w:val="28"/>
        </w:rPr>
        <w:t>Бах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2E7E52" w:rsidRDefault="004A5396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В.А.Моцарт «Турецкое рондо»</w:t>
      </w:r>
    </w:p>
    <w:p w:rsidR="0066673C" w:rsidRPr="002E7E52" w:rsidRDefault="00E7482A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Н.А.Римский-Корсаков «Шехерезада»: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Шехе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разады, тема Шемаханской царицы</w:t>
      </w:r>
    </w:p>
    <w:p w:rsidR="0066673C" w:rsidRPr="002E7E52" w:rsidRDefault="00E7482A" w:rsidP="00A60070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4A5396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2E7E52">
        <w:rPr>
          <w:rStyle w:val="115pt"/>
          <w:rFonts w:eastAsiaTheme="minorHAnsi"/>
          <w:sz w:val="28"/>
          <w:szCs w:val="28"/>
        </w:rPr>
        <w:t>в</w:t>
      </w:r>
      <w:r w:rsidR="004A5396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2E7E52" w:rsidRDefault="00E7482A" w:rsidP="00A60070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</w:t>
      </w:r>
      <w:r w:rsidR="004A5396">
        <w:rPr>
          <w:rStyle w:val="115pt"/>
          <w:rFonts w:eastAsiaTheme="minorHAnsi"/>
          <w:sz w:val="28"/>
          <w:szCs w:val="28"/>
        </w:rPr>
        <w:t>Ви</w:t>
      </w:r>
      <w:r w:rsidR="004A5396">
        <w:rPr>
          <w:rStyle w:val="115pt"/>
          <w:rFonts w:eastAsiaTheme="minorHAnsi"/>
          <w:sz w:val="28"/>
          <w:szCs w:val="28"/>
        </w:rPr>
        <w:softHyphen/>
        <w:t>вальди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3 част</w:t>
      </w:r>
      <w:r w:rsidR="004A5396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2E7E52" w:rsidRDefault="00E7482A" w:rsidP="004A5396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Свиридов М</w:t>
      </w:r>
      <w:r w:rsidR="004A5396">
        <w:rPr>
          <w:rStyle w:val="115pt"/>
          <w:rFonts w:eastAsiaTheme="minorHAnsi"/>
          <w:sz w:val="28"/>
          <w:szCs w:val="28"/>
        </w:rPr>
        <w:t xml:space="preserve">узыка к повести </w:t>
      </w:r>
      <w:r>
        <w:rPr>
          <w:rStyle w:val="115pt"/>
          <w:rFonts w:eastAsiaTheme="minorHAnsi"/>
          <w:sz w:val="28"/>
          <w:szCs w:val="28"/>
        </w:rPr>
        <w:t>А. С.</w:t>
      </w:r>
      <w:r w:rsidR="0066673C" w:rsidRPr="002E7E52">
        <w:rPr>
          <w:rStyle w:val="115pt"/>
          <w:rFonts w:eastAsiaTheme="minorHAnsi"/>
          <w:sz w:val="28"/>
          <w:szCs w:val="28"/>
        </w:rPr>
        <w:t>Пушкина</w:t>
      </w:r>
      <w:r w:rsidR="004A5396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2E7E52" w:rsidRDefault="0066673C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С.С. Прокофьев</w:t>
      </w:r>
      <w:r w:rsidR="004A5396">
        <w:rPr>
          <w:rStyle w:val="115pt"/>
          <w:rFonts w:eastAsiaTheme="minorHAnsi"/>
          <w:sz w:val="28"/>
          <w:szCs w:val="28"/>
        </w:rPr>
        <w:t xml:space="preserve"> «Дет</w:t>
      </w:r>
      <w:r w:rsidR="004A5396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2E7E52" w:rsidRDefault="00E7482A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Р. Шуман</w:t>
      </w:r>
      <w:r w:rsidR="004A5396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2E7E52" w:rsidRDefault="00E7482A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</w:t>
      </w:r>
      <w:r w:rsidR="004A5396">
        <w:rPr>
          <w:rStyle w:val="115pt"/>
          <w:rFonts w:eastAsiaTheme="minorHAnsi"/>
          <w:sz w:val="28"/>
          <w:szCs w:val="28"/>
        </w:rPr>
        <w:t>Прокофьев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Соната  До мажор, К-545</w:t>
      </w:r>
    </w:p>
    <w:p w:rsidR="0066673C" w:rsidRPr="002E7E52" w:rsidRDefault="00E7482A" w:rsidP="00F222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И.С.</w:t>
      </w:r>
      <w:r w:rsidR="004A5396">
        <w:rPr>
          <w:rStyle w:val="115pt"/>
          <w:rFonts w:eastAsiaTheme="minorHAnsi"/>
          <w:sz w:val="28"/>
          <w:szCs w:val="28"/>
        </w:rPr>
        <w:t>Бах: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Токката ре минор (или Sinfonia из Партиты № 2 до минор, разд</w:t>
      </w:r>
      <w:r w:rsidR="004A5396">
        <w:rPr>
          <w:rStyle w:val="115pt"/>
          <w:rFonts w:eastAsiaTheme="minorHAnsi"/>
          <w:sz w:val="28"/>
          <w:szCs w:val="28"/>
        </w:rPr>
        <w:t>ел «Grave»), Полонез соль минор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«Маленькая ночная серенада» (фрагм.)</w:t>
      </w:r>
    </w:p>
    <w:p w:rsidR="0066673C" w:rsidRPr="002E7E52" w:rsidRDefault="004A5396" w:rsidP="004A5396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Ф. Шопен Нок</w:t>
      </w:r>
      <w:r>
        <w:rPr>
          <w:rStyle w:val="115pt"/>
          <w:rFonts w:eastAsiaTheme="minorHAnsi"/>
          <w:sz w:val="28"/>
          <w:szCs w:val="28"/>
        </w:rPr>
        <w:softHyphen/>
        <w:t>тюрн ми минор (фрагм.)</w:t>
      </w:r>
    </w:p>
    <w:p w:rsidR="00A60070" w:rsidRPr="004A5396" w:rsidRDefault="004A5396" w:rsidP="004A539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</w:t>
      </w:r>
      <w:r w:rsidR="009E1BDE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Default="00C92F1E" w:rsidP="004A539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2E6C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Музыкальный синтаксис.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2E7E52" w:rsidRDefault="005666C8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Продолжение темы «Приемы развития в музыке».Звук - мотив - фраза - предложение - музыкальная мысль (период).Понятие 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графической схемы из карточек (одинаковой длины или разной, чтобы они </w:t>
      </w:r>
      <w:r w:rsidRPr="00A60070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соответствовали длине фраз в песне).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2E7E52" w:rsidRDefault="007503C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5666C8" w:rsidRPr="002E7E52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2E7E52" w:rsidRDefault="004A5396" w:rsidP="004A539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2E7E52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Default="00A2784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2E6C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5666C8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программе 2 класса (В.Моцарт, А.Гедике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0F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</w:t>
      </w:r>
      <w:r w:rsidRPr="00A60070">
        <w:rPr>
          <w:rFonts w:ascii="Times New Roman" w:hAnsi="Times New Roman" w:cs="Times New Roman"/>
          <w:sz w:val="28"/>
          <w:szCs w:val="28"/>
          <w:lang w:val="ru-RU"/>
        </w:rPr>
        <w:t>В. Моцарта.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Символическое изображение  музыкальных образов трех тем из экспозиции сонаты Д. Скарлатти.</w:t>
      </w:r>
    </w:p>
    <w:p w:rsidR="00A27841" w:rsidRPr="002E7E52" w:rsidRDefault="00A27841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60070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Символическое изображение  музыкальных образов трех тем из экспозиции сонаты Д. Скарлатти.</w:t>
      </w:r>
    </w:p>
    <w:p w:rsidR="004A5396" w:rsidRDefault="007503CE" w:rsidP="009E1BDE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D27E78" w:rsidRPr="002E7E52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2E7E52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Д. Скарлатти Соната № 27, К-152 (том 1 под ред. А. Николаева)</w:t>
      </w:r>
    </w:p>
    <w:p w:rsidR="00630D85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5F5E69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 xml:space="preserve">Симфония № 40, 1 часть (фрагм.), </w:t>
      </w:r>
      <w:r w:rsidR="00D27E78" w:rsidRPr="002E7E52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4A5396" w:rsidRDefault="00294445" w:rsidP="009E1BDE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В.А.Мо</w:t>
      </w:r>
      <w:r w:rsidR="004A5396">
        <w:rPr>
          <w:rStyle w:val="115pt"/>
          <w:rFonts w:eastAsiaTheme="minorHAnsi"/>
          <w:sz w:val="28"/>
          <w:szCs w:val="28"/>
        </w:rPr>
        <w:t>царт</w:t>
      </w:r>
      <w:r w:rsidR="00A60070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2E7E52">
        <w:rPr>
          <w:rStyle w:val="115pt"/>
          <w:rFonts w:eastAsiaTheme="minorHAnsi"/>
          <w:sz w:val="28"/>
          <w:szCs w:val="28"/>
        </w:rPr>
        <w:t>ту»</w:t>
      </w:r>
      <w:r w:rsidR="009E1BDE">
        <w:rPr>
          <w:rStyle w:val="115pt"/>
          <w:rFonts w:eastAsiaTheme="minorHAnsi"/>
          <w:sz w:val="28"/>
          <w:szCs w:val="28"/>
        </w:rPr>
        <w:t>,</w:t>
      </w:r>
      <w:r w:rsidR="004A5396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Default="00A27841" w:rsidP="00A6007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(Прелюдия до мажор, Инвенция до мажор).Разные формы игрового моделирования и практического освоения приемов полифонического развертывания.</w:t>
      </w:r>
    </w:p>
    <w:p w:rsidR="00D27E78" w:rsidRPr="002E7E52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времени».Определение на слух в полифонической музыке вступлений темы (прохлопывание, выкладывание карточек).</w:t>
      </w:r>
    </w:p>
    <w:p w:rsidR="00A27841" w:rsidRPr="002E7E52" w:rsidRDefault="00A27841" w:rsidP="00A60070">
      <w:p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Default="007503CE" w:rsidP="00F222E1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балет «Щелкунчик»:« Рост елки», Па- де- де,  Марш</w:t>
      </w:r>
    </w:p>
    <w:p w:rsidR="00D27E78" w:rsidRPr="002E7E52" w:rsidRDefault="00D27E78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П.И. Чайков</w:t>
      </w:r>
      <w:r w:rsidR="0007385D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Людмила»:канон «Какое чуд</w:t>
      </w:r>
      <w:r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2E7E52">
        <w:rPr>
          <w:rStyle w:val="115pt"/>
          <w:rFonts w:eastAsiaTheme="minorHAnsi"/>
          <w:sz w:val="28"/>
          <w:szCs w:val="28"/>
        </w:rPr>
        <w:softHyphen/>
        <w:t>вски</w:t>
      </w:r>
      <w:r w:rsidR="009E1BDE">
        <w:rPr>
          <w:rStyle w:val="115pt"/>
          <w:rFonts w:eastAsiaTheme="minorHAnsi"/>
          <w:sz w:val="28"/>
          <w:szCs w:val="28"/>
        </w:rPr>
        <w:t>й»: «</w:t>
      </w:r>
      <w:r>
        <w:rPr>
          <w:rStyle w:val="115pt"/>
          <w:rFonts w:eastAsiaTheme="minorHAnsi"/>
          <w:sz w:val="28"/>
          <w:szCs w:val="28"/>
        </w:rPr>
        <w:t>Ледовое побоище» (фрагм.)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И.С. Бах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>
        <w:rPr>
          <w:rStyle w:val="115pt"/>
          <w:rFonts w:eastAsiaTheme="minorHAnsi"/>
          <w:sz w:val="28"/>
          <w:szCs w:val="28"/>
        </w:rPr>
        <w:t xml:space="preserve"> до мажор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</w:t>
      </w:r>
      <w:r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2E7E52" w:rsidRDefault="009E1BD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С.С.Прокофьев</w:t>
      </w:r>
      <w:r w:rsidR="0007385D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07385D" w:rsidRDefault="009E1BDE" w:rsidP="0007385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П.И.</w:t>
      </w:r>
      <w:r w:rsidR="0007385D">
        <w:rPr>
          <w:rStyle w:val="115pt"/>
          <w:rFonts w:eastAsiaTheme="minorHAnsi"/>
          <w:sz w:val="28"/>
          <w:szCs w:val="28"/>
        </w:rPr>
        <w:t>Чайковский «Детский альбом»:«Старинная французская песенка»</w:t>
      </w:r>
    </w:p>
    <w:p w:rsidR="00630D85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Выразительные возможности вокальной музыки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Default="005770B4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развитие).Анализ текста и определение характера голосов в дуэте, квартете.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Default="007503CE" w:rsidP="00F222E1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5770B4" w:rsidRPr="002E7E52" w:rsidRDefault="0007385D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lastRenderedPageBreak/>
        <w:t>П.И. Чайковский опера «Евгений Онегин»: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 дуэт «С</w:t>
      </w:r>
      <w:r>
        <w:rPr>
          <w:rStyle w:val="115pt0"/>
          <w:rFonts w:eastAsiaTheme="minorHAnsi"/>
          <w:sz w:val="28"/>
          <w:szCs w:val="28"/>
        </w:rPr>
        <w:t>лыхали ль вы», квартет и канон</w:t>
      </w:r>
    </w:p>
    <w:p w:rsidR="005770B4" w:rsidRPr="002E7E52" w:rsidRDefault="009E1BDE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В.А. Моцарт</w:t>
      </w:r>
      <w:r w:rsidR="005F5E69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дуэт </w:t>
      </w:r>
      <w:r w:rsidR="005F5E69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Папагено и </w:t>
      </w:r>
      <w:r w:rsidR="0007385D">
        <w:rPr>
          <w:rStyle w:val="115pt0"/>
          <w:rFonts w:eastAsiaTheme="minorHAnsi"/>
          <w:sz w:val="28"/>
          <w:szCs w:val="28"/>
        </w:rPr>
        <w:t xml:space="preserve">Папагены; </w:t>
      </w:r>
      <w:r w:rsidR="005F5E69">
        <w:rPr>
          <w:rStyle w:val="115pt0"/>
          <w:rFonts w:eastAsiaTheme="minorHAnsi"/>
          <w:sz w:val="28"/>
          <w:szCs w:val="28"/>
        </w:rPr>
        <w:t xml:space="preserve"> </w:t>
      </w:r>
      <w:r w:rsidR="0007385D">
        <w:rPr>
          <w:rStyle w:val="115pt0"/>
          <w:rFonts w:eastAsiaTheme="minorHAnsi"/>
          <w:sz w:val="28"/>
          <w:szCs w:val="28"/>
        </w:rPr>
        <w:t>дуэт Фигаро и Сюзанны</w:t>
      </w:r>
    </w:p>
    <w:p w:rsidR="005770B4" w:rsidRPr="002E7E52" w:rsidRDefault="0007385D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Ка</w:t>
      </w:r>
      <w:r w:rsidRPr="002E7E52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>
        <w:rPr>
          <w:rStyle w:val="115pt"/>
          <w:rFonts w:eastAsiaTheme="minorHAnsi"/>
          <w:sz w:val="28"/>
          <w:szCs w:val="28"/>
        </w:rPr>
        <w:t>их народных ин</w:t>
      </w:r>
      <w:r w:rsidR="009E1BDE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М.И. Глинк</w:t>
      </w:r>
      <w:r w:rsidR="0007385D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07385D" w:rsidRDefault="005770B4" w:rsidP="0007385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Г.В</w:t>
      </w:r>
      <w:r w:rsidR="0007385D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Default="00A2784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</w:t>
      </w:r>
      <w:r w:rsidR="0007385D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2E7E52" w:rsidRDefault="0007385D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770B4" w:rsidRPr="00630D85">
        <w:rPr>
          <w:rFonts w:ascii="Times New Roman" w:hAnsi="Times New Roman" w:cs="Times New Roman"/>
          <w:b/>
          <w:sz w:val="28"/>
          <w:szCs w:val="28"/>
          <w:lang w:val="ru-RU"/>
        </w:rPr>
        <w:t>Приемы создания комических образов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логика).Игра ритмов, «неверных» нот, дразнилки, преувеличения.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88214E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какой-либо детской частушки (о школьной жизни).</w:t>
      </w:r>
    </w:p>
    <w:p w:rsidR="0007385D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5770B4" w:rsidRPr="002E7E52" w:rsidRDefault="0007385D" w:rsidP="0088214E">
      <w:pPr>
        <w:jc w:val="both"/>
        <w:rPr>
          <w:rStyle w:val="115pt"/>
          <w:rFonts w:eastAsiaTheme="minorEastAsia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2E7E52">
        <w:rPr>
          <w:rStyle w:val="115pt"/>
          <w:rFonts w:eastAsiaTheme="minorHAnsi"/>
          <w:sz w:val="28"/>
          <w:szCs w:val="28"/>
        </w:rPr>
        <w:t>«Пятнаш</w:t>
      </w:r>
      <w:r w:rsidR="00630D85">
        <w:rPr>
          <w:rStyle w:val="115pt"/>
          <w:rFonts w:eastAsiaTheme="minorHAnsi"/>
          <w:sz w:val="28"/>
          <w:szCs w:val="28"/>
        </w:rPr>
        <w:t>ки»,</w:t>
      </w:r>
      <w:r w:rsidR="0022356D" w:rsidRPr="002E7E52">
        <w:rPr>
          <w:rStyle w:val="115pt"/>
          <w:rFonts w:eastAsiaTheme="minorEastAsia"/>
          <w:sz w:val="28"/>
          <w:szCs w:val="28"/>
        </w:rPr>
        <w:t>«Шествие кузнечиков»,Марш</w:t>
      </w:r>
      <w:r>
        <w:rPr>
          <w:rStyle w:val="115pt"/>
          <w:rFonts w:eastAsiaTheme="minorEastAsia"/>
          <w:sz w:val="28"/>
          <w:szCs w:val="28"/>
        </w:rPr>
        <w:t>,</w:t>
      </w:r>
      <w:r w:rsidR="00630D85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>
        <w:rPr>
          <w:rStyle w:val="115pt"/>
          <w:rFonts w:eastAsiaTheme="minorHAnsi"/>
          <w:sz w:val="28"/>
          <w:szCs w:val="28"/>
        </w:rPr>
        <w:t>,</w:t>
      </w:r>
      <w:r>
        <w:rPr>
          <w:rStyle w:val="115pt"/>
          <w:rFonts w:eastAsiaTheme="minorEastAsia"/>
          <w:sz w:val="28"/>
          <w:szCs w:val="28"/>
        </w:rPr>
        <w:t>о</w:t>
      </w:r>
      <w:r w:rsidR="005770B4" w:rsidRPr="002E7E52">
        <w:rPr>
          <w:rStyle w:val="115pt"/>
          <w:rFonts w:eastAsiaTheme="minorEastAsia"/>
          <w:sz w:val="28"/>
          <w:szCs w:val="28"/>
        </w:rPr>
        <w:t>пера</w:t>
      </w:r>
      <w:r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2E7E52" w:rsidRDefault="005770B4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lastRenderedPageBreak/>
        <w:t>Д.Б. Кабале</w:t>
      </w:r>
      <w:r w:rsidR="0007385D">
        <w:rPr>
          <w:rStyle w:val="115pt"/>
          <w:rFonts w:eastAsiaTheme="minorHAnsi"/>
          <w:sz w:val="28"/>
          <w:szCs w:val="28"/>
        </w:rPr>
        <w:t>в</w:t>
      </w:r>
      <w:r w:rsidR="0007385D">
        <w:rPr>
          <w:rStyle w:val="115pt"/>
          <w:rFonts w:eastAsiaTheme="minorHAnsi"/>
          <w:sz w:val="28"/>
          <w:szCs w:val="28"/>
        </w:rPr>
        <w:softHyphen/>
        <w:t>ский «Клоуны», Рондо-токката</w:t>
      </w:r>
    </w:p>
    <w:p w:rsidR="005770B4" w:rsidRPr="002E7E52" w:rsidRDefault="00294445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</w:t>
      </w:r>
      <w:r w:rsidR="0007385D">
        <w:rPr>
          <w:rStyle w:val="115pt"/>
          <w:rFonts w:eastAsiaTheme="minorHAnsi"/>
          <w:sz w:val="28"/>
          <w:szCs w:val="28"/>
        </w:rPr>
        <w:t>Джоплин Рэгтайм</w:t>
      </w:r>
    </w:p>
    <w:p w:rsidR="005770B4" w:rsidRPr="002E7E52" w:rsidRDefault="005770B4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И.Ф.Стравин</w:t>
      </w:r>
      <w:r w:rsidR="0007385D">
        <w:rPr>
          <w:rStyle w:val="115pt"/>
          <w:rFonts w:eastAsiaTheme="minorHAnsi"/>
          <w:sz w:val="28"/>
          <w:szCs w:val="28"/>
        </w:rPr>
        <w:t xml:space="preserve">ский </w:t>
      </w:r>
      <w:r w:rsidRPr="002E7E52">
        <w:rPr>
          <w:rStyle w:val="115pt"/>
          <w:rFonts w:eastAsiaTheme="minorHAnsi"/>
          <w:sz w:val="28"/>
          <w:szCs w:val="28"/>
        </w:rPr>
        <w:t xml:space="preserve"> балет«Жар-птица»</w:t>
      </w:r>
      <w:r w:rsidR="0007385D">
        <w:rPr>
          <w:rStyle w:val="115pt"/>
          <w:rFonts w:eastAsiaTheme="minorHAnsi"/>
          <w:sz w:val="28"/>
          <w:szCs w:val="28"/>
        </w:rPr>
        <w:t>: Поганый пляс Ко</w:t>
      </w:r>
      <w:r w:rsidR="0007385D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2E7E52" w:rsidRDefault="0007385D" w:rsidP="0088214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 «Кукольный кэк-уок»</w:t>
      </w:r>
    </w:p>
    <w:p w:rsidR="0088214E" w:rsidRDefault="0088214E" w:rsidP="0088214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2E7E52" w:rsidRDefault="002418A0" w:rsidP="0088214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Третий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:rsidR="0022356D" w:rsidRDefault="002418A0" w:rsidP="0088214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5F5E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Default="002418A0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2E7E52" w:rsidRDefault="002418A0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тение и анализ текста песен (метафоры, олицетворения).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2E7E52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07385D" w:rsidRDefault="002418A0" w:rsidP="0007385D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2E7E52">
        <w:rPr>
          <w:rStyle w:val="115pt"/>
          <w:rFonts w:eastAsiaTheme="minorEastAsia"/>
          <w:sz w:val="28"/>
          <w:szCs w:val="28"/>
        </w:rPr>
        <w:t>Колыбельные, потешки, считалки, хороводные, игровые: «Каравай», «Заинька», «У медведя во бору» (два варианта), «Во саду ли» (два варианта),</w:t>
      </w:r>
      <w:r w:rsidR="00835991" w:rsidRPr="0088214E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капусточку»;  величальные («Кто у нас хороший», «А кто у нас моден», «А кто у нас гость большой»).</w:t>
      </w:r>
    </w:p>
    <w:p w:rsidR="0022356D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22356D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Default="0083599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Былины - эпические сказания. Особенности музыкальной речи, ритмики, размера. Примеры исполнения былин народными сказителями.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Исторические песни. Претворение мелодии песни «Как за речкою да за Дарьею» в музыке Н. А. Римского-Корсакова («Сеча при Керженце»).</w:t>
      </w:r>
    </w:p>
    <w:p w:rsidR="00835991" w:rsidRPr="002E7E52" w:rsidRDefault="00394B9D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Чтение текстов песен, пение и анализ. Чтение былин в манере эпических сказаний.</w:t>
      </w:r>
    </w:p>
    <w:p w:rsidR="00835991" w:rsidRPr="002E7E52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Default="007503C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2E7E52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2E7E52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А.П. Бородин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 опер</w:t>
      </w:r>
      <w:r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Н.А. Римского-Корсакова</w:t>
      </w:r>
      <w:r>
        <w:rPr>
          <w:rStyle w:val="115pt"/>
          <w:rFonts w:eastAsiaTheme="minorHAnsi"/>
          <w:sz w:val="28"/>
          <w:szCs w:val="28"/>
        </w:rPr>
        <w:t xml:space="preserve"> Русская народная песня «</w:t>
      </w:r>
      <w:r w:rsidR="00835991" w:rsidRPr="002E7E52">
        <w:rPr>
          <w:rStyle w:val="115pt"/>
          <w:rFonts w:eastAsiaTheme="minorHAnsi"/>
          <w:sz w:val="28"/>
          <w:szCs w:val="28"/>
        </w:rPr>
        <w:t>Как за речкою»</w:t>
      </w:r>
      <w:r>
        <w:rPr>
          <w:rStyle w:val="115pt"/>
          <w:rFonts w:eastAsiaTheme="minorHAnsi"/>
          <w:sz w:val="28"/>
          <w:szCs w:val="28"/>
        </w:rPr>
        <w:t>, обработка</w:t>
      </w:r>
      <w:r w:rsidR="00835991" w:rsidRPr="002E7E52">
        <w:rPr>
          <w:rStyle w:val="115pt"/>
          <w:rFonts w:eastAsiaTheme="minorHAnsi"/>
          <w:sz w:val="28"/>
          <w:szCs w:val="28"/>
        </w:rPr>
        <w:t>; «Сеча при Керженце» из оперы «Ска</w:t>
      </w:r>
      <w:r w:rsidR="0007385D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Default="002418A0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0952C3" w:rsidRPr="00CC7613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Кант как самая ранняя многоголосная городская песня. Виваты. Вариации на темы песен.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2418A0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7503C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ровныя», «Славны были наши деды»,  «Степь да степь кругом», «Вечерний звон», «Грянул внезапно гром»;  канты: «Орле Российский», «Начну играти я на скрипицах» (или другие по выбору педагога); М.И. Глинка, Вариации на тему песни «Среди долины </w:t>
      </w:r>
      <w:r w:rsidR="008F236A">
        <w:rPr>
          <w:rStyle w:val="115pt"/>
          <w:rFonts w:eastAsiaTheme="minorHAnsi"/>
          <w:sz w:val="28"/>
          <w:szCs w:val="28"/>
        </w:rPr>
        <w:t>ровныя»;  опера «Жизнь за царя»: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4: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312E06" w:rsidRDefault="000952C3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маршевости.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Инструментарий, особенности оркестровки.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</w:p>
    <w:p w:rsidR="002418A0" w:rsidRPr="00312E06" w:rsidRDefault="002418A0" w:rsidP="00F222E1">
      <w:pPr>
        <w:tabs>
          <w:tab w:val="center" w:pos="558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03A3C" w:rsidRPr="00312E06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виридов Военный марш</w:t>
      </w:r>
    </w:p>
    <w:p w:rsidR="00703A3C" w:rsidRPr="00312E0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2E7E52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2E7E52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8F236A" w:rsidRDefault="008F236A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 Прелюдия до минор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Жанровое разнообразие песен: колядки, авсеньки, щедровки, вин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оградья, подблюдные, корильные.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(А.Лядов, Н.Римский-Корсаков). Драматизация, разыгрывание сюжетов.</w:t>
      </w:r>
    </w:p>
    <w:p w:rsidR="002418A0" w:rsidRPr="00312E0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Пение песен из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, анализ содержания и структуры песен. Сочинение  современной величальной.</w:t>
      </w:r>
    </w:p>
    <w:p w:rsidR="00703A3C" w:rsidRPr="00312E06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Песни «Зазимка-зима», «Сею-вею», «Коляда-маледа», «Как ходила Коляда», «Авсень», «Слава», «Добрый тебе вечер, ласковый хозяин», 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«Ой, авсень», «Уж я золото хоро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312E0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А.К. Лядов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8F236A" w:rsidRDefault="008F236A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Н.А. Римский-Корсаков «Слава»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:rsidR="00703A3C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рондо).Понятие о танцевальности.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312E0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312E06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танцы из сюит Г.Генделя, Ж.Б.Рамо, Г.Перселла, И.С.Баха.</w:t>
      </w:r>
    </w:p>
    <w:p w:rsidR="00703A3C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0F12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>Масленица. Цикл весенне-летних праздников.</w:t>
      </w:r>
    </w:p>
    <w:p w:rsidR="002418A0" w:rsidRPr="00153B7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Сретенье - встреча зимы и весны.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Н.А.Римского-Корсакова «Снегурочка».Встреч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образы птиц).  Заклички, веснянки.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2E7E52" w:rsidRDefault="002418A0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поделок  (бумажные птицы, чучело масленицы, пшеничные бабы )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153B7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«Масленая кукошейка»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, «Маслена, маслена», «А мы Масленицу», «Ах, масле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8F236A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lastRenderedPageBreak/>
        <w:t>«Ой, кулики», «Весна, ве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«Заплетися, плетень», «Вейся, вейся, 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пустка», «Ай, во поле липенька»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, «Около сырова дуба», «Во поле береза», «Ой, чье ж это поле», «Со вьюном», «Ходила младешенька», «Бояре», «Где был, Иванушка».</w:t>
      </w:r>
    </w:p>
    <w:p w:rsidR="00D435F9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</w:p>
    <w:p w:rsidR="00D435F9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Период: характеристика интонаций,  речь музыка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</w:p>
    <w:p w:rsidR="00D435F9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(Г.Гендель), классические (В. Моца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М.И.Глинка ).</w:t>
      </w:r>
    </w:p>
    <w:p w:rsidR="002418A0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Чтение текста романса А.П.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Бородина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153B7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«Шарманщик»</w:t>
      </w:r>
    </w:p>
    <w:p w:rsidR="008F236A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Н.А.Римский-Корсаков опера «Садко»: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Default="008F236A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Default="008F236A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№ 7 Л</w:t>
      </w:r>
      <w:r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153B76" w:rsidRDefault="009E1BDE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7C6A92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Default="009E1BDE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</w:p>
    <w:p w:rsidR="00BE73B7" w:rsidRPr="00153B76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Д.Б. Кабалевский Рондо-токката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>
        <w:rPr>
          <w:rFonts w:ascii="Times New Roman" w:hAnsi="Times New Roman" w:cs="Times New Roman"/>
          <w:sz w:val="28"/>
          <w:szCs w:val="28"/>
          <w:lang w:val="ru-RU"/>
        </w:rPr>
        <w:t>лан и Людмила»: Рондо Фарлафа</w:t>
      </w:r>
    </w:p>
    <w:p w:rsidR="008F3704" w:rsidRDefault="006A6884" w:rsidP="008F37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</w:t>
      </w:r>
      <w:r w:rsidR="008F3704" w:rsidRPr="00153B76">
        <w:rPr>
          <w:rFonts w:ascii="Times New Roman" w:hAnsi="Times New Roman" w:cs="Times New Roman"/>
          <w:sz w:val="28"/>
          <w:szCs w:val="28"/>
          <w:lang w:val="ru-RU"/>
        </w:rPr>
        <w:t>Джульетта-девочка</w:t>
      </w:r>
    </w:p>
    <w:p w:rsidR="00BE73B7" w:rsidRPr="00153B76" w:rsidRDefault="007C6A92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6A6884" w:rsidRDefault="006A6884" w:rsidP="006A68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0F12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Схема расположения инструментов в оркестре. «Биографии» отдельных музыкальных инструментов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2E7E52" w:rsidRDefault="00BE73B7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Индивидуальные сообщения о музыкальных инструментах и композиторах.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7C6A92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F5E6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>Изготовление карточек - рисунков инструментов симфонического оркестра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Default="008B02CD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</w:p>
    <w:p w:rsidR="007C6A92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Б. Бриттен-Перс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елл «Путешествие по оркестру»</w:t>
      </w:r>
    </w:p>
    <w:p w:rsidR="007C6A92" w:rsidRDefault="007C6A92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Танец 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Анитры»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П.И.Чайковский балет «Щелкунчик»: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6A68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D435F9" w:rsidRPr="00475C16" w:rsidRDefault="00D435F9" w:rsidP="00475C1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435F9" w:rsidRPr="006A6884" w:rsidRDefault="00D435F9" w:rsidP="006A6884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</w:t>
      </w:r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обучающихся</w:t>
      </w:r>
    </w:p>
    <w:p w:rsidR="003E0FA8" w:rsidRDefault="0011162F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способность проявлять эмоциональное сопереживание в процессе восприятия музыкального произведения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</w:t>
      </w:r>
      <w:r>
        <w:rPr>
          <w:rFonts w:ascii="Times New Roman" w:hAnsi="Times New Roman" w:cs="Times New Roman"/>
          <w:sz w:val="28"/>
          <w:szCs w:val="28"/>
          <w:lang w:val="ru-RU"/>
        </w:rPr>
        <w:t>ведениями других видов искусств;</w:t>
      </w:r>
    </w:p>
    <w:p w:rsid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F24622" w:rsidRDefault="00F24622" w:rsidP="00F2462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lastRenderedPageBreak/>
        <w:t xml:space="preserve"> «узнавание» музыкальных произведений;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4B2517" w:rsidRDefault="004B2517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Default="00FB0600" w:rsidP="00F24622">
      <w:pPr>
        <w:pStyle w:val="a5"/>
        <w:numPr>
          <w:ilvl w:val="0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236E99" w:rsidRPr="00F24622">
        <w:rPr>
          <w:rFonts w:ascii="Times New Roman" w:hAnsi="Times New Roman" w:cs="Times New Roman"/>
          <w:b/>
          <w:sz w:val="28"/>
          <w:szCs w:val="28"/>
          <w:lang w:val="ru-RU"/>
        </w:rPr>
        <w:t>ормы и методы контроля, система оценок</w:t>
      </w:r>
    </w:p>
    <w:p w:rsidR="001D0355" w:rsidRPr="001D0355" w:rsidRDefault="001D0355" w:rsidP="001D0355">
      <w:pPr>
        <w:pStyle w:val="a3"/>
        <w:spacing w:after="0" w:line="360" w:lineRule="auto"/>
        <w:ind w:left="72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3E0FA8" w:rsidRDefault="00516E12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5F5E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1D0355" w:rsidRPr="006859DC" w:rsidRDefault="00EB0EBE" w:rsidP="000C3E6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успеваемости учащихся в форме итоговых контрольных у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роков, которые проводятся во 2, 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полугоди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BB2E9A">
        <w:rPr>
          <w:rFonts w:ascii="Times New Roman" w:hAnsi="Times New Roman" w:cs="Times New Roman"/>
          <w:sz w:val="28"/>
          <w:szCs w:val="28"/>
          <w:lang w:val="ru-RU"/>
        </w:rPr>
        <w:t>. Контрольный урок проводится на последнем уроке полугодия в рамках аудиторного занятия в течение 1 урока.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в 6 полугодии  провести итоговый зачет, оценка по которому заносится в свидетельство об окончании ш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колы.</w:t>
      </w:r>
    </w:p>
    <w:p w:rsidR="006A1BF3" w:rsidRDefault="008B02CD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pPr w:leftFromText="180" w:rightFromText="180" w:vertAnchor="text" w:horzAnchor="margin" w:tblpXSpec="center" w:tblpY="273"/>
        <w:tblW w:w="10740" w:type="dxa"/>
        <w:tblLayout w:type="fixed"/>
        <w:tblLook w:val="04A0"/>
      </w:tblPr>
      <w:tblGrid>
        <w:gridCol w:w="567"/>
        <w:gridCol w:w="5103"/>
        <w:gridCol w:w="5070"/>
      </w:tblGrid>
      <w:tr w:rsidR="00431AC7" w:rsidRPr="00EC63D8" w:rsidTr="005F5E69">
        <w:trPr>
          <w:cantSplit/>
          <w:trHeight w:val="1134"/>
        </w:trPr>
        <w:tc>
          <w:tcPr>
            <w:tcW w:w="567" w:type="dxa"/>
            <w:textDirection w:val="btLr"/>
          </w:tcPr>
          <w:p w:rsidR="00431AC7" w:rsidRPr="00EC63D8" w:rsidRDefault="00431AC7" w:rsidP="005F5E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C63D8">
              <w:rPr>
                <w:rFonts w:ascii="Times New Roman" w:hAnsi="Times New Roman" w:cs="Times New Roman"/>
                <w:b/>
                <w:sz w:val="24"/>
              </w:rPr>
              <w:t>ласс</w:t>
            </w:r>
          </w:p>
        </w:tc>
        <w:tc>
          <w:tcPr>
            <w:tcW w:w="5103" w:type="dxa"/>
          </w:tcPr>
          <w:p w:rsidR="00431AC7" w:rsidRPr="00EC63D8" w:rsidRDefault="00431AC7" w:rsidP="005F5E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Форма промежуточной аттестации / требования</w:t>
            </w:r>
          </w:p>
        </w:tc>
        <w:tc>
          <w:tcPr>
            <w:tcW w:w="5070" w:type="dxa"/>
          </w:tcPr>
          <w:p w:rsidR="00431AC7" w:rsidRPr="00EC63D8" w:rsidRDefault="00431AC7" w:rsidP="005F5E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Содержание промежуточной аттестации</w:t>
            </w:r>
          </w:p>
        </w:tc>
      </w:tr>
      <w:tr w:rsidR="00431AC7" w:rsidRPr="009E5037" w:rsidTr="005F5E69">
        <w:tc>
          <w:tcPr>
            <w:tcW w:w="567" w:type="dxa"/>
          </w:tcPr>
          <w:p w:rsidR="00431AC7" w:rsidRPr="00E02FAD" w:rsidRDefault="00431AC7" w:rsidP="005F5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31AC7" w:rsidRPr="00EC63D8" w:rsidRDefault="00431AC7" w:rsidP="005F5E69">
            <w:pPr>
              <w:tabs>
                <w:tab w:val="left" w:pos="646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 - обобщение пройденного понятийного и музыкального материала.</w:t>
            </w:r>
          </w:p>
          <w:p w:rsidR="00431AC7" w:rsidRPr="006A6884" w:rsidRDefault="00431AC7" w:rsidP="005F5E69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представлений о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средствах выразительности, элементах музыкального </w:t>
            </w:r>
            <w:r w:rsidRPr="006A6884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r w:rsidRPr="006A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5F5E69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5F5E69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элементов музыкальной речи, интонации;</w:t>
            </w:r>
          </w:p>
          <w:p w:rsidR="00431AC7" w:rsidRPr="00EC63D8" w:rsidRDefault="00431AC7" w:rsidP="005F5E69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передавать свое впечатление в 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словесной характеристике (эпитеты, сравнения);</w:t>
            </w:r>
          </w:p>
          <w:p w:rsidR="00431AC7" w:rsidRPr="00EC63D8" w:rsidRDefault="00431AC7" w:rsidP="005F5E69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5070" w:type="dxa"/>
          </w:tcPr>
          <w:p w:rsidR="00431AC7" w:rsidRPr="00EC63D8" w:rsidRDefault="00431AC7" w:rsidP="005F5E69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знания и представления о некоторых музыкальных явлениях:</w:t>
            </w:r>
          </w:p>
          <w:p w:rsidR="00431AC7" w:rsidRPr="00EC63D8" w:rsidRDefault="00431AC7" w:rsidP="005F5E6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звук и его характеристики, метр, фактура,</w:t>
            </w:r>
          </w:p>
          <w:p w:rsidR="00431AC7" w:rsidRPr="00EC63D8" w:rsidRDefault="00431AC7" w:rsidP="005F5E6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</w:p>
          <w:p w:rsidR="00431AC7" w:rsidRPr="00EC63D8" w:rsidRDefault="00431AC7" w:rsidP="005F5E6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соло, тутти, кульмин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ация, диссонанс, консонанс,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основные типы интонаций,</w:t>
            </w:r>
          </w:p>
          <w:p w:rsidR="00431AC7" w:rsidRPr="00EC63D8" w:rsidRDefault="00431AC7" w:rsidP="005F5E6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некоторые танцевальные жанры,</w:t>
            </w:r>
          </w:p>
          <w:p w:rsidR="00431AC7" w:rsidRPr="00EC63D8" w:rsidRDefault="00431AC7" w:rsidP="005F5E6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симфонического оркестра. </w:t>
            </w:r>
          </w:p>
          <w:p w:rsidR="00431AC7" w:rsidRPr="00EC63D8" w:rsidRDefault="00431AC7" w:rsidP="005F5E69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Музыкально-слуховое осознание  средств выразительности в  незнакомых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произведениях с ярким программным содержанием:</w:t>
            </w:r>
          </w:p>
          <w:p w:rsidR="00431AC7" w:rsidRPr="00EC63D8" w:rsidRDefault="00431AC7" w:rsidP="005F5E6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Э.Григ, К.Сен-Санс, </w:t>
            </w:r>
          </w:p>
          <w:p w:rsidR="00431AC7" w:rsidRPr="00EC63D8" w:rsidRDefault="00431AC7" w:rsidP="005F5E69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етские альбомы П.И.Чайковского, Р.Шумана, И.С.Баха, С.С.Прокофьева, Г.В.Свиридова, Р.К.Щедрина, В.А.Гаврилина.</w:t>
            </w:r>
          </w:p>
          <w:p w:rsidR="00431AC7" w:rsidRPr="00EC63D8" w:rsidRDefault="00431AC7" w:rsidP="005F5E6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9E5037" w:rsidTr="005F5E69">
        <w:tc>
          <w:tcPr>
            <w:tcW w:w="567" w:type="dxa"/>
          </w:tcPr>
          <w:p w:rsidR="00431AC7" w:rsidRPr="00E02FAD" w:rsidRDefault="00431AC7" w:rsidP="005F5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431AC7" w:rsidRPr="00EC63D8" w:rsidRDefault="00431AC7" w:rsidP="005F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урок.</w:t>
            </w:r>
          </w:p>
          <w:p w:rsidR="00431AC7" w:rsidRPr="00EC63D8" w:rsidRDefault="00431AC7" w:rsidP="005F5E69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музыкально-слуховых представлений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о способах развития темы и особенностях</w:t>
            </w:r>
            <w:r w:rsidR="005F5E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музыкально-образного содержания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5F5E69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первичных умений и навыков:</w:t>
            </w:r>
          </w:p>
          <w:p w:rsidR="00431AC7" w:rsidRPr="00EC63D8" w:rsidRDefault="00431AC7" w:rsidP="005F5E69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охарактеризовать  некоторые стороны образного содержания и развития музыкальных интонаций;</w:t>
            </w:r>
          </w:p>
          <w:p w:rsidR="00431AC7" w:rsidRPr="00EC63D8" w:rsidRDefault="00431AC7" w:rsidP="005F5E69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работать с графическими моделями, отражающими детали музыкального развития в незнакомых произведениях, избранных с учетом возрастных и личностных возможностей учащихся.</w:t>
            </w:r>
          </w:p>
        </w:tc>
        <w:tc>
          <w:tcPr>
            <w:tcW w:w="5070" w:type="dxa"/>
          </w:tcPr>
          <w:p w:rsidR="00431AC7" w:rsidRPr="00EC63D8" w:rsidRDefault="00431AC7" w:rsidP="005F5E69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свойства звуковой ткани, средства создания музыкального образа;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способы развития музыкальной темы (повтор, контраст);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исходные типы интонаций (первичные жанры);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кульминация в процессе развития интонаций.</w:t>
            </w:r>
          </w:p>
          <w:p w:rsidR="00431AC7" w:rsidRPr="00EC63D8" w:rsidRDefault="00431AC7" w:rsidP="005F5E69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Осознание особенностей развития музыкальной фабулы и интонаций в музыке, связанной с театрально-сценическими жанрами и в произведениях с ярким программным содержанием.</w:t>
            </w:r>
          </w:p>
          <w:p w:rsidR="00431AC7" w:rsidRPr="00EC63D8" w:rsidRDefault="00431AC7" w:rsidP="005F5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9E5037" w:rsidTr="005F5E69">
        <w:tc>
          <w:tcPr>
            <w:tcW w:w="567" w:type="dxa"/>
          </w:tcPr>
          <w:p w:rsidR="00431AC7" w:rsidRPr="00E02FAD" w:rsidRDefault="00431AC7" w:rsidP="005F5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31AC7" w:rsidRPr="00EC63D8" w:rsidRDefault="00431AC7" w:rsidP="005F5E69">
            <w:pPr>
              <w:tabs>
                <w:tab w:val="left" w:pos="76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(зачет)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5F5E69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431AC7" w:rsidRPr="00EC63D8" w:rsidRDefault="00431AC7" w:rsidP="005F5E69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5F5E69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431AC7" w:rsidRPr="00EC63D8" w:rsidRDefault="00431AC7" w:rsidP="005F5E69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музыкального жанра, формы;</w:t>
            </w:r>
          </w:p>
          <w:p w:rsidR="00431AC7" w:rsidRPr="00EC63D8" w:rsidRDefault="00431AC7" w:rsidP="005F5E69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431AC7" w:rsidRPr="00EC63D8" w:rsidRDefault="00431AC7" w:rsidP="005F5E69">
            <w:pPr>
              <w:tabs>
                <w:tab w:val="left" w:pos="76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5070" w:type="dxa"/>
          </w:tcPr>
          <w:p w:rsidR="00431AC7" w:rsidRPr="00EC63D8" w:rsidRDefault="00431AC7" w:rsidP="005F5E69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 и способах интонационно-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тематического развития.</w:t>
            </w:r>
          </w:p>
          <w:p w:rsidR="00431AC7" w:rsidRPr="00EC63D8" w:rsidRDefault="00431AC7" w:rsidP="005F5E69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и характеристика жанра и формы в произведениях разных стилей: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Д. Скарлатти, Дж. Россини, В. Моцарт, Э. Григ, К. Дебюсси,</w:t>
            </w:r>
          </w:p>
          <w:p w:rsidR="00431AC7" w:rsidRPr="00EC63D8" w:rsidRDefault="00431AC7" w:rsidP="005F5E69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Лядов, С. С. Прокофьев, Б. Бриттен.</w:t>
            </w:r>
          </w:p>
        </w:tc>
      </w:tr>
    </w:tbl>
    <w:p w:rsidR="00431AC7" w:rsidRPr="001D0355" w:rsidRDefault="00431AC7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</w:p>
    <w:p w:rsidR="00BB2E9A" w:rsidRDefault="00D14C2F" w:rsidP="00431A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</w:t>
      </w:r>
      <w:r w:rsidR="00704B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Default="00704B02" w:rsidP="00E02F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1D0355" w:rsidRDefault="001D0355" w:rsidP="001D035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Критерии оценки</w:t>
      </w:r>
    </w:p>
    <w:p w:rsidR="003E0FA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«5»- осмысленный и выразительный ответ, учащийся  ориентируется в пройденном материале;</w:t>
      </w:r>
    </w:p>
    <w:p w:rsidR="000B147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«4»-</w:t>
      </w:r>
      <w:r w:rsidR="00EE68BD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 ошибки;</w:t>
      </w:r>
    </w:p>
    <w:p w:rsidR="005B2155" w:rsidRDefault="005B2155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«3»- 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работы.</w:t>
      </w:r>
    </w:p>
    <w:p w:rsidR="00A65F0B" w:rsidRPr="00475C16" w:rsidRDefault="00A65F0B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4009A9" w:rsidRDefault="00236E99" w:rsidP="00E02F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431DB5" w:rsidRDefault="00431DB5" w:rsidP="00431DB5">
      <w:pPr>
        <w:pStyle w:val="a5"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31DB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6A7BCE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>
        <w:rPr>
          <w:rFonts w:ascii="Times New Roman" w:hAnsi="Times New Roman" w:cs="Times New Roman"/>
          <w:sz w:val="28"/>
          <w:szCs w:val="28"/>
        </w:rPr>
        <w:t>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6A7BCE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A7BCE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>
        <w:rPr>
          <w:rFonts w:ascii="Times New Roman" w:hAnsi="Times New Roman" w:cs="Times New Roman"/>
          <w:sz w:val="28"/>
          <w:szCs w:val="28"/>
        </w:rPr>
        <w:t>ет при этом</w:t>
      </w:r>
      <w:r w:rsidRPr="006A7BCE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6A7BCE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6A7BCE" w:rsidRDefault="00BD1027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>
        <w:rPr>
          <w:rFonts w:ascii="Times New Roman" w:hAnsi="Times New Roman" w:cs="Times New Roman"/>
          <w:sz w:val="28"/>
          <w:szCs w:val="28"/>
        </w:rPr>
        <w:t xml:space="preserve">(В.В. Медушевский).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</w:p>
    <w:p w:rsidR="006A7BCE" w:rsidRPr="006A7BCE" w:rsidRDefault="003D2C55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>
        <w:rPr>
          <w:rFonts w:ascii="Times New Roman" w:hAnsi="Times New Roman" w:cs="Times New Roman"/>
          <w:sz w:val="28"/>
          <w:szCs w:val="28"/>
        </w:rPr>
        <w:t>й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>
        <w:rPr>
          <w:rFonts w:ascii="Times New Roman" w:hAnsi="Times New Roman" w:cs="Times New Roman"/>
          <w:sz w:val="28"/>
          <w:szCs w:val="28"/>
        </w:rPr>
        <w:t>активность</w:t>
      </w:r>
      <w:r w:rsidRPr="006A7BCE">
        <w:rPr>
          <w:rFonts w:ascii="Times New Roman" w:hAnsi="Times New Roman" w:cs="Times New Roman"/>
          <w:sz w:val="28"/>
          <w:szCs w:val="28"/>
        </w:rPr>
        <w:t xml:space="preserve"> 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>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Лагутин).</w:t>
      </w:r>
    </w:p>
    <w:p w:rsidR="006A7BCE" w:rsidRPr="006C784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6A7BCE">
        <w:rPr>
          <w:rFonts w:ascii="Times New Roman" w:hAnsi="Times New Roman" w:cs="Times New Roman"/>
          <w:sz w:val="28"/>
          <w:szCs w:val="28"/>
        </w:rPr>
        <w:t>-наблюдателя</w:t>
      </w:r>
      <w:r w:rsidR="00A51FBD">
        <w:rPr>
          <w:rFonts w:ascii="Times New Roman" w:hAnsi="Times New Roman" w:cs="Times New Roman"/>
          <w:sz w:val="28"/>
          <w:szCs w:val="28"/>
        </w:rPr>
        <w:t>»</w:t>
      </w:r>
      <w:r w:rsidRPr="006A7BCE">
        <w:rPr>
          <w:rFonts w:ascii="Times New Roman" w:hAnsi="Times New Roman" w:cs="Times New Roman"/>
          <w:sz w:val="28"/>
          <w:szCs w:val="28"/>
        </w:rPr>
        <w:t xml:space="preserve"> 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6A7BCE">
        <w:rPr>
          <w:rFonts w:ascii="Times New Roman" w:hAnsi="Times New Roman" w:cs="Times New Roman"/>
          <w:sz w:val="28"/>
          <w:szCs w:val="28"/>
        </w:rPr>
        <w:t>Сущность слушания музыки можно определить как внутреннее приобщение мира ребенка к миру героя музыки. Каждая деталь музыкального языка может стать центрообразующей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475C16" w:rsidRDefault="003E0FA8" w:rsidP="00475C16">
      <w:pPr>
        <w:pStyle w:val="a5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236E99" w:rsidP="00E02FAD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>ие условия реализации программы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2E6C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 мелкогрупповых занятий с роялем/фортепиано;</w:t>
      </w:r>
    </w:p>
    <w:p w:rsidR="00782585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Default="004B45C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2E6C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</w:p>
    <w:p w:rsidR="000A1208" w:rsidRDefault="000A1208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электронные образовательные ресурсы: 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7F187C" w:rsidRDefault="007F187C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</w:t>
      </w:r>
      <w:r w:rsidR="002E6C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/класс).</w:t>
      </w:r>
    </w:p>
    <w:p w:rsidR="008460C1" w:rsidRPr="008460C1" w:rsidRDefault="008460C1" w:rsidP="007F187C">
      <w:pPr>
        <w:pStyle w:val="a5"/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1D0355" w:rsidRDefault="008460C1" w:rsidP="006859DC">
      <w:pPr>
        <w:pStyle w:val="a5"/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475C16" w:rsidRDefault="008460C1" w:rsidP="007F187C">
      <w:pPr>
        <w:pStyle w:val="a5"/>
        <w:ind w:firstLine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1D0355" w:rsidP="00E02FAD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</w:t>
      </w:r>
      <w:r w:rsidR="002E6C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учебной и методической</w:t>
      </w:r>
      <w:r w:rsidR="002E6C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236E99" w:rsidRDefault="001D0355" w:rsidP="001D0355">
      <w:pPr>
        <w:pStyle w:val="a5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Список м</w:t>
      </w:r>
      <w:r w:rsidR="00F37DF9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тодической литературы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Бернстайн Л.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 Л. Психология искусства. М., 1968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3320DF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нок Н. Слушаем музыку вместе. С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 С. В мире муз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Жаворонушки. Русские песни, прибаутки, скороговорки, считалки, сказки, игры. Вып. 4. Сост. Г. Науменко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Головинский, М. Ройтерштейн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Конен В.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 А. Песни русского нар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 Л. Строение музыкальных произведений. М.,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 Е. Логика 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6859DC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Рождественские песни. Пение на уроках сольфеджио. Вып 1.</w:t>
      </w:r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Сост. Г. Ушпикова. М.,1996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ищ. Сост. Б. Фраенова. М., 2000</w:t>
      </w:r>
    </w:p>
    <w:p w:rsidR="004762BC" w:rsidRPr="003320DF" w:rsidRDefault="004762BC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З.Яковлева. 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л.  Сост. Г.Ушпикова. СПб, 2008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Способин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3320DF" w:rsidRDefault="002E499B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Default="00475B85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Default="00475B85" w:rsidP="006859DC">
      <w:pPr>
        <w:pStyle w:val="a5"/>
        <w:ind w:left="0" w:firstLine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75B85">
        <w:rPr>
          <w:rFonts w:ascii="Times New Roman" w:hAnsi="Times New Roman" w:cs="Times New Roman"/>
          <w:i/>
          <w:sz w:val="28"/>
          <w:szCs w:val="28"/>
          <w:lang w:val="ru-RU"/>
        </w:rPr>
        <w:t>Учебная</w:t>
      </w:r>
      <w:r w:rsidR="003C0F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литература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3C0F94" w:rsidRDefault="00F4236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475B85" w:rsidRDefault="00475B8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F37DF9" w:rsidRDefault="00002866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F37DF9" w:rsidSect="003059CA">
      <w:footerReference w:type="default" r:id="rId8"/>
      <w:pgSz w:w="11906" w:h="16838"/>
      <w:pgMar w:top="720" w:right="720" w:bottom="720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6FF" w:rsidRDefault="00F416FF" w:rsidP="00EB18E3">
      <w:r>
        <w:separator/>
      </w:r>
    </w:p>
  </w:endnote>
  <w:endnote w:type="continuationSeparator" w:id="1">
    <w:p w:rsidR="00F416FF" w:rsidRDefault="00F416FF" w:rsidP="00EB1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8849"/>
      <w:docPartObj>
        <w:docPartGallery w:val="Page Numbers (Bottom of Page)"/>
        <w:docPartUnique/>
      </w:docPartObj>
    </w:sdtPr>
    <w:sdtContent>
      <w:p w:rsidR="005F5E69" w:rsidRDefault="00CA131C">
        <w:pPr>
          <w:pStyle w:val="aff"/>
          <w:jc w:val="center"/>
        </w:pPr>
        <w:fldSimple w:instr=" PAGE   \* MERGEFORMAT ">
          <w:r w:rsidR="009E5037">
            <w:rPr>
              <w:noProof/>
            </w:rPr>
            <w:t>4</w:t>
          </w:r>
        </w:fldSimple>
      </w:p>
    </w:sdtContent>
  </w:sdt>
  <w:p w:rsidR="005F5E69" w:rsidRPr="00622B85" w:rsidRDefault="005F5E69" w:rsidP="00622B85">
    <w:pPr>
      <w:pStyle w:val="af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6FF" w:rsidRDefault="00F416FF" w:rsidP="00EB18E3">
      <w:r>
        <w:separator/>
      </w:r>
    </w:p>
  </w:footnote>
  <w:footnote w:type="continuationSeparator" w:id="1">
    <w:p w:rsidR="00F416FF" w:rsidRDefault="00F416FF" w:rsidP="00EB1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B6CE4"/>
    <w:multiLevelType w:val="hybridMultilevel"/>
    <w:tmpl w:val="58B6C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9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57932"/>
    <w:rsid w:val="00002866"/>
    <w:rsid w:val="00024A92"/>
    <w:rsid w:val="00032366"/>
    <w:rsid w:val="00066E27"/>
    <w:rsid w:val="00072D0A"/>
    <w:rsid w:val="0007385D"/>
    <w:rsid w:val="000952C3"/>
    <w:rsid w:val="0009530F"/>
    <w:rsid w:val="000A1208"/>
    <w:rsid w:val="000B0DB9"/>
    <w:rsid w:val="000B1478"/>
    <w:rsid w:val="000C3E65"/>
    <w:rsid w:val="000C3FD3"/>
    <w:rsid w:val="000E3C85"/>
    <w:rsid w:val="000F1222"/>
    <w:rsid w:val="000F2F00"/>
    <w:rsid w:val="00105CEF"/>
    <w:rsid w:val="0011162F"/>
    <w:rsid w:val="001154C5"/>
    <w:rsid w:val="00125951"/>
    <w:rsid w:val="00133FE4"/>
    <w:rsid w:val="00151190"/>
    <w:rsid w:val="0015148A"/>
    <w:rsid w:val="00153B76"/>
    <w:rsid w:val="00161E06"/>
    <w:rsid w:val="00193B7F"/>
    <w:rsid w:val="001D0355"/>
    <w:rsid w:val="001D2701"/>
    <w:rsid w:val="001D4FEE"/>
    <w:rsid w:val="001D5BF2"/>
    <w:rsid w:val="00204788"/>
    <w:rsid w:val="00205769"/>
    <w:rsid w:val="00210386"/>
    <w:rsid w:val="00214076"/>
    <w:rsid w:val="00221234"/>
    <w:rsid w:val="0022356D"/>
    <w:rsid w:val="00225CF1"/>
    <w:rsid w:val="002303F1"/>
    <w:rsid w:val="0023093B"/>
    <w:rsid w:val="00236E99"/>
    <w:rsid w:val="002418A0"/>
    <w:rsid w:val="002421F5"/>
    <w:rsid w:val="00245228"/>
    <w:rsid w:val="00256579"/>
    <w:rsid w:val="00260783"/>
    <w:rsid w:val="002872C5"/>
    <w:rsid w:val="00294445"/>
    <w:rsid w:val="002D335F"/>
    <w:rsid w:val="002E499B"/>
    <w:rsid w:val="002E5286"/>
    <w:rsid w:val="002E6CED"/>
    <w:rsid w:val="002E7E52"/>
    <w:rsid w:val="003023D4"/>
    <w:rsid w:val="003059CA"/>
    <w:rsid w:val="00305BF3"/>
    <w:rsid w:val="00312E06"/>
    <w:rsid w:val="003177E7"/>
    <w:rsid w:val="00324B48"/>
    <w:rsid w:val="00326B75"/>
    <w:rsid w:val="003320DF"/>
    <w:rsid w:val="00343AA3"/>
    <w:rsid w:val="003538EB"/>
    <w:rsid w:val="00354525"/>
    <w:rsid w:val="00365AD4"/>
    <w:rsid w:val="00367A01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7A7F"/>
    <w:rsid w:val="00430582"/>
    <w:rsid w:val="00431AC7"/>
    <w:rsid w:val="00431DB5"/>
    <w:rsid w:val="00457932"/>
    <w:rsid w:val="00475386"/>
    <w:rsid w:val="00475B85"/>
    <w:rsid w:val="00475C16"/>
    <w:rsid w:val="004762BC"/>
    <w:rsid w:val="004A5396"/>
    <w:rsid w:val="004B2517"/>
    <w:rsid w:val="004B331F"/>
    <w:rsid w:val="004B45C5"/>
    <w:rsid w:val="004B6A8C"/>
    <w:rsid w:val="004C4945"/>
    <w:rsid w:val="004C6B55"/>
    <w:rsid w:val="004C73FE"/>
    <w:rsid w:val="004F35C6"/>
    <w:rsid w:val="005066B2"/>
    <w:rsid w:val="00513424"/>
    <w:rsid w:val="00516E12"/>
    <w:rsid w:val="00523ECA"/>
    <w:rsid w:val="00527CFA"/>
    <w:rsid w:val="00532C95"/>
    <w:rsid w:val="00532FC6"/>
    <w:rsid w:val="00540C4B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D7A52"/>
    <w:rsid w:val="005F5E69"/>
    <w:rsid w:val="0060194B"/>
    <w:rsid w:val="006053B2"/>
    <w:rsid w:val="006072C4"/>
    <w:rsid w:val="0060753B"/>
    <w:rsid w:val="00607FAE"/>
    <w:rsid w:val="0061759D"/>
    <w:rsid w:val="00622B85"/>
    <w:rsid w:val="00630562"/>
    <w:rsid w:val="00630D85"/>
    <w:rsid w:val="00641855"/>
    <w:rsid w:val="00650E21"/>
    <w:rsid w:val="006641D1"/>
    <w:rsid w:val="0066673C"/>
    <w:rsid w:val="006742D2"/>
    <w:rsid w:val="00683780"/>
    <w:rsid w:val="006859DC"/>
    <w:rsid w:val="0069299E"/>
    <w:rsid w:val="006939A0"/>
    <w:rsid w:val="006A1BF3"/>
    <w:rsid w:val="006A6884"/>
    <w:rsid w:val="006A7BCE"/>
    <w:rsid w:val="006C784E"/>
    <w:rsid w:val="006D43A7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82585"/>
    <w:rsid w:val="00786201"/>
    <w:rsid w:val="007862D3"/>
    <w:rsid w:val="007871F4"/>
    <w:rsid w:val="00793561"/>
    <w:rsid w:val="00797D61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067D2"/>
    <w:rsid w:val="0081531C"/>
    <w:rsid w:val="00835991"/>
    <w:rsid w:val="008460C1"/>
    <w:rsid w:val="00871827"/>
    <w:rsid w:val="00877C13"/>
    <w:rsid w:val="0088214E"/>
    <w:rsid w:val="00886C7F"/>
    <w:rsid w:val="008B02CD"/>
    <w:rsid w:val="008C0507"/>
    <w:rsid w:val="008C2569"/>
    <w:rsid w:val="008C7D60"/>
    <w:rsid w:val="008F0E51"/>
    <w:rsid w:val="008F236A"/>
    <w:rsid w:val="008F2A63"/>
    <w:rsid w:val="008F3704"/>
    <w:rsid w:val="008F67A2"/>
    <w:rsid w:val="009126BF"/>
    <w:rsid w:val="0092243A"/>
    <w:rsid w:val="00935239"/>
    <w:rsid w:val="00942761"/>
    <w:rsid w:val="00964FE0"/>
    <w:rsid w:val="00970FC1"/>
    <w:rsid w:val="009834EB"/>
    <w:rsid w:val="009B3AE7"/>
    <w:rsid w:val="009B6044"/>
    <w:rsid w:val="009C6B13"/>
    <w:rsid w:val="009D53E8"/>
    <w:rsid w:val="009E043B"/>
    <w:rsid w:val="009E1BDE"/>
    <w:rsid w:val="009E5037"/>
    <w:rsid w:val="009E5BC8"/>
    <w:rsid w:val="00A00183"/>
    <w:rsid w:val="00A16015"/>
    <w:rsid w:val="00A27841"/>
    <w:rsid w:val="00A3469A"/>
    <w:rsid w:val="00A433BB"/>
    <w:rsid w:val="00A45631"/>
    <w:rsid w:val="00A46FFB"/>
    <w:rsid w:val="00A51FBD"/>
    <w:rsid w:val="00A60070"/>
    <w:rsid w:val="00A65F0B"/>
    <w:rsid w:val="00A67090"/>
    <w:rsid w:val="00A67229"/>
    <w:rsid w:val="00A71EAF"/>
    <w:rsid w:val="00A8227F"/>
    <w:rsid w:val="00AB06A2"/>
    <w:rsid w:val="00AB6F9A"/>
    <w:rsid w:val="00AC1845"/>
    <w:rsid w:val="00AF5F71"/>
    <w:rsid w:val="00B12E71"/>
    <w:rsid w:val="00B23F3D"/>
    <w:rsid w:val="00B33EF9"/>
    <w:rsid w:val="00B34397"/>
    <w:rsid w:val="00B56745"/>
    <w:rsid w:val="00B73D7C"/>
    <w:rsid w:val="00B7423E"/>
    <w:rsid w:val="00B963DC"/>
    <w:rsid w:val="00B976D8"/>
    <w:rsid w:val="00BA04AC"/>
    <w:rsid w:val="00BB231E"/>
    <w:rsid w:val="00BB272D"/>
    <w:rsid w:val="00BB2E9A"/>
    <w:rsid w:val="00BD1027"/>
    <w:rsid w:val="00BE73B7"/>
    <w:rsid w:val="00C0169B"/>
    <w:rsid w:val="00C148B2"/>
    <w:rsid w:val="00C40D74"/>
    <w:rsid w:val="00C53333"/>
    <w:rsid w:val="00C62042"/>
    <w:rsid w:val="00C64ABB"/>
    <w:rsid w:val="00C66EB7"/>
    <w:rsid w:val="00C71F1B"/>
    <w:rsid w:val="00C732DF"/>
    <w:rsid w:val="00C73854"/>
    <w:rsid w:val="00C73B10"/>
    <w:rsid w:val="00C77B62"/>
    <w:rsid w:val="00C91017"/>
    <w:rsid w:val="00C92F1E"/>
    <w:rsid w:val="00CA131C"/>
    <w:rsid w:val="00CA49D1"/>
    <w:rsid w:val="00CC7613"/>
    <w:rsid w:val="00CD6CFF"/>
    <w:rsid w:val="00CD7CEA"/>
    <w:rsid w:val="00CE22E5"/>
    <w:rsid w:val="00CE7143"/>
    <w:rsid w:val="00CF3C28"/>
    <w:rsid w:val="00D04778"/>
    <w:rsid w:val="00D14C2F"/>
    <w:rsid w:val="00D23026"/>
    <w:rsid w:val="00D27E78"/>
    <w:rsid w:val="00D347B1"/>
    <w:rsid w:val="00D3666C"/>
    <w:rsid w:val="00D435F9"/>
    <w:rsid w:val="00D43E98"/>
    <w:rsid w:val="00D7074A"/>
    <w:rsid w:val="00D8086D"/>
    <w:rsid w:val="00D8392D"/>
    <w:rsid w:val="00D9725B"/>
    <w:rsid w:val="00DA2164"/>
    <w:rsid w:val="00DA72EC"/>
    <w:rsid w:val="00DB7E87"/>
    <w:rsid w:val="00DC02A1"/>
    <w:rsid w:val="00DF7A6B"/>
    <w:rsid w:val="00E00EB5"/>
    <w:rsid w:val="00E02FAD"/>
    <w:rsid w:val="00E03DAC"/>
    <w:rsid w:val="00E07EB5"/>
    <w:rsid w:val="00E1226B"/>
    <w:rsid w:val="00E17318"/>
    <w:rsid w:val="00E4365F"/>
    <w:rsid w:val="00E5446E"/>
    <w:rsid w:val="00E55468"/>
    <w:rsid w:val="00E70D22"/>
    <w:rsid w:val="00E7482A"/>
    <w:rsid w:val="00E9044B"/>
    <w:rsid w:val="00EA3BDF"/>
    <w:rsid w:val="00EB0EBE"/>
    <w:rsid w:val="00EB18E3"/>
    <w:rsid w:val="00EB214F"/>
    <w:rsid w:val="00EC63D8"/>
    <w:rsid w:val="00EE68BD"/>
    <w:rsid w:val="00EF5DB8"/>
    <w:rsid w:val="00F02AC9"/>
    <w:rsid w:val="00F031CF"/>
    <w:rsid w:val="00F0397B"/>
    <w:rsid w:val="00F2051E"/>
    <w:rsid w:val="00F222E1"/>
    <w:rsid w:val="00F24622"/>
    <w:rsid w:val="00F34425"/>
    <w:rsid w:val="00F37DF9"/>
    <w:rsid w:val="00F416FF"/>
    <w:rsid w:val="00F42365"/>
    <w:rsid w:val="00F533A8"/>
    <w:rsid w:val="00F730EC"/>
    <w:rsid w:val="00F75AE4"/>
    <w:rsid w:val="00FA2689"/>
    <w:rsid w:val="00FB0600"/>
    <w:rsid w:val="00FB3054"/>
    <w:rsid w:val="00FD4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9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EA4EC-0B50-4169-B047-60335CFD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8324</Words>
  <Characters>47452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111</cp:lastModifiedBy>
  <cp:revision>11</cp:revision>
  <cp:lastPrinted>2015-01-08T12:04:00Z</cp:lastPrinted>
  <dcterms:created xsi:type="dcterms:W3CDTF">2014-03-21T10:35:00Z</dcterms:created>
  <dcterms:modified xsi:type="dcterms:W3CDTF">2015-01-13T04:46:00Z</dcterms:modified>
</cp:coreProperties>
</file>