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2511"/>
        <w:gridCol w:w="7270"/>
        <w:gridCol w:w="2124"/>
        <w:gridCol w:w="6"/>
      </w:tblGrid>
      <w:tr w:rsidR="00035A7C" w:rsidRPr="0047436E" w:rsidTr="00A53087">
        <w:trPr>
          <w:gridAfter w:val="1"/>
          <w:wAfter w:w="6" w:type="dxa"/>
          <w:trHeight w:val="98"/>
        </w:trPr>
        <w:tc>
          <w:tcPr>
            <w:tcW w:w="14990" w:type="dxa"/>
            <w:gridSpan w:val="4"/>
          </w:tcPr>
          <w:p w:rsidR="00035A7C" w:rsidRPr="0047436E" w:rsidRDefault="00035A7C">
            <w:pPr>
              <w:pStyle w:val="Default"/>
            </w:pPr>
            <w:r w:rsidRPr="0047436E">
              <w:rPr>
                <w:b/>
                <w:bCs/>
              </w:rPr>
              <w:t xml:space="preserve">ПРОТОКОЛ </w:t>
            </w:r>
          </w:p>
        </w:tc>
      </w:tr>
      <w:tr w:rsidR="00035A7C" w:rsidRPr="0047436E" w:rsidTr="00A53087">
        <w:trPr>
          <w:gridAfter w:val="1"/>
          <w:wAfter w:w="6" w:type="dxa"/>
          <w:trHeight w:val="98"/>
        </w:trPr>
        <w:tc>
          <w:tcPr>
            <w:tcW w:w="14990" w:type="dxa"/>
            <w:gridSpan w:val="4"/>
          </w:tcPr>
          <w:p w:rsidR="00035A7C" w:rsidRPr="0047436E" w:rsidRDefault="00035A7C">
            <w:pPr>
              <w:pStyle w:val="Default"/>
            </w:pPr>
            <w:r w:rsidRPr="0047436E">
              <w:rPr>
                <w:b/>
                <w:bCs/>
              </w:rPr>
              <w:t xml:space="preserve">ПО РЕЗУЛЬТАТАМ СБОРА, ОБОБЩЕНИЯ И АНАЛИЗА ИНФОРМАЦИИ В ЦЕЛЯХ НЕЗАВИСИМОЙ ОЦЕНКИ </w:t>
            </w:r>
          </w:p>
        </w:tc>
      </w:tr>
      <w:tr w:rsidR="00035A7C" w:rsidRPr="0047436E" w:rsidTr="00A53087">
        <w:trPr>
          <w:gridAfter w:val="1"/>
          <w:wAfter w:w="6" w:type="dxa"/>
          <w:trHeight w:val="98"/>
        </w:trPr>
        <w:tc>
          <w:tcPr>
            <w:tcW w:w="14990" w:type="dxa"/>
            <w:gridSpan w:val="4"/>
          </w:tcPr>
          <w:p w:rsidR="00035A7C" w:rsidRPr="0047436E" w:rsidRDefault="00035A7C">
            <w:pPr>
              <w:pStyle w:val="Default"/>
            </w:pPr>
            <w:r w:rsidRPr="0047436E">
              <w:rPr>
                <w:b/>
                <w:bCs/>
              </w:rPr>
              <w:t xml:space="preserve">КАЧЕСТВА УСЛОВИЙ ОСУЩЕСТВЛЕНИЯ ДЕЯТЕЛЬНОСТИ ОРГАНИЗАЦИИ КУЛЬТУРЫ </w:t>
            </w:r>
            <w:r w:rsidR="00F8512B">
              <w:rPr>
                <w:b/>
                <w:bCs/>
              </w:rPr>
              <w:t>в 2025 году.</w:t>
            </w:r>
          </w:p>
        </w:tc>
      </w:tr>
      <w:tr w:rsidR="00035A7C" w:rsidRPr="0047436E" w:rsidTr="00A53087">
        <w:trPr>
          <w:gridAfter w:val="1"/>
          <w:wAfter w:w="6" w:type="dxa"/>
          <w:trHeight w:val="100"/>
        </w:trPr>
        <w:tc>
          <w:tcPr>
            <w:tcW w:w="14990" w:type="dxa"/>
            <w:gridSpan w:val="4"/>
          </w:tcPr>
          <w:p w:rsidR="00035A7C" w:rsidRPr="0047436E" w:rsidRDefault="00035A7C" w:rsidP="00A53087">
            <w:pPr>
              <w:pStyle w:val="Default"/>
              <w:tabs>
                <w:tab w:val="left" w:pos="4920"/>
                <w:tab w:val="left" w:pos="5112"/>
              </w:tabs>
            </w:pPr>
            <w:r w:rsidRPr="0047436E">
              <w:t>Наименование организации: МБУК «</w:t>
            </w:r>
            <w:r w:rsidR="00A53087" w:rsidRPr="0047436E">
              <w:t xml:space="preserve">Чернушинская </w:t>
            </w:r>
            <w:r w:rsidR="00BC5EC0">
              <w:t>ЦБС</w:t>
            </w:r>
            <w:bookmarkStart w:id="0" w:name="_GoBack"/>
            <w:bookmarkEnd w:id="0"/>
            <w:r w:rsidRPr="0047436E">
              <w:t>»</w:t>
            </w:r>
          </w:p>
        </w:tc>
      </w:tr>
      <w:tr w:rsidR="00035A7C" w:rsidRPr="0047436E" w:rsidTr="00A53087">
        <w:trPr>
          <w:gridAfter w:val="1"/>
          <w:wAfter w:w="6" w:type="dxa"/>
          <w:trHeight w:val="100"/>
        </w:trPr>
        <w:tc>
          <w:tcPr>
            <w:tcW w:w="14990" w:type="dxa"/>
            <w:gridSpan w:val="4"/>
          </w:tcPr>
          <w:p w:rsidR="00035A7C" w:rsidRPr="0047436E" w:rsidRDefault="00035A7C">
            <w:pPr>
              <w:pStyle w:val="Default"/>
            </w:pPr>
            <w:r w:rsidRPr="0047436E">
              <w:t xml:space="preserve">Регион: Пермский край </w:t>
            </w:r>
          </w:p>
        </w:tc>
      </w:tr>
      <w:tr w:rsidR="00035A7C" w:rsidRPr="0047436E" w:rsidTr="00A53087">
        <w:trPr>
          <w:gridAfter w:val="1"/>
          <w:wAfter w:w="6" w:type="dxa"/>
          <w:trHeight w:val="100"/>
        </w:trPr>
        <w:tc>
          <w:tcPr>
            <w:tcW w:w="14990" w:type="dxa"/>
            <w:gridSpan w:val="4"/>
          </w:tcPr>
          <w:p w:rsidR="00035A7C" w:rsidRPr="0047436E" w:rsidRDefault="00035A7C">
            <w:pPr>
              <w:pStyle w:val="Default"/>
            </w:pPr>
            <w:r w:rsidRPr="0047436E">
              <w:t xml:space="preserve">Адрес: 617818, Пермский край, г. Чернушка, бульвар 48 Стрелковой Бригады, 3 </w:t>
            </w:r>
          </w:p>
        </w:tc>
      </w:tr>
      <w:tr w:rsidR="00035A7C" w:rsidRPr="0047436E" w:rsidTr="00A53087">
        <w:trPr>
          <w:gridAfter w:val="1"/>
          <w:wAfter w:w="6" w:type="dxa"/>
          <w:trHeight w:val="100"/>
        </w:trPr>
        <w:tc>
          <w:tcPr>
            <w:tcW w:w="14990" w:type="dxa"/>
            <w:gridSpan w:val="4"/>
          </w:tcPr>
          <w:p w:rsidR="00035A7C" w:rsidRPr="0047436E" w:rsidRDefault="00035A7C">
            <w:pPr>
              <w:pStyle w:val="Default"/>
            </w:pPr>
            <w:r w:rsidRPr="0047436E">
              <w:t xml:space="preserve">Ф.И.О. руководителя: </w:t>
            </w:r>
            <w:r w:rsidR="00A53087" w:rsidRPr="0047436E">
              <w:t>Слобожанина Ольга Николаевна</w:t>
            </w:r>
          </w:p>
        </w:tc>
      </w:tr>
      <w:tr w:rsidR="00035A7C" w:rsidRPr="0047436E" w:rsidTr="00A53087">
        <w:trPr>
          <w:gridAfter w:val="1"/>
          <w:wAfter w:w="6" w:type="dxa"/>
          <w:trHeight w:val="100"/>
        </w:trPr>
        <w:tc>
          <w:tcPr>
            <w:tcW w:w="14990" w:type="dxa"/>
            <w:gridSpan w:val="4"/>
          </w:tcPr>
          <w:p w:rsidR="00035A7C" w:rsidRPr="0047436E" w:rsidRDefault="00035A7C">
            <w:pPr>
              <w:pStyle w:val="Default"/>
            </w:pPr>
            <w:r w:rsidRPr="0047436E">
              <w:t xml:space="preserve">Контактный телефон: 8(34261)45774 </w:t>
            </w:r>
          </w:p>
        </w:tc>
      </w:tr>
      <w:tr w:rsidR="00035A7C" w:rsidRPr="0047436E" w:rsidTr="00A53087">
        <w:trPr>
          <w:gridAfter w:val="1"/>
          <w:wAfter w:w="6" w:type="dxa"/>
          <w:trHeight w:val="100"/>
        </w:trPr>
        <w:tc>
          <w:tcPr>
            <w:tcW w:w="14990" w:type="dxa"/>
            <w:gridSpan w:val="4"/>
          </w:tcPr>
          <w:p w:rsidR="00035A7C" w:rsidRPr="0047436E" w:rsidRDefault="00035A7C">
            <w:pPr>
              <w:pStyle w:val="Default"/>
            </w:pPr>
            <w:r w:rsidRPr="0047436E">
              <w:t xml:space="preserve">Организация-оператор: Общество с ограниченной ответственностью </w:t>
            </w:r>
            <w:r w:rsidR="00A53087" w:rsidRPr="0047436E">
              <w:t>«Спектр»</w:t>
            </w:r>
            <w:r w:rsidRPr="0047436E">
              <w:t xml:space="preserve"> </w:t>
            </w:r>
          </w:p>
        </w:tc>
      </w:tr>
      <w:tr w:rsidR="00035A7C" w:rsidRPr="0047436E" w:rsidTr="00A53087">
        <w:trPr>
          <w:gridAfter w:val="1"/>
          <w:wAfter w:w="6" w:type="dxa"/>
          <w:trHeight w:val="88"/>
        </w:trPr>
        <w:tc>
          <w:tcPr>
            <w:tcW w:w="14990" w:type="dxa"/>
            <w:gridSpan w:val="4"/>
          </w:tcPr>
          <w:p w:rsidR="00035A7C" w:rsidRPr="0047436E" w:rsidRDefault="00035A7C">
            <w:pPr>
              <w:pStyle w:val="Default"/>
            </w:pPr>
            <w:r w:rsidRPr="0047436E">
              <w:rPr>
                <w:b/>
                <w:bCs/>
              </w:rPr>
              <w:t xml:space="preserve">ИТОГОВЫЕ РЕЗУЛЬТАТЫ </w:t>
            </w:r>
          </w:p>
        </w:tc>
      </w:tr>
      <w:tr w:rsidR="00035A7C" w:rsidRPr="0047436E" w:rsidTr="00A53087">
        <w:trPr>
          <w:trHeight w:val="88"/>
        </w:trPr>
        <w:tc>
          <w:tcPr>
            <w:tcW w:w="3085" w:type="dxa"/>
          </w:tcPr>
          <w:p w:rsidR="00035A7C" w:rsidRPr="0047436E" w:rsidRDefault="00035A7C">
            <w:pPr>
              <w:pStyle w:val="Default"/>
            </w:pPr>
            <w:r w:rsidRPr="0047436E">
              <w:rPr>
                <w:b/>
                <w:bCs/>
              </w:rPr>
              <w:t xml:space="preserve">№ </w:t>
            </w:r>
          </w:p>
        </w:tc>
        <w:tc>
          <w:tcPr>
            <w:tcW w:w="9781" w:type="dxa"/>
            <w:gridSpan w:val="2"/>
          </w:tcPr>
          <w:p w:rsidR="00035A7C" w:rsidRPr="0047436E" w:rsidRDefault="00035A7C">
            <w:pPr>
              <w:pStyle w:val="Default"/>
            </w:pPr>
            <w:r w:rsidRPr="0047436E">
              <w:rPr>
                <w:b/>
                <w:bCs/>
              </w:rPr>
              <w:t xml:space="preserve">Критерий/Показатель </w:t>
            </w:r>
          </w:p>
        </w:tc>
        <w:tc>
          <w:tcPr>
            <w:tcW w:w="2130" w:type="dxa"/>
            <w:gridSpan w:val="2"/>
          </w:tcPr>
          <w:p w:rsidR="00035A7C" w:rsidRPr="0047436E" w:rsidRDefault="00035A7C">
            <w:pPr>
              <w:pStyle w:val="Default"/>
            </w:pPr>
            <w:r w:rsidRPr="0047436E">
              <w:rPr>
                <w:b/>
                <w:bCs/>
              </w:rPr>
              <w:t xml:space="preserve">Набранный балл </w:t>
            </w:r>
          </w:p>
        </w:tc>
      </w:tr>
      <w:tr w:rsidR="00035A7C" w:rsidRPr="0047436E" w:rsidTr="00A53087">
        <w:trPr>
          <w:trHeight w:val="88"/>
        </w:trPr>
        <w:tc>
          <w:tcPr>
            <w:tcW w:w="3085" w:type="dxa"/>
          </w:tcPr>
          <w:p w:rsidR="00035A7C" w:rsidRPr="0047436E" w:rsidRDefault="00035A7C">
            <w:pPr>
              <w:pStyle w:val="Default"/>
            </w:pPr>
            <w:r w:rsidRPr="0047436E">
              <w:rPr>
                <w:b/>
                <w:bCs/>
              </w:rPr>
              <w:t xml:space="preserve">1 </w:t>
            </w:r>
          </w:p>
        </w:tc>
        <w:tc>
          <w:tcPr>
            <w:tcW w:w="9781" w:type="dxa"/>
            <w:gridSpan w:val="2"/>
          </w:tcPr>
          <w:p w:rsidR="00035A7C" w:rsidRPr="0047436E" w:rsidRDefault="00035A7C">
            <w:pPr>
              <w:pStyle w:val="Default"/>
            </w:pPr>
            <w:r w:rsidRPr="0047436E">
              <w:rPr>
                <w:b/>
                <w:bCs/>
              </w:rPr>
              <w:t xml:space="preserve">Критерий </w:t>
            </w:r>
            <w:r w:rsidR="00A53087" w:rsidRPr="0047436E">
              <w:rPr>
                <w:b/>
                <w:bCs/>
              </w:rPr>
              <w:t>«</w:t>
            </w:r>
            <w:r w:rsidRPr="0047436E">
              <w:rPr>
                <w:b/>
                <w:bCs/>
              </w:rPr>
              <w:t>Открытость и доступность информации об организации</w:t>
            </w:r>
            <w:r w:rsidR="00A53087" w:rsidRPr="0047436E">
              <w:rPr>
                <w:b/>
                <w:bCs/>
              </w:rPr>
              <w:t>»</w:t>
            </w:r>
          </w:p>
        </w:tc>
        <w:tc>
          <w:tcPr>
            <w:tcW w:w="2130" w:type="dxa"/>
            <w:gridSpan w:val="2"/>
          </w:tcPr>
          <w:p w:rsidR="00035A7C" w:rsidRPr="0047436E" w:rsidRDefault="00BA0F27">
            <w:pPr>
              <w:pStyle w:val="Default"/>
              <w:rPr>
                <w:b/>
                <w:bCs/>
              </w:rPr>
            </w:pPr>
            <w:r w:rsidRPr="0047436E">
              <w:rPr>
                <w:b/>
                <w:bCs/>
              </w:rPr>
              <w:t>93,8</w:t>
            </w:r>
          </w:p>
        </w:tc>
      </w:tr>
      <w:tr w:rsidR="00035A7C" w:rsidRPr="0047436E" w:rsidTr="00A53087">
        <w:trPr>
          <w:trHeight w:val="208"/>
        </w:trPr>
        <w:tc>
          <w:tcPr>
            <w:tcW w:w="3085" w:type="dxa"/>
          </w:tcPr>
          <w:p w:rsidR="00035A7C" w:rsidRPr="0047436E" w:rsidRDefault="00035A7C">
            <w:pPr>
              <w:pStyle w:val="Default"/>
            </w:pPr>
            <w:r w:rsidRPr="0047436E">
              <w:t xml:space="preserve">1.1 </w:t>
            </w:r>
          </w:p>
        </w:tc>
        <w:tc>
          <w:tcPr>
            <w:tcW w:w="9781" w:type="dxa"/>
            <w:gridSpan w:val="2"/>
          </w:tcPr>
          <w:p w:rsidR="00A53087" w:rsidRPr="0047436E" w:rsidRDefault="00A53087" w:rsidP="00A53087">
            <w:pPr>
              <w:autoSpaceDE w:val="0"/>
              <w:autoSpaceDN w:val="0"/>
              <w:adjustRightInd w:val="0"/>
              <w:spacing w:after="0" w:line="240" w:lineRule="auto"/>
            </w:pPr>
            <w:r w:rsidRPr="0047436E">
              <w:t>Показатель «</w:t>
            </w:r>
            <w:r w:rsidRPr="0047436E">
              <w:t>Соответствие информации о деятельности организации, размещенной на</w:t>
            </w:r>
            <w:r w:rsidR="006B3A9A" w:rsidRPr="0047436E">
              <w:t xml:space="preserve"> </w:t>
            </w:r>
            <w:r w:rsidRPr="0047436E">
              <w:t>общедоступных информационных ресурсах, перечню информации и требованиям к</w:t>
            </w:r>
            <w:r w:rsidR="006B3A9A" w:rsidRPr="0047436E">
              <w:t xml:space="preserve"> </w:t>
            </w:r>
            <w:r w:rsidRPr="0047436E">
              <w:t>ней, установленным нормативными правовыми актами:</w:t>
            </w:r>
          </w:p>
          <w:p w:rsidR="00A53087" w:rsidRPr="0047436E" w:rsidRDefault="00A53087" w:rsidP="00A53087">
            <w:pPr>
              <w:autoSpaceDE w:val="0"/>
              <w:autoSpaceDN w:val="0"/>
              <w:adjustRightInd w:val="0"/>
              <w:spacing w:after="0" w:line="240" w:lineRule="auto"/>
            </w:pPr>
            <w:r w:rsidRPr="0047436E">
              <w:t>- на информационных стендах в помещении организации;</w:t>
            </w:r>
          </w:p>
          <w:p w:rsidR="00A53087" w:rsidRPr="0047436E" w:rsidRDefault="00A53087" w:rsidP="006B3A9A">
            <w:pPr>
              <w:autoSpaceDE w:val="0"/>
              <w:autoSpaceDN w:val="0"/>
              <w:adjustRightInd w:val="0"/>
              <w:spacing w:after="0" w:line="240" w:lineRule="auto"/>
            </w:pPr>
            <w:r w:rsidRPr="0047436E">
              <w:t>- на официальном сайте организации в информационно-коммуникационной сети</w:t>
            </w:r>
            <w:r w:rsidR="006B3A9A" w:rsidRPr="0047436E">
              <w:t xml:space="preserve"> </w:t>
            </w:r>
            <w:r w:rsidRPr="0047436E">
              <w:t>«Интернет»</w:t>
            </w:r>
          </w:p>
        </w:tc>
        <w:tc>
          <w:tcPr>
            <w:tcW w:w="2130" w:type="dxa"/>
            <w:gridSpan w:val="2"/>
          </w:tcPr>
          <w:p w:rsidR="00035A7C" w:rsidRPr="0047436E" w:rsidRDefault="006B3A9A">
            <w:pPr>
              <w:pStyle w:val="Default"/>
              <w:rPr>
                <w:b/>
                <w:bCs/>
              </w:rPr>
            </w:pPr>
            <w:r w:rsidRPr="0047436E">
              <w:rPr>
                <w:b/>
                <w:bCs/>
              </w:rPr>
              <w:t>87,5</w:t>
            </w:r>
          </w:p>
        </w:tc>
      </w:tr>
      <w:tr w:rsidR="00035A7C" w:rsidRPr="0047436E" w:rsidTr="00A53087">
        <w:trPr>
          <w:trHeight w:val="208"/>
        </w:trPr>
        <w:tc>
          <w:tcPr>
            <w:tcW w:w="3085" w:type="dxa"/>
          </w:tcPr>
          <w:p w:rsidR="00035A7C" w:rsidRPr="0047436E" w:rsidRDefault="00035A7C">
            <w:pPr>
              <w:pStyle w:val="Default"/>
            </w:pPr>
            <w:r w:rsidRPr="0047436E">
              <w:t xml:space="preserve">1.2 </w:t>
            </w:r>
          </w:p>
        </w:tc>
        <w:tc>
          <w:tcPr>
            <w:tcW w:w="9781" w:type="dxa"/>
            <w:gridSpan w:val="2"/>
          </w:tcPr>
          <w:p w:rsidR="003B7BC7" w:rsidRPr="0047436E" w:rsidRDefault="003B7BC7" w:rsidP="003B7BC7">
            <w:pPr>
              <w:autoSpaceDE w:val="0"/>
              <w:autoSpaceDN w:val="0"/>
              <w:adjustRightInd w:val="0"/>
              <w:spacing w:after="0" w:line="240" w:lineRule="auto"/>
            </w:pPr>
            <w:r w:rsidRPr="0047436E">
              <w:t>Показатель «</w:t>
            </w:r>
            <w:r w:rsidRPr="0047436E">
              <w:t>Обеспечение на официальном сайте организации наличия и функционирования</w:t>
            </w:r>
            <w:r w:rsidR="006B3A9A" w:rsidRPr="0047436E">
              <w:t xml:space="preserve"> </w:t>
            </w:r>
            <w:r w:rsidRPr="0047436E">
              <w:t>дистанционных способов обратной связи и взаимодействия с получателями услуг:</w:t>
            </w:r>
          </w:p>
          <w:p w:rsidR="003B7BC7" w:rsidRPr="0047436E" w:rsidRDefault="003B7BC7" w:rsidP="003B7BC7">
            <w:pPr>
              <w:autoSpaceDE w:val="0"/>
              <w:autoSpaceDN w:val="0"/>
              <w:adjustRightInd w:val="0"/>
              <w:spacing w:after="0" w:line="240" w:lineRule="auto"/>
            </w:pPr>
            <w:r w:rsidRPr="0047436E">
              <w:t>- телефона;</w:t>
            </w:r>
          </w:p>
          <w:p w:rsidR="003B7BC7" w:rsidRPr="0047436E" w:rsidRDefault="003B7BC7" w:rsidP="003B7BC7">
            <w:pPr>
              <w:autoSpaceDE w:val="0"/>
              <w:autoSpaceDN w:val="0"/>
              <w:adjustRightInd w:val="0"/>
              <w:spacing w:after="0" w:line="240" w:lineRule="auto"/>
            </w:pPr>
            <w:r w:rsidRPr="0047436E">
              <w:t>- электронной почты;</w:t>
            </w:r>
          </w:p>
          <w:p w:rsidR="003B7BC7" w:rsidRPr="0047436E" w:rsidRDefault="003B7BC7" w:rsidP="003B7BC7">
            <w:pPr>
              <w:autoSpaceDE w:val="0"/>
              <w:autoSpaceDN w:val="0"/>
              <w:adjustRightInd w:val="0"/>
              <w:spacing w:after="0" w:line="240" w:lineRule="auto"/>
            </w:pPr>
            <w:r w:rsidRPr="0047436E">
              <w:t>- электронных сервисов (форма для подачи электронного</w:t>
            </w:r>
          </w:p>
          <w:p w:rsidR="003B7BC7" w:rsidRPr="0047436E" w:rsidRDefault="003B7BC7" w:rsidP="003B7BC7">
            <w:pPr>
              <w:autoSpaceDE w:val="0"/>
              <w:autoSpaceDN w:val="0"/>
              <w:adjustRightInd w:val="0"/>
              <w:spacing w:after="0" w:line="240" w:lineRule="auto"/>
            </w:pPr>
            <w:r w:rsidRPr="0047436E">
              <w:t>обращения/жалобы/предложения; раздел «Часто задаваемые вопросы»; получение</w:t>
            </w:r>
          </w:p>
          <w:p w:rsidR="003B7BC7" w:rsidRPr="0047436E" w:rsidRDefault="003B7BC7" w:rsidP="003B7BC7">
            <w:pPr>
              <w:autoSpaceDE w:val="0"/>
              <w:autoSpaceDN w:val="0"/>
              <w:adjustRightInd w:val="0"/>
              <w:spacing w:after="0" w:line="240" w:lineRule="auto"/>
            </w:pPr>
            <w:r w:rsidRPr="0047436E">
              <w:t>консультации по оказываемым услугам и пр.);</w:t>
            </w:r>
          </w:p>
          <w:p w:rsidR="003B7BC7" w:rsidRPr="0047436E" w:rsidRDefault="003B7BC7" w:rsidP="003B7BC7">
            <w:pPr>
              <w:autoSpaceDE w:val="0"/>
              <w:autoSpaceDN w:val="0"/>
              <w:adjustRightInd w:val="0"/>
              <w:spacing w:after="0" w:line="240" w:lineRule="auto"/>
            </w:pPr>
            <w:r w:rsidRPr="0047436E">
              <w:t>- обеспечение технической возможности выражения получателем услуг мнения о</w:t>
            </w:r>
          </w:p>
          <w:p w:rsidR="003B7BC7" w:rsidRPr="0047436E" w:rsidRDefault="003B7BC7" w:rsidP="007E0950">
            <w:pPr>
              <w:autoSpaceDE w:val="0"/>
              <w:autoSpaceDN w:val="0"/>
              <w:adjustRightInd w:val="0"/>
              <w:spacing w:after="0" w:line="240" w:lineRule="auto"/>
            </w:pPr>
            <w:r w:rsidRPr="0047436E">
              <w:t>качестве оказания услуг (наличие анкеты для опроса граждан или гиперссылки на нее)</w:t>
            </w:r>
            <w:r w:rsidRPr="0047436E">
              <w:t>»</w:t>
            </w:r>
          </w:p>
        </w:tc>
        <w:tc>
          <w:tcPr>
            <w:tcW w:w="2130" w:type="dxa"/>
            <w:gridSpan w:val="2"/>
          </w:tcPr>
          <w:p w:rsidR="00035A7C" w:rsidRPr="0047436E" w:rsidRDefault="007E0950">
            <w:pPr>
              <w:pStyle w:val="Default"/>
              <w:rPr>
                <w:b/>
                <w:bCs/>
              </w:rPr>
            </w:pPr>
            <w:r w:rsidRPr="0047436E">
              <w:rPr>
                <w:b/>
                <w:bCs/>
              </w:rPr>
              <w:t>75,0</w:t>
            </w:r>
          </w:p>
        </w:tc>
      </w:tr>
      <w:tr w:rsidR="00035A7C" w:rsidRPr="0047436E" w:rsidTr="00A53087">
        <w:trPr>
          <w:trHeight w:val="208"/>
        </w:trPr>
        <w:tc>
          <w:tcPr>
            <w:tcW w:w="3085" w:type="dxa"/>
          </w:tcPr>
          <w:p w:rsidR="00035A7C" w:rsidRPr="0047436E" w:rsidRDefault="00035A7C">
            <w:pPr>
              <w:pStyle w:val="Default"/>
            </w:pPr>
            <w:r w:rsidRPr="0047436E">
              <w:t xml:space="preserve">1.3 </w:t>
            </w:r>
          </w:p>
        </w:tc>
        <w:tc>
          <w:tcPr>
            <w:tcW w:w="9781" w:type="dxa"/>
            <w:gridSpan w:val="2"/>
          </w:tcPr>
          <w:p w:rsidR="003B7BC7" w:rsidRPr="0047436E" w:rsidRDefault="003B7BC7" w:rsidP="003B7BC7">
            <w:pPr>
              <w:autoSpaceDE w:val="0"/>
              <w:autoSpaceDN w:val="0"/>
              <w:adjustRightInd w:val="0"/>
              <w:spacing w:after="0" w:line="240" w:lineRule="auto"/>
            </w:pPr>
            <w:r w:rsidRPr="0047436E">
              <w:t>Показатель «</w:t>
            </w:r>
            <w:r w:rsidRPr="0047436E">
              <w:t>Доля получателей услуг, удовлетворенных открытостью, полнотой и доступностью</w:t>
            </w:r>
            <w:r w:rsidRPr="0047436E">
              <w:t xml:space="preserve"> </w:t>
            </w:r>
            <w:r w:rsidRPr="0047436E">
              <w:t>информации о деятельности организации, размещенной на информационных стендах,</w:t>
            </w:r>
            <w:r w:rsidRPr="0047436E">
              <w:t xml:space="preserve"> </w:t>
            </w:r>
            <w:r w:rsidRPr="0047436E">
              <w:t>на сайте в информационно-телекоммуникационной сети «Интернет» (в % от общего</w:t>
            </w:r>
            <w:r w:rsidRPr="0047436E">
              <w:t xml:space="preserve"> </w:t>
            </w:r>
            <w:r w:rsidRPr="0047436E">
              <w:t>числа опрошенных получателей образовательных услуг)</w:t>
            </w:r>
            <w:r w:rsidRPr="0047436E">
              <w:t>»</w:t>
            </w:r>
          </w:p>
        </w:tc>
        <w:tc>
          <w:tcPr>
            <w:tcW w:w="2130" w:type="dxa"/>
            <w:gridSpan w:val="2"/>
          </w:tcPr>
          <w:p w:rsidR="00035A7C" w:rsidRPr="0047436E" w:rsidRDefault="007E0950">
            <w:pPr>
              <w:pStyle w:val="Default"/>
            </w:pPr>
            <w:r w:rsidRPr="0047436E">
              <w:rPr>
                <w:b/>
                <w:bCs/>
              </w:rPr>
              <w:t>100</w:t>
            </w:r>
            <w:r w:rsidR="00CB1DD1" w:rsidRPr="0047436E">
              <w:rPr>
                <w:b/>
                <w:bCs/>
              </w:rPr>
              <w:t>,0</w:t>
            </w:r>
          </w:p>
        </w:tc>
      </w:tr>
      <w:tr w:rsidR="00035A7C" w:rsidRPr="0047436E" w:rsidTr="00A53087">
        <w:trPr>
          <w:trHeight w:val="88"/>
        </w:trPr>
        <w:tc>
          <w:tcPr>
            <w:tcW w:w="3085" w:type="dxa"/>
          </w:tcPr>
          <w:p w:rsidR="00035A7C" w:rsidRPr="0047436E" w:rsidRDefault="00035A7C">
            <w:pPr>
              <w:pStyle w:val="Default"/>
            </w:pPr>
            <w:r w:rsidRPr="0047436E">
              <w:rPr>
                <w:b/>
                <w:bCs/>
              </w:rPr>
              <w:t xml:space="preserve">2 </w:t>
            </w:r>
          </w:p>
        </w:tc>
        <w:tc>
          <w:tcPr>
            <w:tcW w:w="9781" w:type="dxa"/>
            <w:gridSpan w:val="2"/>
          </w:tcPr>
          <w:p w:rsidR="00035A7C" w:rsidRPr="0047436E" w:rsidRDefault="00035A7C">
            <w:pPr>
              <w:pStyle w:val="Default"/>
            </w:pPr>
            <w:r w:rsidRPr="0047436E">
              <w:rPr>
                <w:b/>
                <w:bCs/>
              </w:rPr>
              <w:t xml:space="preserve">Критерий </w:t>
            </w:r>
            <w:r w:rsidR="007E0950" w:rsidRPr="0047436E">
              <w:rPr>
                <w:b/>
                <w:bCs/>
              </w:rPr>
              <w:t>«</w:t>
            </w:r>
            <w:r w:rsidRPr="0047436E">
              <w:rPr>
                <w:b/>
                <w:bCs/>
              </w:rPr>
              <w:t>Комфортность условий предоставления услуг</w:t>
            </w:r>
            <w:r w:rsidR="007E0950" w:rsidRPr="0047436E">
              <w:rPr>
                <w:b/>
                <w:bCs/>
              </w:rPr>
              <w:t>»</w:t>
            </w:r>
          </w:p>
        </w:tc>
        <w:tc>
          <w:tcPr>
            <w:tcW w:w="2130" w:type="dxa"/>
            <w:gridSpan w:val="2"/>
          </w:tcPr>
          <w:p w:rsidR="00035A7C" w:rsidRPr="0047436E" w:rsidRDefault="00BA0F27">
            <w:pPr>
              <w:pStyle w:val="Default"/>
              <w:rPr>
                <w:b/>
                <w:bCs/>
              </w:rPr>
            </w:pPr>
            <w:r w:rsidRPr="0047436E">
              <w:rPr>
                <w:b/>
                <w:bCs/>
              </w:rPr>
              <w:t>99,3</w:t>
            </w:r>
          </w:p>
        </w:tc>
      </w:tr>
      <w:tr w:rsidR="00035A7C" w:rsidRPr="0047436E" w:rsidTr="00A53087">
        <w:trPr>
          <w:trHeight w:val="90"/>
        </w:trPr>
        <w:tc>
          <w:tcPr>
            <w:tcW w:w="3085" w:type="dxa"/>
          </w:tcPr>
          <w:p w:rsidR="00035A7C" w:rsidRPr="0047436E" w:rsidRDefault="00035A7C">
            <w:pPr>
              <w:pStyle w:val="Default"/>
            </w:pPr>
            <w:r w:rsidRPr="0047436E">
              <w:t xml:space="preserve">2.1 </w:t>
            </w:r>
          </w:p>
        </w:tc>
        <w:tc>
          <w:tcPr>
            <w:tcW w:w="9781" w:type="dxa"/>
            <w:gridSpan w:val="2"/>
          </w:tcPr>
          <w:p w:rsidR="0083061E" w:rsidRPr="0047436E" w:rsidRDefault="0083061E" w:rsidP="0083061E">
            <w:pPr>
              <w:pStyle w:val="Default"/>
            </w:pPr>
            <w:r w:rsidRPr="0047436E">
              <w:t xml:space="preserve">Показатель </w:t>
            </w:r>
            <w:r w:rsidRPr="0047436E">
              <w:t>«</w:t>
            </w:r>
            <w:r w:rsidRPr="0047436E">
              <w:t xml:space="preserve">Обеспечение в организации </w:t>
            </w:r>
            <w:r w:rsidRPr="0047436E">
              <w:t>ко</w:t>
            </w:r>
            <w:r w:rsidRPr="0047436E">
              <w:t>мфортных условий для предоставления услуг</w:t>
            </w:r>
            <w:r w:rsidRPr="0047436E">
              <w:t>:</w:t>
            </w:r>
          </w:p>
          <w:p w:rsidR="0083061E" w:rsidRPr="0047436E" w:rsidRDefault="0083061E" w:rsidP="0083061E">
            <w:pPr>
              <w:pStyle w:val="Default"/>
            </w:pPr>
            <w:r w:rsidRPr="0047436E">
              <w:lastRenderedPageBreak/>
              <w:t>- наличие зоны отдыха (ожидания);</w:t>
            </w:r>
          </w:p>
          <w:p w:rsidR="0083061E" w:rsidRPr="0047436E" w:rsidRDefault="0083061E" w:rsidP="0083061E">
            <w:pPr>
              <w:pStyle w:val="Default"/>
            </w:pPr>
            <w:r w:rsidRPr="0047436E">
              <w:t>- наличие и понятность навигации внутри организации;</w:t>
            </w:r>
          </w:p>
          <w:p w:rsidR="0083061E" w:rsidRPr="0047436E" w:rsidRDefault="0083061E" w:rsidP="0083061E">
            <w:pPr>
              <w:pStyle w:val="Default"/>
            </w:pPr>
            <w:r w:rsidRPr="0047436E">
              <w:t>- наличие и доступность питьевой воды;</w:t>
            </w:r>
          </w:p>
          <w:p w:rsidR="0083061E" w:rsidRPr="0047436E" w:rsidRDefault="0083061E" w:rsidP="0083061E">
            <w:pPr>
              <w:pStyle w:val="Default"/>
            </w:pPr>
            <w:r w:rsidRPr="0047436E">
              <w:t xml:space="preserve">- </w:t>
            </w:r>
            <w:r w:rsidRPr="0047436E">
              <w:t>наличие и доступность</w:t>
            </w:r>
            <w:r w:rsidRPr="0047436E">
              <w:t xml:space="preserve"> санитарно-гигиенических помещений;</w:t>
            </w:r>
          </w:p>
          <w:p w:rsidR="0083061E" w:rsidRPr="0047436E" w:rsidRDefault="0083061E" w:rsidP="0083061E">
            <w:pPr>
              <w:pStyle w:val="Default"/>
            </w:pPr>
            <w:r w:rsidRPr="0047436E">
              <w:t>- санитарное состояние помещений организации;</w:t>
            </w:r>
          </w:p>
          <w:p w:rsidR="003B7BC7" w:rsidRPr="0047436E" w:rsidRDefault="0083061E" w:rsidP="009C0834">
            <w:pPr>
              <w:pStyle w:val="Default"/>
            </w:pPr>
            <w:r w:rsidRPr="0047436E">
              <w:t>- возможность бронирования услуги/доступность записи</w:t>
            </w:r>
            <w:r w:rsidR="00020D44" w:rsidRPr="0047436E">
              <w:t xml:space="preserve"> на получение услуги (по телефону, с использованием сети «Интернет» на официальном сайте организации, при личном посещении и пр.)»</w:t>
            </w:r>
          </w:p>
        </w:tc>
        <w:tc>
          <w:tcPr>
            <w:tcW w:w="2130" w:type="dxa"/>
            <w:gridSpan w:val="2"/>
          </w:tcPr>
          <w:p w:rsidR="00035A7C" w:rsidRPr="0047436E" w:rsidRDefault="00CB1DD1">
            <w:pPr>
              <w:pStyle w:val="Default"/>
              <w:rPr>
                <w:b/>
                <w:bCs/>
              </w:rPr>
            </w:pPr>
            <w:r w:rsidRPr="0047436E">
              <w:rPr>
                <w:b/>
                <w:bCs/>
              </w:rPr>
              <w:lastRenderedPageBreak/>
              <w:t>100,0</w:t>
            </w:r>
          </w:p>
        </w:tc>
      </w:tr>
      <w:tr w:rsidR="00035A7C" w:rsidRPr="0047436E" w:rsidTr="00A53087">
        <w:trPr>
          <w:trHeight w:val="90"/>
        </w:trPr>
        <w:tc>
          <w:tcPr>
            <w:tcW w:w="3085" w:type="dxa"/>
          </w:tcPr>
          <w:p w:rsidR="00035A7C" w:rsidRPr="0047436E" w:rsidRDefault="00035A7C">
            <w:pPr>
              <w:pStyle w:val="Default"/>
            </w:pPr>
            <w:r w:rsidRPr="0047436E">
              <w:t>2.</w:t>
            </w:r>
            <w:r w:rsidR="0083061E" w:rsidRPr="0047436E">
              <w:t>2</w:t>
            </w:r>
          </w:p>
        </w:tc>
        <w:tc>
          <w:tcPr>
            <w:tcW w:w="9781" w:type="dxa"/>
            <w:gridSpan w:val="2"/>
          </w:tcPr>
          <w:p w:rsidR="0083061E" w:rsidRPr="0047436E" w:rsidRDefault="0083061E" w:rsidP="009C0834">
            <w:pPr>
              <w:pStyle w:val="Default"/>
            </w:pPr>
            <w:r w:rsidRPr="0047436E">
              <w:t xml:space="preserve">Показатель </w:t>
            </w:r>
            <w:r w:rsidRPr="0047436E">
              <w:t>«</w:t>
            </w:r>
            <w:r w:rsidRPr="0047436E">
              <w:t xml:space="preserve">Доля получателей услуг, удовлетворенных комфортностью </w:t>
            </w:r>
            <w:r w:rsidR="00020D44" w:rsidRPr="0047436E">
              <w:t xml:space="preserve">условий </w:t>
            </w:r>
            <w:r w:rsidRPr="0047436E">
              <w:t xml:space="preserve">предоставления услуг </w:t>
            </w:r>
            <w:r w:rsidRPr="0047436E">
              <w:t>(в % от общего числа опрошенных получателей услуг)</w:t>
            </w:r>
            <w:r w:rsidR="007E0950" w:rsidRPr="0047436E">
              <w:t>»</w:t>
            </w:r>
          </w:p>
        </w:tc>
        <w:tc>
          <w:tcPr>
            <w:tcW w:w="2130" w:type="dxa"/>
            <w:gridSpan w:val="2"/>
          </w:tcPr>
          <w:p w:rsidR="00035A7C" w:rsidRPr="0047436E" w:rsidRDefault="009C0834">
            <w:pPr>
              <w:pStyle w:val="Default"/>
            </w:pPr>
            <w:r w:rsidRPr="0047436E">
              <w:rPr>
                <w:b/>
                <w:bCs/>
              </w:rPr>
              <w:t>98,5</w:t>
            </w:r>
          </w:p>
        </w:tc>
      </w:tr>
      <w:tr w:rsidR="00035A7C" w:rsidRPr="0047436E" w:rsidTr="00A53087">
        <w:trPr>
          <w:trHeight w:val="88"/>
        </w:trPr>
        <w:tc>
          <w:tcPr>
            <w:tcW w:w="3085" w:type="dxa"/>
          </w:tcPr>
          <w:p w:rsidR="00035A7C" w:rsidRPr="0047436E" w:rsidRDefault="00BA0F27">
            <w:pPr>
              <w:pStyle w:val="Default"/>
              <w:rPr>
                <w:b/>
                <w:bCs/>
              </w:rPr>
            </w:pPr>
            <w:r w:rsidRPr="0047436E">
              <w:rPr>
                <w:b/>
                <w:bCs/>
              </w:rPr>
              <w:t>3</w:t>
            </w:r>
          </w:p>
        </w:tc>
        <w:tc>
          <w:tcPr>
            <w:tcW w:w="9781" w:type="dxa"/>
            <w:gridSpan w:val="2"/>
          </w:tcPr>
          <w:p w:rsidR="00035A7C" w:rsidRPr="0047436E" w:rsidRDefault="00035A7C">
            <w:pPr>
              <w:pStyle w:val="Default"/>
            </w:pPr>
            <w:r w:rsidRPr="0047436E">
              <w:rPr>
                <w:b/>
                <w:bCs/>
              </w:rPr>
              <w:t xml:space="preserve">Критерий </w:t>
            </w:r>
            <w:r w:rsidR="009C0834" w:rsidRPr="0047436E">
              <w:rPr>
                <w:b/>
                <w:bCs/>
              </w:rPr>
              <w:t>«</w:t>
            </w:r>
            <w:r w:rsidRPr="0047436E">
              <w:rPr>
                <w:b/>
                <w:bCs/>
              </w:rPr>
              <w:t>Доступность услуг для инвалидов</w:t>
            </w:r>
            <w:r w:rsidR="009C0834" w:rsidRPr="0047436E">
              <w:rPr>
                <w:b/>
                <w:bCs/>
              </w:rPr>
              <w:t>»</w:t>
            </w:r>
          </w:p>
        </w:tc>
        <w:tc>
          <w:tcPr>
            <w:tcW w:w="2130" w:type="dxa"/>
            <w:gridSpan w:val="2"/>
          </w:tcPr>
          <w:p w:rsidR="00035A7C" w:rsidRPr="0047436E" w:rsidRDefault="00BA0F27">
            <w:pPr>
              <w:pStyle w:val="Default"/>
              <w:rPr>
                <w:b/>
                <w:bCs/>
              </w:rPr>
            </w:pPr>
            <w:r w:rsidRPr="0047436E">
              <w:rPr>
                <w:b/>
                <w:bCs/>
              </w:rPr>
              <w:t>80,0</w:t>
            </w:r>
          </w:p>
        </w:tc>
      </w:tr>
      <w:tr w:rsidR="00035A7C" w:rsidRPr="0047436E" w:rsidTr="00A53087">
        <w:trPr>
          <w:trHeight w:val="90"/>
        </w:trPr>
        <w:tc>
          <w:tcPr>
            <w:tcW w:w="3085" w:type="dxa"/>
          </w:tcPr>
          <w:p w:rsidR="00035A7C" w:rsidRPr="0047436E" w:rsidRDefault="0047436E">
            <w:pPr>
              <w:pStyle w:val="Default"/>
            </w:pPr>
            <w:r w:rsidRPr="0047436E">
              <w:t>3.1</w:t>
            </w:r>
          </w:p>
        </w:tc>
        <w:tc>
          <w:tcPr>
            <w:tcW w:w="9781" w:type="dxa"/>
            <w:gridSpan w:val="2"/>
          </w:tcPr>
          <w:p w:rsidR="00020D44" w:rsidRPr="0047436E" w:rsidRDefault="00020D44">
            <w:pPr>
              <w:pStyle w:val="Default"/>
            </w:pPr>
            <w:r w:rsidRPr="0047436E">
              <w:t>Показатель «Оборудование территории, прилегающей к организации, и ее помещений с учетом доступности инвалидов:</w:t>
            </w:r>
          </w:p>
          <w:p w:rsidR="00020D44" w:rsidRPr="0047436E" w:rsidRDefault="00B94CB1" w:rsidP="00B94CB1">
            <w:pPr>
              <w:autoSpaceDE w:val="0"/>
              <w:autoSpaceDN w:val="0"/>
              <w:adjustRightInd w:val="0"/>
              <w:spacing w:after="0" w:line="240" w:lineRule="auto"/>
            </w:pPr>
            <w:r w:rsidRPr="0047436E">
              <w:t>- о</w:t>
            </w:r>
            <w:r w:rsidRPr="0047436E">
              <w:t>борудование входных</w:t>
            </w:r>
            <w:r w:rsidRPr="0047436E">
              <w:t xml:space="preserve"> </w:t>
            </w:r>
            <w:r w:rsidRPr="0047436E">
              <w:t>групп</w:t>
            </w:r>
            <w:r w:rsidRPr="0047436E">
              <w:t xml:space="preserve"> </w:t>
            </w:r>
            <w:r w:rsidRPr="0047436E">
              <w:t>пандусами/подъемными</w:t>
            </w:r>
            <w:r w:rsidRPr="0047436E">
              <w:t xml:space="preserve"> </w:t>
            </w:r>
            <w:r w:rsidRPr="0047436E">
              <w:t>платформами</w:t>
            </w:r>
            <w:r w:rsidRPr="0047436E">
              <w:t>;</w:t>
            </w:r>
          </w:p>
          <w:p w:rsidR="00B94CB1" w:rsidRPr="0047436E" w:rsidRDefault="00B94CB1" w:rsidP="00B94CB1">
            <w:pPr>
              <w:spacing w:after="0" w:line="240" w:lineRule="auto"/>
            </w:pPr>
            <w:r w:rsidRPr="0047436E">
              <w:t>- наличие выделенных стоянок для автотранспортных средств инвалидов;</w:t>
            </w:r>
          </w:p>
          <w:p w:rsidR="00020D44" w:rsidRPr="0047436E" w:rsidRDefault="00B94CB1" w:rsidP="00B94CB1">
            <w:pPr>
              <w:spacing w:after="0" w:line="240" w:lineRule="auto"/>
            </w:pPr>
            <w:r w:rsidRPr="0047436E">
              <w:t>- наличие адаптированных лифтов, поручней, расширенных дверных проемов;</w:t>
            </w:r>
          </w:p>
          <w:p w:rsidR="00020D44" w:rsidRPr="0047436E" w:rsidRDefault="00B94CB1">
            <w:pPr>
              <w:pStyle w:val="Default"/>
            </w:pPr>
            <w:r w:rsidRPr="0047436E">
              <w:t>- наличие сменных кресел-колясок;</w:t>
            </w:r>
          </w:p>
          <w:p w:rsidR="00020D44" w:rsidRPr="0047436E" w:rsidRDefault="00B94CB1" w:rsidP="0047436E">
            <w:pPr>
              <w:pStyle w:val="Default"/>
            </w:pPr>
            <w:r w:rsidRPr="0047436E">
              <w:t>- наличие специально оборудованных санитарно-гигиенических помещений в организации.</w:t>
            </w:r>
          </w:p>
        </w:tc>
        <w:tc>
          <w:tcPr>
            <w:tcW w:w="2130" w:type="dxa"/>
            <w:gridSpan w:val="2"/>
          </w:tcPr>
          <w:p w:rsidR="00035A7C" w:rsidRPr="0047436E" w:rsidRDefault="00035A7C">
            <w:pPr>
              <w:pStyle w:val="Default"/>
              <w:rPr>
                <w:b/>
                <w:bCs/>
              </w:rPr>
            </w:pPr>
            <w:r w:rsidRPr="0047436E">
              <w:rPr>
                <w:b/>
                <w:bCs/>
              </w:rPr>
              <w:t>60</w:t>
            </w:r>
            <w:r w:rsidR="00BA0F27" w:rsidRPr="0047436E">
              <w:rPr>
                <w:b/>
                <w:bCs/>
              </w:rPr>
              <w:t>,0</w:t>
            </w:r>
          </w:p>
        </w:tc>
      </w:tr>
      <w:tr w:rsidR="00035A7C" w:rsidRPr="0047436E" w:rsidTr="00A53087">
        <w:trPr>
          <w:trHeight w:val="90"/>
        </w:trPr>
        <w:tc>
          <w:tcPr>
            <w:tcW w:w="3085" w:type="dxa"/>
          </w:tcPr>
          <w:p w:rsidR="00035A7C" w:rsidRPr="0047436E" w:rsidRDefault="0047436E">
            <w:pPr>
              <w:pStyle w:val="Default"/>
            </w:pPr>
            <w:r w:rsidRPr="0047436E">
              <w:t>3.2</w:t>
            </w:r>
          </w:p>
        </w:tc>
        <w:tc>
          <w:tcPr>
            <w:tcW w:w="9781" w:type="dxa"/>
            <w:gridSpan w:val="2"/>
          </w:tcPr>
          <w:p w:rsidR="00B94CB1" w:rsidRPr="0047436E" w:rsidRDefault="00B94CB1">
            <w:pPr>
              <w:pStyle w:val="Default"/>
            </w:pPr>
            <w:r w:rsidRPr="0047436E">
              <w:t>Показатель «</w:t>
            </w:r>
            <w:r w:rsidRPr="0047436E">
              <w:t>Обеспечение в организации услови</w:t>
            </w:r>
            <w:r w:rsidRPr="0047436E">
              <w:t>й</w:t>
            </w:r>
            <w:r w:rsidRPr="0047436E">
              <w:t xml:space="preserve"> доступности, позволяющи</w:t>
            </w:r>
            <w:r w:rsidRPr="0047436E">
              <w:t>х</w:t>
            </w:r>
            <w:r w:rsidRPr="0047436E">
              <w:t xml:space="preserve"> инвалидам получать услуги наравне с другими</w:t>
            </w:r>
            <w:r w:rsidRPr="0047436E">
              <w:t>:</w:t>
            </w:r>
          </w:p>
          <w:p w:rsidR="00B94CB1" w:rsidRPr="0047436E" w:rsidRDefault="00B94CB1">
            <w:pPr>
              <w:pStyle w:val="Default"/>
            </w:pPr>
            <w:r w:rsidRPr="0047436E">
              <w:t xml:space="preserve">- </w:t>
            </w:r>
            <w:r w:rsidR="002C4754" w:rsidRPr="0047436E">
              <w:t>дублирование для инвалидов по слуху и зрению слуховой и зрительной информации;</w:t>
            </w:r>
          </w:p>
          <w:p w:rsidR="002C4754" w:rsidRPr="0047436E" w:rsidRDefault="002C4754">
            <w:pPr>
              <w:pStyle w:val="Default"/>
            </w:pPr>
            <w:r w:rsidRPr="0047436E"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2C4754" w:rsidRPr="0047436E" w:rsidRDefault="002C4754" w:rsidP="002C4754">
            <w:pPr>
              <w:pStyle w:val="Default"/>
            </w:pPr>
            <w:r w:rsidRPr="0047436E">
              <w:t>- возможность предоставления инвалидам по слуху (слуху и зрению) услуг сурдопереводчика (тифлосурдопереводчика);</w:t>
            </w:r>
          </w:p>
          <w:p w:rsidR="002C4754" w:rsidRPr="0047436E" w:rsidRDefault="002C4754" w:rsidP="002C4754">
            <w:pPr>
              <w:spacing w:after="0" w:line="240" w:lineRule="auto"/>
            </w:pPr>
            <w:r w:rsidRPr="0047436E">
              <w:t>- наличие альтернативной версии сайта организации в сети «Интернет» для инвалидов по зрению;</w:t>
            </w:r>
          </w:p>
          <w:p w:rsidR="002C4754" w:rsidRPr="0047436E" w:rsidRDefault="002C4754" w:rsidP="002C4754">
            <w:pPr>
              <w:spacing w:after="0" w:line="240" w:lineRule="auto"/>
            </w:pPr>
            <w:r w:rsidRPr="0047436E">
              <w:t>- помощь, оказываемая работниками организации, прошедшими необходимое обучение (инструктирование) (возможность сопровождения работниками организации;</w:t>
            </w:r>
          </w:p>
          <w:p w:rsidR="00B94CB1" w:rsidRPr="0047436E" w:rsidRDefault="002C4754" w:rsidP="0047436E">
            <w:pPr>
              <w:spacing w:after="0" w:line="240" w:lineRule="auto"/>
            </w:pPr>
            <w:r w:rsidRPr="0047436E">
              <w:t>- наличие возможности предоставления услуги в дистанционном режиме или на дому.</w:t>
            </w:r>
          </w:p>
        </w:tc>
        <w:tc>
          <w:tcPr>
            <w:tcW w:w="2130" w:type="dxa"/>
            <w:gridSpan w:val="2"/>
          </w:tcPr>
          <w:p w:rsidR="00035A7C" w:rsidRPr="0047436E" w:rsidRDefault="003B16AC">
            <w:pPr>
              <w:pStyle w:val="Default"/>
              <w:rPr>
                <w:b/>
                <w:bCs/>
              </w:rPr>
            </w:pPr>
            <w:r w:rsidRPr="0047436E">
              <w:rPr>
                <w:b/>
                <w:bCs/>
              </w:rPr>
              <w:t>8</w:t>
            </w:r>
            <w:r w:rsidR="00035A7C" w:rsidRPr="0047436E">
              <w:rPr>
                <w:b/>
                <w:bCs/>
              </w:rPr>
              <w:t>0</w:t>
            </w:r>
            <w:r w:rsidR="00BA0F27" w:rsidRPr="0047436E">
              <w:rPr>
                <w:b/>
                <w:bCs/>
              </w:rPr>
              <w:t>,0</w:t>
            </w:r>
          </w:p>
        </w:tc>
      </w:tr>
      <w:tr w:rsidR="00035A7C" w:rsidRPr="0047436E" w:rsidTr="00A53087">
        <w:trPr>
          <w:trHeight w:val="90"/>
        </w:trPr>
        <w:tc>
          <w:tcPr>
            <w:tcW w:w="3085" w:type="dxa"/>
          </w:tcPr>
          <w:p w:rsidR="00035A7C" w:rsidRPr="0047436E" w:rsidRDefault="0047436E">
            <w:pPr>
              <w:pStyle w:val="Default"/>
            </w:pPr>
            <w:r w:rsidRPr="0047436E">
              <w:t>3.3</w:t>
            </w:r>
          </w:p>
        </w:tc>
        <w:tc>
          <w:tcPr>
            <w:tcW w:w="9781" w:type="dxa"/>
            <w:gridSpan w:val="2"/>
          </w:tcPr>
          <w:p w:rsidR="002C4754" w:rsidRPr="0047436E" w:rsidRDefault="002C4754" w:rsidP="0047436E">
            <w:pPr>
              <w:pStyle w:val="Default"/>
            </w:pPr>
            <w:r w:rsidRPr="0047436E">
              <w:t>Показатель «</w:t>
            </w:r>
            <w:r w:rsidRPr="002C4754">
              <w:t>Доля получателей услуг, удовлетворенных доступностью образовательных услуг для</w:t>
            </w:r>
            <w:r w:rsidRPr="0047436E">
              <w:t xml:space="preserve"> </w:t>
            </w:r>
            <w:r w:rsidRPr="002C4754">
              <w:t>инвалидов деятельность (в % от общего числа опрошенных получателей</w:t>
            </w:r>
            <w:r w:rsidRPr="0047436E">
              <w:t xml:space="preserve"> </w:t>
            </w:r>
            <w:r w:rsidRPr="0047436E">
              <w:t>образовательных услуг-инвалидов)</w:t>
            </w:r>
            <w:r w:rsidRPr="0047436E">
              <w:t>»</w:t>
            </w:r>
          </w:p>
        </w:tc>
        <w:tc>
          <w:tcPr>
            <w:tcW w:w="2130" w:type="dxa"/>
            <w:gridSpan w:val="2"/>
          </w:tcPr>
          <w:p w:rsidR="00035A7C" w:rsidRPr="0047436E" w:rsidRDefault="00BA0F27">
            <w:pPr>
              <w:pStyle w:val="Default"/>
              <w:rPr>
                <w:b/>
                <w:bCs/>
              </w:rPr>
            </w:pPr>
            <w:r w:rsidRPr="0047436E">
              <w:rPr>
                <w:b/>
                <w:bCs/>
              </w:rPr>
              <w:t>100,0</w:t>
            </w:r>
          </w:p>
        </w:tc>
      </w:tr>
      <w:tr w:rsidR="00035A7C" w:rsidRPr="0047436E" w:rsidTr="00A53087">
        <w:trPr>
          <w:trHeight w:val="88"/>
        </w:trPr>
        <w:tc>
          <w:tcPr>
            <w:tcW w:w="3085" w:type="dxa"/>
          </w:tcPr>
          <w:p w:rsidR="00035A7C" w:rsidRPr="0047436E" w:rsidRDefault="00035A7C">
            <w:pPr>
              <w:pStyle w:val="Default"/>
            </w:pPr>
            <w:r w:rsidRPr="0047436E">
              <w:rPr>
                <w:b/>
                <w:bCs/>
              </w:rPr>
              <w:lastRenderedPageBreak/>
              <w:t xml:space="preserve">4 </w:t>
            </w:r>
          </w:p>
        </w:tc>
        <w:tc>
          <w:tcPr>
            <w:tcW w:w="9781" w:type="dxa"/>
            <w:gridSpan w:val="2"/>
          </w:tcPr>
          <w:p w:rsidR="00035A7C" w:rsidRPr="0047436E" w:rsidRDefault="00035A7C">
            <w:pPr>
              <w:pStyle w:val="Default"/>
            </w:pPr>
            <w:r w:rsidRPr="0047436E">
              <w:rPr>
                <w:b/>
                <w:bCs/>
              </w:rPr>
              <w:t xml:space="preserve">Критерий </w:t>
            </w:r>
            <w:r w:rsidR="002C4754" w:rsidRPr="0047436E">
              <w:rPr>
                <w:b/>
                <w:bCs/>
              </w:rPr>
              <w:t>«</w:t>
            </w:r>
            <w:r w:rsidRPr="0047436E">
              <w:rPr>
                <w:b/>
                <w:bCs/>
              </w:rPr>
              <w:t>Доброжелательность, вежливость работников организации</w:t>
            </w:r>
            <w:r w:rsidR="002C4754" w:rsidRPr="0047436E">
              <w:rPr>
                <w:b/>
                <w:bCs/>
              </w:rPr>
              <w:t>»</w:t>
            </w:r>
          </w:p>
        </w:tc>
        <w:tc>
          <w:tcPr>
            <w:tcW w:w="2130" w:type="dxa"/>
            <w:gridSpan w:val="2"/>
          </w:tcPr>
          <w:p w:rsidR="00035A7C" w:rsidRPr="0047436E" w:rsidRDefault="00BA0F27">
            <w:pPr>
              <w:pStyle w:val="Default"/>
              <w:rPr>
                <w:b/>
                <w:bCs/>
              </w:rPr>
            </w:pPr>
            <w:r w:rsidRPr="0047436E">
              <w:rPr>
                <w:b/>
                <w:bCs/>
              </w:rPr>
              <w:t>98,2</w:t>
            </w:r>
          </w:p>
        </w:tc>
      </w:tr>
      <w:tr w:rsidR="00035A7C" w:rsidRPr="0047436E" w:rsidTr="00A53087">
        <w:trPr>
          <w:trHeight w:val="207"/>
        </w:trPr>
        <w:tc>
          <w:tcPr>
            <w:tcW w:w="3085" w:type="dxa"/>
          </w:tcPr>
          <w:p w:rsidR="00035A7C" w:rsidRPr="0047436E" w:rsidRDefault="00035A7C">
            <w:pPr>
              <w:pStyle w:val="Default"/>
            </w:pPr>
            <w:r w:rsidRPr="0047436E">
              <w:t xml:space="preserve">4.1 </w:t>
            </w:r>
          </w:p>
        </w:tc>
        <w:tc>
          <w:tcPr>
            <w:tcW w:w="9781" w:type="dxa"/>
            <w:gridSpan w:val="2"/>
          </w:tcPr>
          <w:p w:rsidR="002C4754" w:rsidRPr="0047436E" w:rsidRDefault="002C4754" w:rsidP="0047436E">
            <w:pPr>
              <w:autoSpaceDE w:val="0"/>
              <w:autoSpaceDN w:val="0"/>
              <w:adjustRightInd w:val="0"/>
              <w:spacing w:after="0" w:line="240" w:lineRule="auto"/>
            </w:pPr>
            <w:r w:rsidRPr="0047436E">
              <w:t>Показатель «</w:t>
            </w:r>
            <w:r w:rsidRPr="0047436E">
              <w:t>Доля получателей услуг, удовлетворенных доброжелательностью, вежливостью</w:t>
            </w:r>
            <w:r w:rsidRPr="0047436E">
              <w:t xml:space="preserve"> </w:t>
            </w:r>
            <w:r w:rsidRPr="0047436E">
              <w:t>работников организации, обеспечивающих первичный контакт и информирование</w:t>
            </w:r>
            <w:r w:rsidRPr="0047436E">
              <w:t xml:space="preserve"> </w:t>
            </w:r>
            <w:r w:rsidRPr="0047436E">
              <w:t>получателя услуги при непосредственном обращении в организацию деятельность (в</w:t>
            </w:r>
            <w:r w:rsidRPr="0047436E">
              <w:t xml:space="preserve"> </w:t>
            </w:r>
            <w:r w:rsidRPr="0047436E">
              <w:t>% от общего числа опрошенных получателей образовательных услуг)</w:t>
            </w:r>
            <w:r w:rsidR="00295FF8" w:rsidRPr="0047436E">
              <w:t>»</w:t>
            </w:r>
          </w:p>
        </w:tc>
        <w:tc>
          <w:tcPr>
            <w:tcW w:w="2130" w:type="dxa"/>
            <w:gridSpan w:val="2"/>
          </w:tcPr>
          <w:p w:rsidR="00035A7C" w:rsidRPr="0047436E" w:rsidRDefault="00BA0F27">
            <w:pPr>
              <w:pStyle w:val="Default"/>
              <w:rPr>
                <w:b/>
                <w:bCs/>
              </w:rPr>
            </w:pPr>
            <w:r w:rsidRPr="0047436E">
              <w:rPr>
                <w:b/>
                <w:bCs/>
              </w:rPr>
              <w:t>98,5</w:t>
            </w:r>
          </w:p>
        </w:tc>
      </w:tr>
      <w:tr w:rsidR="00035A7C" w:rsidRPr="0047436E" w:rsidTr="00A53087">
        <w:trPr>
          <w:trHeight w:val="208"/>
        </w:trPr>
        <w:tc>
          <w:tcPr>
            <w:tcW w:w="3085" w:type="dxa"/>
          </w:tcPr>
          <w:p w:rsidR="00035A7C" w:rsidRPr="0047436E" w:rsidRDefault="00035A7C">
            <w:pPr>
              <w:pStyle w:val="Default"/>
            </w:pPr>
            <w:r w:rsidRPr="0047436E">
              <w:t xml:space="preserve">4.2 </w:t>
            </w:r>
          </w:p>
        </w:tc>
        <w:tc>
          <w:tcPr>
            <w:tcW w:w="9781" w:type="dxa"/>
            <w:gridSpan w:val="2"/>
          </w:tcPr>
          <w:p w:rsidR="002C4754" w:rsidRPr="0047436E" w:rsidRDefault="002C4754" w:rsidP="0047436E">
            <w:pPr>
              <w:autoSpaceDE w:val="0"/>
              <w:autoSpaceDN w:val="0"/>
              <w:adjustRightInd w:val="0"/>
              <w:spacing w:after="0" w:line="240" w:lineRule="auto"/>
            </w:pPr>
            <w:r w:rsidRPr="0047436E">
              <w:t>Показатель «</w:t>
            </w:r>
            <w:r w:rsidRPr="0047436E">
              <w:t>Доля получателей образовательных услуг, удовлетворенных доброжелательностью,</w:t>
            </w:r>
            <w:r w:rsidR="006B3A9A" w:rsidRPr="0047436E">
              <w:t xml:space="preserve"> </w:t>
            </w:r>
            <w:r w:rsidRPr="0047436E">
              <w:t>вежливостью работников организации, обеспечивающих непосредственное оказание</w:t>
            </w:r>
            <w:r w:rsidR="006B3A9A" w:rsidRPr="0047436E">
              <w:t xml:space="preserve"> </w:t>
            </w:r>
            <w:r w:rsidRPr="0047436E">
              <w:t>услуги при обращении в организацию (в % от общего числа опрошенных получателей</w:t>
            </w:r>
            <w:r w:rsidR="006B3A9A" w:rsidRPr="0047436E">
              <w:t xml:space="preserve"> </w:t>
            </w:r>
            <w:r w:rsidRPr="0047436E">
              <w:t>образовательных услуг)</w:t>
            </w:r>
            <w:r w:rsidR="006B3A9A" w:rsidRPr="0047436E">
              <w:t>»</w:t>
            </w:r>
          </w:p>
        </w:tc>
        <w:tc>
          <w:tcPr>
            <w:tcW w:w="2130" w:type="dxa"/>
            <w:gridSpan w:val="2"/>
          </w:tcPr>
          <w:p w:rsidR="00035A7C" w:rsidRPr="0047436E" w:rsidRDefault="00103404">
            <w:pPr>
              <w:pStyle w:val="Default"/>
              <w:rPr>
                <w:b/>
                <w:bCs/>
              </w:rPr>
            </w:pPr>
            <w:r w:rsidRPr="0047436E">
              <w:rPr>
                <w:b/>
                <w:bCs/>
              </w:rPr>
              <w:t>97,0</w:t>
            </w:r>
          </w:p>
        </w:tc>
      </w:tr>
      <w:tr w:rsidR="00035A7C" w:rsidRPr="0047436E" w:rsidTr="00A53087">
        <w:trPr>
          <w:trHeight w:val="208"/>
        </w:trPr>
        <w:tc>
          <w:tcPr>
            <w:tcW w:w="3085" w:type="dxa"/>
          </w:tcPr>
          <w:p w:rsidR="00035A7C" w:rsidRPr="0047436E" w:rsidRDefault="00035A7C">
            <w:pPr>
              <w:pStyle w:val="Default"/>
            </w:pPr>
            <w:r w:rsidRPr="0047436E">
              <w:t xml:space="preserve">4.3 </w:t>
            </w:r>
          </w:p>
        </w:tc>
        <w:tc>
          <w:tcPr>
            <w:tcW w:w="9781" w:type="dxa"/>
            <w:gridSpan w:val="2"/>
          </w:tcPr>
          <w:p w:rsidR="006B3A9A" w:rsidRPr="0047436E" w:rsidRDefault="006B3A9A" w:rsidP="0047436E">
            <w:pPr>
              <w:autoSpaceDE w:val="0"/>
              <w:autoSpaceDN w:val="0"/>
              <w:adjustRightInd w:val="0"/>
              <w:spacing w:after="0" w:line="240" w:lineRule="auto"/>
            </w:pPr>
            <w:r w:rsidRPr="0047436E">
              <w:t>Показатель «</w:t>
            </w:r>
            <w:r w:rsidRPr="0047436E">
              <w:t>Доля получателей услуг, удовлетворенных доброжелательностью, вежливостью</w:t>
            </w:r>
            <w:r w:rsidRPr="0047436E">
              <w:t xml:space="preserve"> </w:t>
            </w:r>
            <w:r w:rsidRPr="0047436E">
              <w:t>работников организации при использовании дистанционных форм взаимодействия (по</w:t>
            </w:r>
            <w:r w:rsidRPr="0047436E">
              <w:t xml:space="preserve"> </w:t>
            </w:r>
            <w:r w:rsidRPr="0047436E">
              <w:t>телефону, по электронной почте, с помощью электронных сервисов (подачи</w:t>
            </w:r>
            <w:r w:rsidRPr="0047436E">
              <w:t xml:space="preserve"> </w:t>
            </w:r>
            <w:r w:rsidRPr="0047436E">
              <w:t>электронного обращения/жалоб/предложений, записи на получение услуги, получение</w:t>
            </w:r>
            <w:r w:rsidRPr="0047436E">
              <w:t xml:space="preserve"> </w:t>
            </w:r>
            <w:r w:rsidRPr="0047436E">
              <w:t>консультации по оказываемым услугам и пр.)) (в % от общего числа опрошенных</w:t>
            </w:r>
            <w:r w:rsidRPr="0047436E">
              <w:t xml:space="preserve"> </w:t>
            </w:r>
            <w:r w:rsidRPr="0047436E">
              <w:t>получателей образовательных услуг)</w:t>
            </w:r>
            <w:r w:rsidRPr="0047436E">
              <w:t>»</w:t>
            </w:r>
          </w:p>
        </w:tc>
        <w:tc>
          <w:tcPr>
            <w:tcW w:w="2130" w:type="dxa"/>
            <w:gridSpan w:val="2"/>
          </w:tcPr>
          <w:p w:rsidR="00035A7C" w:rsidRPr="0047436E" w:rsidRDefault="00BA0F27">
            <w:pPr>
              <w:pStyle w:val="Default"/>
              <w:rPr>
                <w:b/>
                <w:bCs/>
              </w:rPr>
            </w:pPr>
            <w:r w:rsidRPr="0047436E">
              <w:rPr>
                <w:b/>
                <w:bCs/>
              </w:rPr>
              <w:t>88,1</w:t>
            </w:r>
          </w:p>
        </w:tc>
      </w:tr>
      <w:tr w:rsidR="00035A7C" w:rsidRPr="0047436E" w:rsidTr="00A53087">
        <w:trPr>
          <w:trHeight w:val="88"/>
        </w:trPr>
        <w:tc>
          <w:tcPr>
            <w:tcW w:w="3085" w:type="dxa"/>
          </w:tcPr>
          <w:p w:rsidR="00035A7C" w:rsidRPr="0047436E" w:rsidRDefault="00035A7C">
            <w:pPr>
              <w:pStyle w:val="Default"/>
            </w:pPr>
            <w:r w:rsidRPr="0047436E">
              <w:rPr>
                <w:b/>
                <w:bCs/>
              </w:rPr>
              <w:t xml:space="preserve">5 </w:t>
            </w:r>
          </w:p>
        </w:tc>
        <w:tc>
          <w:tcPr>
            <w:tcW w:w="9781" w:type="dxa"/>
            <w:gridSpan w:val="2"/>
          </w:tcPr>
          <w:p w:rsidR="00035A7C" w:rsidRPr="0047436E" w:rsidRDefault="00035A7C">
            <w:pPr>
              <w:pStyle w:val="Default"/>
            </w:pPr>
            <w:r w:rsidRPr="0047436E">
              <w:rPr>
                <w:b/>
                <w:bCs/>
              </w:rPr>
              <w:t xml:space="preserve">Критерий </w:t>
            </w:r>
            <w:r w:rsidR="006B3A9A" w:rsidRPr="0047436E">
              <w:rPr>
                <w:b/>
                <w:bCs/>
              </w:rPr>
              <w:t>«</w:t>
            </w:r>
            <w:r w:rsidRPr="0047436E">
              <w:rPr>
                <w:b/>
                <w:bCs/>
              </w:rPr>
              <w:t>Удовлетворенность условиями оказания услуг</w:t>
            </w:r>
            <w:r w:rsidR="006B3A9A" w:rsidRPr="0047436E">
              <w:rPr>
                <w:b/>
                <w:bCs/>
              </w:rPr>
              <w:t>»</w:t>
            </w:r>
          </w:p>
        </w:tc>
        <w:tc>
          <w:tcPr>
            <w:tcW w:w="2130" w:type="dxa"/>
            <w:gridSpan w:val="2"/>
          </w:tcPr>
          <w:p w:rsidR="00035A7C" w:rsidRPr="0047436E" w:rsidRDefault="00035A7C">
            <w:pPr>
              <w:pStyle w:val="Default"/>
            </w:pPr>
            <w:r w:rsidRPr="0047436E">
              <w:rPr>
                <w:b/>
                <w:bCs/>
              </w:rPr>
              <w:t>99,</w:t>
            </w:r>
            <w:r w:rsidR="00BA0F27" w:rsidRPr="0047436E">
              <w:rPr>
                <w:b/>
                <w:bCs/>
              </w:rPr>
              <w:t>7</w:t>
            </w:r>
          </w:p>
        </w:tc>
      </w:tr>
      <w:tr w:rsidR="00035A7C" w:rsidRPr="0047436E" w:rsidTr="00A53087">
        <w:trPr>
          <w:trHeight w:val="90"/>
        </w:trPr>
        <w:tc>
          <w:tcPr>
            <w:tcW w:w="3085" w:type="dxa"/>
          </w:tcPr>
          <w:p w:rsidR="00035A7C" w:rsidRPr="0047436E" w:rsidRDefault="00035A7C">
            <w:pPr>
              <w:pStyle w:val="Default"/>
            </w:pPr>
            <w:r w:rsidRPr="0047436E">
              <w:t xml:space="preserve">5.1 </w:t>
            </w:r>
          </w:p>
        </w:tc>
        <w:tc>
          <w:tcPr>
            <w:tcW w:w="9781" w:type="dxa"/>
            <w:gridSpan w:val="2"/>
          </w:tcPr>
          <w:p w:rsidR="006B3A9A" w:rsidRPr="0047436E" w:rsidRDefault="006B3A9A" w:rsidP="0047436E">
            <w:pPr>
              <w:autoSpaceDE w:val="0"/>
              <w:autoSpaceDN w:val="0"/>
              <w:adjustRightInd w:val="0"/>
              <w:spacing w:after="0" w:line="240" w:lineRule="auto"/>
            </w:pPr>
            <w:r w:rsidRPr="0047436E">
              <w:t>Показатель «</w:t>
            </w:r>
            <w:r w:rsidRPr="0047436E">
              <w:t>Доля получателей услуг, которые готовы рекомендовать организацию родственникам</w:t>
            </w:r>
            <w:r w:rsidRPr="0047436E">
              <w:t xml:space="preserve"> </w:t>
            </w:r>
            <w:r w:rsidRPr="0047436E">
              <w:t>и знакомым (могли бы ее рекомендовать, если бы была возможность выбора</w:t>
            </w:r>
            <w:r w:rsidRPr="0047436E">
              <w:t xml:space="preserve"> </w:t>
            </w:r>
            <w:r w:rsidRPr="0047436E">
              <w:t>организации) (в % от общего числа опрошенных получателей образовательных услуг)</w:t>
            </w:r>
            <w:r w:rsidRPr="0047436E">
              <w:t>»</w:t>
            </w:r>
          </w:p>
        </w:tc>
        <w:tc>
          <w:tcPr>
            <w:tcW w:w="2130" w:type="dxa"/>
            <w:gridSpan w:val="2"/>
          </w:tcPr>
          <w:p w:rsidR="00035A7C" w:rsidRPr="0047436E" w:rsidRDefault="00103404">
            <w:pPr>
              <w:pStyle w:val="Default"/>
              <w:rPr>
                <w:b/>
                <w:bCs/>
              </w:rPr>
            </w:pPr>
            <w:r w:rsidRPr="0047436E">
              <w:rPr>
                <w:b/>
                <w:bCs/>
              </w:rPr>
              <w:t>100</w:t>
            </w:r>
            <w:r w:rsidR="00CB1DD1" w:rsidRPr="0047436E">
              <w:rPr>
                <w:b/>
                <w:bCs/>
              </w:rPr>
              <w:t>,0</w:t>
            </w:r>
          </w:p>
        </w:tc>
      </w:tr>
      <w:tr w:rsidR="00035A7C" w:rsidRPr="0047436E" w:rsidTr="00A53087">
        <w:trPr>
          <w:trHeight w:val="90"/>
        </w:trPr>
        <w:tc>
          <w:tcPr>
            <w:tcW w:w="3085" w:type="dxa"/>
          </w:tcPr>
          <w:p w:rsidR="00035A7C" w:rsidRPr="0047436E" w:rsidRDefault="00035A7C">
            <w:pPr>
              <w:pStyle w:val="Default"/>
            </w:pPr>
            <w:r w:rsidRPr="0047436E">
              <w:t xml:space="preserve">5.2 </w:t>
            </w:r>
          </w:p>
        </w:tc>
        <w:tc>
          <w:tcPr>
            <w:tcW w:w="9781" w:type="dxa"/>
            <w:gridSpan w:val="2"/>
          </w:tcPr>
          <w:p w:rsidR="006B3A9A" w:rsidRPr="0047436E" w:rsidRDefault="006B3A9A" w:rsidP="0047436E">
            <w:pPr>
              <w:autoSpaceDE w:val="0"/>
              <w:autoSpaceDN w:val="0"/>
              <w:adjustRightInd w:val="0"/>
              <w:spacing w:after="0" w:line="240" w:lineRule="auto"/>
            </w:pPr>
            <w:r w:rsidRPr="0047436E">
              <w:t>Показатель «Доля получателей услуг, удовлетворенных графиком работы организации (в % от</w:t>
            </w:r>
            <w:r w:rsidRPr="0047436E">
              <w:t xml:space="preserve"> </w:t>
            </w:r>
            <w:r w:rsidRPr="0047436E">
              <w:t>общего числа опрошенных получателей образовательных услуг)</w:t>
            </w:r>
            <w:r w:rsidRPr="0047436E">
              <w:t>»</w:t>
            </w:r>
          </w:p>
        </w:tc>
        <w:tc>
          <w:tcPr>
            <w:tcW w:w="2130" w:type="dxa"/>
            <w:gridSpan w:val="2"/>
          </w:tcPr>
          <w:p w:rsidR="00035A7C" w:rsidRPr="0047436E" w:rsidRDefault="00035A7C">
            <w:pPr>
              <w:pStyle w:val="Default"/>
              <w:rPr>
                <w:b/>
                <w:bCs/>
              </w:rPr>
            </w:pPr>
            <w:r w:rsidRPr="0047436E">
              <w:rPr>
                <w:b/>
                <w:bCs/>
              </w:rPr>
              <w:t>98</w:t>
            </w:r>
            <w:r w:rsidR="00103404" w:rsidRPr="0047436E">
              <w:rPr>
                <w:b/>
                <w:bCs/>
              </w:rPr>
              <w:t>,5</w:t>
            </w:r>
            <w:r w:rsidRPr="0047436E">
              <w:rPr>
                <w:b/>
                <w:bCs/>
              </w:rPr>
              <w:t xml:space="preserve"> </w:t>
            </w:r>
          </w:p>
        </w:tc>
      </w:tr>
      <w:tr w:rsidR="00035A7C" w:rsidRPr="0047436E" w:rsidTr="00A53087">
        <w:trPr>
          <w:trHeight w:val="90"/>
        </w:trPr>
        <w:tc>
          <w:tcPr>
            <w:tcW w:w="3085" w:type="dxa"/>
          </w:tcPr>
          <w:p w:rsidR="00035A7C" w:rsidRPr="0047436E" w:rsidRDefault="00035A7C">
            <w:pPr>
              <w:pStyle w:val="Default"/>
            </w:pPr>
            <w:r w:rsidRPr="0047436E">
              <w:t xml:space="preserve">5.3 </w:t>
            </w:r>
          </w:p>
        </w:tc>
        <w:tc>
          <w:tcPr>
            <w:tcW w:w="9781" w:type="dxa"/>
            <w:gridSpan w:val="2"/>
          </w:tcPr>
          <w:p w:rsidR="006B3A9A" w:rsidRPr="0047436E" w:rsidRDefault="006B3A9A" w:rsidP="0047436E">
            <w:pPr>
              <w:autoSpaceDE w:val="0"/>
              <w:autoSpaceDN w:val="0"/>
              <w:adjustRightInd w:val="0"/>
              <w:spacing w:after="0" w:line="240" w:lineRule="auto"/>
            </w:pPr>
            <w:r w:rsidRPr="0047436E">
              <w:t>Показатель «</w:t>
            </w:r>
            <w:r w:rsidRPr="0047436E">
              <w:t>Доля получателей услуг, удовлетворенных в целом условиями оказания услуг в</w:t>
            </w:r>
            <w:r w:rsidRPr="0047436E">
              <w:t xml:space="preserve"> </w:t>
            </w:r>
            <w:r w:rsidRPr="0047436E">
              <w:t>организации (в % от общего числа опрошенных получателей образовательных услуг)</w:t>
            </w:r>
            <w:r w:rsidRPr="0047436E">
              <w:t>»</w:t>
            </w:r>
          </w:p>
        </w:tc>
        <w:tc>
          <w:tcPr>
            <w:tcW w:w="2130" w:type="dxa"/>
            <w:gridSpan w:val="2"/>
          </w:tcPr>
          <w:p w:rsidR="00035A7C" w:rsidRPr="0047436E" w:rsidRDefault="00035A7C">
            <w:pPr>
              <w:pStyle w:val="Default"/>
              <w:rPr>
                <w:b/>
                <w:bCs/>
              </w:rPr>
            </w:pPr>
            <w:r w:rsidRPr="0047436E">
              <w:rPr>
                <w:b/>
                <w:bCs/>
              </w:rPr>
              <w:t>100</w:t>
            </w:r>
            <w:r w:rsidR="00CB1DD1" w:rsidRPr="0047436E">
              <w:rPr>
                <w:b/>
                <w:bCs/>
              </w:rPr>
              <w:t>,0</w:t>
            </w:r>
          </w:p>
        </w:tc>
      </w:tr>
      <w:tr w:rsidR="00035A7C" w:rsidRPr="0047436E" w:rsidTr="00A53087">
        <w:trPr>
          <w:gridAfter w:val="1"/>
          <w:wAfter w:w="6" w:type="dxa"/>
          <w:trHeight w:val="88"/>
        </w:trPr>
        <w:tc>
          <w:tcPr>
            <w:tcW w:w="5596" w:type="dxa"/>
            <w:gridSpan w:val="2"/>
          </w:tcPr>
          <w:p w:rsidR="00035A7C" w:rsidRPr="0047436E" w:rsidRDefault="00035A7C">
            <w:pPr>
              <w:pStyle w:val="Default"/>
            </w:pPr>
            <w:r w:rsidRPr="0047436E">
              <w:rPr>
                <w:b/>
                <w:bCs/>
              </w:rPr>
              <w:t xml:space="preserve">ИТОГОВЫЙ ПОКАЗАТЕЛЬ (РЕЙТИНГ) </w:t>
            </w:r>
          </w:p>
        </w:tc>
        <w:tc>
          <w:tcPr>
            <w:tcW w:w="9394" w:type="dxa"/>
            <w:gridSpan w:val="2"/>
          </w:tcPr>
          <w:p w:rsidR="00035A7C" w:rsidRPr="0047436E" w:rsidRDefault="00035A7C">
            <w:pPr>
              <w:pStyle w:val="Default"/>
            </w:pPr>
            <w:r w:rsidRPr="0047436E">
              <w:rPr>
                <w:b/>
                <w:bCs/>
              </w:rPr>
              <w:t>9</w:t>
            </w:r>
            <w:r w:rsidR="00295FF8" w:rsidRPr="0047436E">
              <w:rPr>
                <w:b/>
                <w:bCs/>
              </w:rPr>
              <w:t>4,</w:t>
            </w:r>
            <w:r w:rsidRPr="0047436E">
              <w:rPr>
                <w:b/>
                <w:bCs/>
              </w:rPr>
              <w:t>2 (</w:t>
            </w:r>
            <w:r w:rsidR="00295FF8" w:rsidRPr="0047436E">
              <w:rPr>
                <w:b/>
                <w:bCs/>
              </w:rPr>
              <w:t>33-35</w:t>
            </w:r>
            <w:r w:rsidRPr="0047436E">
              <w:rPr>
                <w:b/>
                <w:bCs/>
              </w:rPr>
              <w:t>)</w:t>
            </w:r>
          </w:p>
        </w:tc>
      </w:tr>
    </w:tbl>
    <w:p w:rsidR="0047436E" w:rsidRDefault="0047436E" w:rsidP="00035A7C">
      <w:pPr>
        <w:jc w:val="center"/>
        <w:rPr>
          <w:b/>
        </w:rPr>
      </w:pPr>
    </w:p>
    <w:p w:rsidR="0047436E" w:rsidRDefault="0047436E" w:rsidP="00035A7C">
      <w:pPr>
        <w:jc w:val="center"/>
        <w:rPr>
          <w:b/>
        </w:rPr>
      </w:pPr>
    </w:p>
    <w:p w:rsidR="0047436E" w:rsidRDefault="0047436E" w:rsidP="00035A7C">
      <w:pPr>
        <w:jc w:val="center"/>
        <w:rPr>
          <w:b/>
        </w:rPr>
      </w:pPr>
    </w:p>
    <w:p w:rsidR="0047436E" w:rsidRDefault="0047436E" w:rsidP="00035A7C">
      <w:pPr>
        <w:jc w:val="center"/>
        <w:rPr>
          <w:b/>
        </w:rPr>
      </w:pPr>
    </w:p>
    <w:p w:rsidR="0047436E" w:rsidRDefault="0047436E" w:rsidP="00035A7C">
      <w:pPr>
        <w:jc w:val="center"/>
        <w:rPr>
          <w:b/>
        </w:rPr>
      </w:pPr>
    </w:p>
    <w:p w:rsidR="00035A7C" w:rsidRPr="008512AF" w:rsidRDefault="00035A7C" w:rsidP="00035A7C">
      <w:pPr>
        <w:jc w:val="center"/>
        <w:rPr>
          <w:b/>
        </w:rPr>
      </w:pPr>
      <w:r w:rsidRPr="008512AF">
        <w:rPr>
          <w:b/>
        </w:rPr>
        <w:lastRenderedPageBreak/>
        <w:t>НЕДОСТАТКИ В ДЕЯТЕЛЬНОСТИ</w:t>
      </w:r>
    </w:p>
    <w:p w:rsidR="008512AF" w:rsidRDefault="00035A7C" w:rsidP="00035A7C">
      <w:pPr>
        <w:jc w:val="center"/>
        <w:rPr>
          <w:b/>
        </w:rPr>
      </w:pPr>
      <w:r w:rsidRPr="008512AF">
        <w:rPr>
          <w:b/>
        </w:rPr>
        <w:t>В результате проведения независимой оценки качества оказания услуг, выявлены следующие недостатки</w:t>
      </w:r>
      <w:r w:rsidR="008512AF">
        <w:rPr>
          <w:b/>
        </w:rPr>
        <w:t>:</w:t>
      </w:r>
    </w:p>
    <w:p w:rsidR="00035A7C" w:rsidRPr="004A7167" w:rsidRDefault="00035A7C" w:rsidP="0047436E">
      <w:pPr>
        <w:jc w:val="both"/>
      </w:pPr>
      <w:r w:rsidRPr="004A7167">
        <w:t>Помещения организации культуры и прилегающей к ней территории не оборудованы с учетом доступности для инвалидов, в частности отсутствует:</w:t>
      </w:r>
    </w:p>
    <w:p w:rsidR="00035A7C" w:rsidRPr="004A7167" w:rsidRDefault="00035A7C" w:rsidP="0047436E">
      <w:pPr>
        <w:jc w:val="both"/>
      </w:pPr>
      <w:r w:rsidRPr="004A7167">
        <w:t>- выделенные стоянки для автотранспортных средств инвалидов</w:t>
      </w:r>
      <w:r w:rsidR="0047436E">
        <w:t>;</w:t>
      </w:r>
    </w:p>
    <w:p w:rsidR="00035A7C" w:rsidRPr="004A7167" w:rsidRDefault="00035A7C" w:rsidP="0047436E">
      <w:pPr>
        <w:jc w:val="both"/>
      </w:pPr>
      <w:r w:rsidRPr="004A7167">
        <w:t>- сменные кресла-коляски</w:t>
      </w:r>
      <w:r w:rsidR="0047436E">
        <w:t>.</w:t>
      </w:r>
    </w:p>
    <w:p w:rsidR="00035A7C" w:rsidRPr="004A7167" w:rsidRDefault="00035A7C" w:rsidP="0047436E">
      <w:pPr>
        <w:jc w:val="both"/>
      </w:pPr>
      <w:r w:rsidRPr="004A7167">
        <w:t>В организации отсутствуют условия доступности, позволяющих инвалидам получать услуги наравне с другими, в частности:</w:t>
      </w:r>
    </w:p>
    <w:p w:rsidR="008512AF" w:rsidRDefault="00035A7C" w:rsidP="0047436E">
      <w:pPr>
        <w:jc w:val="both"/>
      </w:pPr>
      <w:r w:rsidRPr="004A7167">
        <w:t>- дублирование для инвалидов по слуху и зрению звуковой и зрительной информации</w:t>
      </w:r>
      <w:r w:rsidR="0047436E">
        <w:t>;</w:t>
      </w:r>
    </w:p>
    <w:p w:rsidR="008512AF" w:rsidRPr="004A7167" w:rsidRDefault="008512AF" w:rsidP="0047436E">
      <w:pPr>
        <w:jc w:val="both"/>
      </w:pPr>
      <w:r>
        <w:t>- в</w:t>
      </w:r>
      <w:r w:rsidRPr="008512AF">
        <w:t>озможность предоставления услуг сурдо-/тифлосурдопереводчика</w:t>
      </w:r>
      <w:r w:rsidR="0047436E">
        <w:t>.</w:t>
      </w:r>
    </w:p>
    <w:p w:rsidR="008512AF" w:rsidRDefault="008512AF" w:rsidP="00035A7C"/>
    <w:p w:rsidR="00035A7C" w:rsidRDefault="00CB1DD1" w:rsidP="00035A7C">
      <w:pPr>
        <w:jc w:val="center"/>
        <w:rPr>
          <w:b/>
        </w:rPr>
      </w:pPr>
      <w:r>
        <w:rPr>
          <w:b/>
        </w:rPr>
        <w:t>РЕКОМЕНДАЦИИ</w:t>
      </w:r>
    </w:p>
    <w:p w:rsidR="004A7167" w:rsidRDefault="004A7167" w:rsidP="0047436E">
      <w:pPr>
        <w:autoSpaceDE w:val="0"/>
        <w:autoSpaceDN w:val="0"/>
        <w:adjustRightInd w:val="0"/>
        <w:spacing w:after="0" w:line="240" w:lineRule="auto"/>
        <w:jc w:val="both"/>
      </w:pPr>
      <w:r>
        <w:t>Для улучшения качества условий оказания услуг организациями культуры Пермского</w:t>
      </w:r>
      <w:r>
        <w:t xml:space="preserve"> </w:t>
      </w:r>
      <w:r>
        <w:t xml:space="preserve">края </w:t>
      </w:r>
      <w:r>
        <w:rPr>
          <w:rFonts w:ascii="Times New Roman,Bold" w:hAnsi="Times New Roman,Bold" w:cs="Times New Roman,Bold"/>
          <w:b/>
          <w:bCs/>
        </w:rPr>
        <w:t>рекоменд</w:t>
      </w:r>
      <w:r w:rsidR="0047436E">
        <w:rPr>
          <w:rFonts w:ascii="Times New Roman,Bold" w:hAnsi="Times New Roman,Bold" w:cs="Times New Roman,Bold"/>
          <w:b/>
          <w:bCs/>
        </w:rPr>
        <w:t>уют</w:t>
      </w:r>
      <w:r>
        <w:rPr>
          <w:rFonts w:ascii="Times New Roman,Bold" w:hAnsi="Times New Roman,Bold" w:cs="Times New Roman,Bold"/>
          <w:b/>
          <w:bCs/>
        </w:rPr>
        <w:t xml:space="preserve"> </w:t>
      </w:r>
      <w:r>
        <w:t>следующее.</w:t>
      </w:r>
    </w:p>
    <w:p w:rsidR="004A7167" w:rsidRDefault="004A7167" w:rsidP="0047436E">
      <w:pPr>
        <w:autoSpaceDE w:val="0"/>
        <w:autoSpaceDN w:val="0"/>
        <w:adjustRightInd w:val="0"/>
        <w:spacing w:after="0" w:line="240" w:lineRule="auto"/>
        <w:jc w:val="both"/>
      </w:pPr>
      <w:r>
        <w:t>1</w:t>
      </w:r>
      <w:r>
        <w:t>. Обеспечить в организациях культуры, предусмотренные нормативными документами условия комфортности.</w:t>
      </w:r>
    </w:p>
    <w:p w:rsidR="004A7167" w:rsidRDefault="004A7167" w:rsidP="0047436E">
      <w:pPr>
        <w:autoSpaceDE w:val="0"/>
        <w:autoSpaceDN w:val="0"/>
        <w:adjustRightInd w:val="0"/>
        <w:spacing w:after="0" w:line="240" w:lineRule="auto"/>
        <w:jc w:val="both"/>
      </w:pPr>
      <w:r>
        <w:t>2</w:t>
      </w:r>
      <w:r>
        <w:t>. Обеспечить оборудование с учетом доступности для инвалидов помещений и территорий: все организации</w:t>
      </w:r>
    </w:p>
    <w:p w:rsidR="004A7167" w:rsidRDefault="004A7167" w:rsidP="0047436E">
      <w:pPr>
        <w:autoSpaceDE w:val="0"/>
        <w:autoSpaceDN w:val="0"/>
        <w:adjustRightInd w:val="0"/>
        <w:spacing w:after="0" w:line="240" w:lineRule="auto"/>
        <w:jc w:val="both"/>
      </w:pPr>
      <w:r>
        <w:t>3</w:t>
      </w:r>
      <w:r>
        <w:t>. Обеспечить наличие предусмотренных нормативными документами условий доступности, позволяющих инвалидам получать услуги наравне с другими: все организации</w:t>
      </w:r>
      <w:r w:rsidR="0047436E">
        <w:t>.</w:t>
      </w:r>
    </w:p>
    <w:p w:rsidR="004A7167" w:rsidRPr="00263FFD" w:rsidRDefault="004A7167" w:rsidP="004A7167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4A7167" w:rsidRPr="00035A7C" w:rsidRDefault="004A7167" w:rsidP="00035A7C">
      <w:pPr>
        <w:jc w:val="center"/>
        <w:rPr>
          <w:b/>
        </w:rPr>
      </w:pPr>
    </w:p>
    <w:sectPr w:rsidR="004A7167" w:rsidRPr="00035A7C" w:rsidSect="00035A7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BC3E4D"/>
    <w:multiLevelType w:val="hybridMultilevel"/>
    <w:tmpl w:val="CA84D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EF558B"/>
    <w:multiLevelType w:val="hybridMultilevel"/>
    <w:tmpl w:val="CA84D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1392"/>
    <w:rsid w:val="00020D44"/>
    <w:rsid w:val="00035A7C"/>
    <w:rsid w:val="00103404"/>
    <w:rsid w:val="00151392"/>
    <w:rsid w:val="001D2C04"/>
    <w:rsid w:val="00272AFE"/>
    <w:rsid w:val="00295FF8"/>
    <w:rsid w:val="002C4754"/>
    <w:rsid w:val="003B16AC"/>
    <w:rsid w:val="003B7BC7"/>
    <w:rsid w:val="0047436E"/>
    <w:rsid w:val="004A7167"/>
    <w:rsid w:val="005355AD"/>
    <w:rsid w:val="006B3A9A"/>
    <w:rsid w:val="007E0950"/>
    <w:rsid w:val="0083061E"/>
    <w:rsid w:val="008512AF"/>
    <w:rsid w:val="009C0834"/>
    <w:rsid w:val="00A53087"/>
    <w:rsid w:val="00B268EA"/>
    <w:rsid w:val="00B94CB1"/>
    <w:rsid w:val="00BA0F27"/>
    <w:rsid w:val="00BC5EC0"/>
    <w:rsid w:val="00CB1DD1"/>
    <w:rsid w:val="00CE364E"/>
    <w:rsid w:val="00F04A73"/>
    <w:rsid w:val="00F8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A4E59"/>
  <w15:docId w15:val="{32AE3219-9729-43E3-A569-EB776DB4B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4A73"/>
  </w:style>
  <w:style w:type="paragraph" w:styleId="1">
    <w:name w:val="heading 1"/>
    <w:basedOn w:val="a"/>
    <w:next w:val="a"/>
    <w:link w:val="10"/>
    <w:qFormat/>
    <w:rsid w:val="00F04A73"/>
    <w:pPr>
      <w:keepNext/>
      <w:tabs>
        <w:tab w:val="num" w:pos="420"/>
      </w:tabs>
      <w:suppressAutoHyphens/>
      <w:spacing w:after="0" w:line="240" w:lineRule="auto"/>
      <w:ind w:left="705"/>
      <w:jc w:val="both"/>
      <w:outlineLvl w:val="0"/>
    </w:pPr>
    <w:rPr>
      <w:rFonts w:eastAsia="Times New Roman"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F04A73"/>
    <w:pPr>
      <w:keepNext/>
      <w:shd w:val="clear" w:color="auto" w:fill="FFFFFF"/>
      <w:tabs>
        <w:tab w:val="num" w:pos="1004"/>
      </w:tabs>
      <w:suppressAutoHyphens/>
      <w:spacing w:before="473" w:after="0" w:line="240" w:lineRule="auto"/>
      <w:ind w:right="26"/>
      <w:jc w:val="center"/>
      <w:outlineLvl w:val="1"/>
    </w:pPr>
    <w:rPr>
      <w:rFonts w:eastAsia="Times New Roman"/>
      <w:b/>
      <w:color w:val="2F2F2F"/>
      <w:spacing w:val="12"/>
      <w:w w:val="97"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F04A73"/>
    <w:pPr>
      <w:keepNext/>
      <w:shd w:val="clear" w:color="auto" w:fill="FFFFFF"/>
      <w:tabs>
        <w:tab w:val="left" w:pos="1339"/>
        <w:tab w:val="num" w:pos="2130"/>
      </w:tabs>
      <w:suppressAutoHyphens/>
      <w:spacing w:before="127" w:after="0" w:line="245" w:lineRule="atLeast"/>
      <w:ind w:left="36" w:firstLine="713"/>
      <w:jc w:val="both"/>
      <w:outlineLvl w:val="2"/>
    </w:pPr>
    <w:rPr>
      <w:rFonts w:eastAsia="Times New Roman"/>
      <w:b/>
      <w:color w:val="2F2F2F"/>
      <w:spacing w:val="-5"/>
      <w:sz w:val="28"/>
      <w:lang w:eastAsia="ar-SA"/>
    </w:rPr>
  </w:style>
  <w:style w:type="paragraph" w:styleId="4">
    <w:name w:val="heading 4"/>
    <w:basedOn w:val="a"/>
    <w:next w:val="a"/>
    <w:link w:val="40"/>
    <w:qFormat/>
    <w:rsid w:val="00F04A73"/>
    <w:pPr>
      <w:keepNext/>
      <w:shd w:val="clear" w:color="auto" w:fill="FFFFFF"/>
      <w:tabs>
        <w:tab w:val="left" w:pos="1913"/>
        <w:tab w:val="num" w:pos="3195"/>
      </w:tabs>
      <w:suppressAutoHyphens/>
      <w:spacing w:after="0" w:line="245" w:lineRule="atLeast"/>
      <w:ind w:right="158" w:firstLine="710"/>
      <w:jc w:val="both"/>
      <w:outlineLvl w:val="3"/>
    </w:pPr>
    <w:rPr>
      <w:rFonts w:eastAsia="Times New Roman"/>
      <w:b/>
      <w:color w:val="2F2F2F"/>
      <w:sz w:val="28"/>
      <w:szCs w:val="18"/>
      <w:lang w:eastAsia="ar-SA"/>
    </w:rPr>
  </w:style>
  <w:style w:type="paragraph" w:styleId="5">
    <w:name w:val="heading 5"/>
    <w:basedOn w:val="a"/>
    <w:next w:val="a"/>
    <w:link w:val="50"/>
    <w:qFormat/>
    <w:rsid w:val="00F04A73"/>
    <w:pPr>
      <w:keepNext/>
      <w:shd w:val="clear" w:color="auto" w:fill="FFFFFF"/>
      <w:tabs>
        <w:tab w:val="num" w:pos="3900"/>
      </w:tabs>
      <w:suppressAutoHyphens/>
      <w:spacing w:before="250" w:after="0" w:line="240" w:lineRule="auto"/>
      <w:ind w:left="1183"/>
      <w:jc w:val="both"/>
      <w:outlineLvl w:val="4"/>
    </w:pPr>
    <w:rPr>
      <w:rFonts w:eastAsia="Times New Roman"/>
      <w:b/>
      <w:color w:val="323232"/>
      <w:spacing w:val="5"/>
      <w:sz w:val="28"/>
      <w:lang w:eastAsia="ar-SA"/>
    </w:rPr>
  </w:style>
  <w:style w:type="paragraph" w:styleId="6">
    <w:name w:val="heading 6"/>
    <w:basedOn w:val="a"/>
    <w:next w:val="a"/>
    <w:link w:val="60"/>
    <w:qFormat/>
    <w:rsid w:val="00F04A73"/>
    <w:pPr>
      <w:keepNext/>
      <w:shd w:val="clear" w:color="auto" w:fill="FFFFFF"/>
      <w:tabs>
        <w:tab w:val="num" w:pos="4965"/>
      </w:tabs>
      <w:suppressAutoHyphens/>
      <w:spacing w:before="7" w:after="0" w:line="250" w:lineRule="atLeast"/>
      <w:ind w:right="125"/>
      <w:jc w:val="both"/>
      <w:outlineLvl w:val="5"/>
    </w:pPr>
    <w:rPr>
      <w:rFonts w:eastAsia="Times New Roman"/>
      <w:b/>
      <w:spacing w:val="7"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F04A73"/>
    <w:pPr>
      <w:keepNext/>
      <w:shd w:val="clear" w:color="auto" w:fill="FFFFFF"/>
      <w:tabs>
        <w:tab w:val="num" w:pos="6030"/>
      </w:tabs>
      <w:suppressAutoHyphens/>
      <w:spacing w:before="257" w:after="0" w:line="240" w:lineRule="auto"/>
      <w:ind w:left="1344"/>
      <w:jc w:val="both"/>
      <w:outlineLvl w:val="6"/>
    </w:pPr>
    <w:rPr>
      <w:rFonts w:eastAsia="Times New Roman"/>
      <w:b/>
      <w:sz w:val="28"/>
      <w:lang w:eastAsia="ar-SA"/>
    </w:rPr>
  </w:style>
  <w:style w:type="paragraph" w:styleId="8">
    <w:name w:val="heading 8"/>
    <w:basedOn w:val="a"/>
    <w:next w:val="a"/>
    <w:link w:val="80"/>
    <w:qFormat/>
    <w:rsid w:val="00F04A73"/>
    <w:pPr>
      <w:keepNext/>
      <w:shd w:val="clear" w:color="auto" w:fill="FFFFFF"/>
      <w:tabs>
        <w:tab w:val="num" w:pos="6735"/>
      </w:tabs>
      <w:suppressAutoHyphens/>
      <w:spacing w:after="0" w:line="360" w:lineRule="auto"/>
      <w:ind w:left="5"/>
      <w:jc w:val="center"/>
      <w:outlineLvl w:val="7"/>
    </w:pPr>
    <w:rPr>
      <w:rFonts w:eastAsia="Times New Roman"/>
      <w:b/>
      <w:sz w:val="28"/>
      <w:lang w:eastAsia="ar-SA"/>
    </w:rPr>
  </w:style>
  <w:style w:type="paragraph" w:styleId="9">
    <w:name w:val="heading 9"/>
    <w:basedOn w:val="a"/>
    <w:next w:val="a"/>
    <w:link w:val="90"/>
    <w:qFormat/>
    <w:rsid w:val="00F04A73"/>
    <w:pPr>
      <w:keepNext/>
      <w:shd w:val="clear" w:color="auto" w:fill="FFFFFF"/>
      <w:tabs>
        <w:tab w:val="num" w:pos="7800"/>
      </w:tabs>
      <w:suppressAutoHyphens/>
      <w:spacing w:after="0" w:line="360" w:lineRule="auto"/>
      <w:ind w:left="806"/>
      <w:jc w:val="both"/>
      <w:outlineLvl w:val="8"/>
    </w:pPr>
    <w:rPr>
      <w:rFonts w:eastAsia="Times New Roman"/>
      <w:sz w:val="28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4A73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F04A73"/>
    <w:rPr>
      <w:rFonts w:ascii="Times New Roman" w:eastAsia="Times New Roman" w:hAnsi="Times New Roman" w:cs="Times New Roman"/>
      <w:b/>
      <w:color w:val="2F2F2F"/>
      <w:spacing w:val="12"/>
      <w:w w:val="97"/>
      <w:sz w:val="28"/>
      <w:shd w:val="clear" w:color="auto" w:fill="FFFFFF"/>
      <w:lang w:eastAsia="ar-SA"/>
    </w:rPr>
  </w:style>
  <w:style w:type="character" w:customStyle="1" w:styleId="30">
    <w:name w:val="Заголовок 3 Знак"/>
    <w:basedOn w:val="a0"/>
    <w:link w:val="3"/>
    <w:rsid w:val="00F04A73"/>
    <w:rPr>
      <w:rFonts w:ascii="Times New Roman" w:eastAsia="Times New Roman" w:hAnsi="Times New Roman" w:cs="Times New Roman"/>
      <w:b/>
      <w:color w:val="2F2F2F"/>
      <w:spacing w:val="-5"/>
      <w:sz w:val="28"/>
      <w:shd w:val="clear" w:color="auto" w:fill="FFFFFF"/>
      <w:lang w:eastAsia="ar-SA"/>
    </w:rPr>
  </w:style>
  <w:style w:type="character" w:customStyle="1" w:styleId="40">
    <w:name w:val="Заголовок 4 Знак"/>
    <w:basedOn w:val="a0"/>
    <w:link w:val="4"/>
    <w:rsid w:val="00F04A73"/>
    <w:rPr>
      <w:rFonts w:ascii="Times New Roman" w:eastAsia="Times New Roman" w:hAnsi="Times New Roman" w:cs="Times New Roman"/>
      <w:b/>
      <w:color w:val="2F2F2F"/>
      <w:sz w:val="28"/>
      <w:szCs w:val="18"/>
      <w:shd w:val="clear" w:color="auto" w:fill="FFFFFF"/>
      <w:lang w:eastAsia="ar-SA"/>
    </w:rPr>
  </w:style>
  <w:style w:type="character" w:customStyle="1" w:styleId="50">
    <w:name w:val="Заголовок 5 Знак"/>
    <w:basedOn w:val="a0"/>
    <w:link w:val="5"/>
    <w:rsid w:val="00F04A73"/>
    <w:rPr>
      <w:rFonts w:ascii="Times New Roman" w:eastAsia="Times New Roman" w:hAnsi="Times New Roman" w:cs="Times New Roman"/>
      <w:b/>
      <w:color w:val="323232"/>
      <w:spacing w:val="5"/>
      <w:sz w:val="28"/>
      <w:shd w:val="clear" w:color="auto" w:fill="FFFFFF"/>
      <w:lang w:eastAsia="ar-SA"/>
    </w:rPr>
  </w:style>
  <w:style w:type="character" w:customStyle="1" w:styleId="60">
    <w:name w:val="Заголовок 6 Знак"/>
    <w:basedOn w:val="a0"/>
    <w:link w:val="6"/>
    <w:rsid w:val="00F04A73"/>
    <w:rPr>
      <w:rFonts w:ascii="Times New Roman" w:eastAsia="Times New Roman" w:hAnsi="Times New Roman" w:cs="Times New Roman"/>
      <w:b/>
      <w:spacing w:val="7"/>
      <w:sz w:val="28"/>
      <w:shd w:val="clear" w:color="auto" w:fill="FFFFFF"/>
      <w:lang w:eastAsia="ar-SA"/>
    </w:rPr>
  </w:style>
  <w:style w:type="character" w:customStyle="1" w:styleId="70">
    <w:name w:val="Заголовок 7 Знак"/>
    <w:basedOn w:val="a0"/>
    <w:link w:val="7"/>
    <w:rsid w:val="00F04A73"/>
    <w:rPr>
      <w:rFonts w:ascii="Times New Roman" w:eastAsia="Times New Roman" w:hAnsi="Times New Roman" w:cs="Times New Roman"/>
      <w:b/>
      <w:sz w:val="28"/>
      <w:shd w:val="clear" w:color="auto" w:fill="FFFFFF"/>
      <w:lang w:eastAsia="ar-SA"/>
    </w:rPr>
  </w:style>
  <w:style w:type="character" w:customStyle="1" w:styleId="80">
    <w:name w:val="Заголовок 8 Знак"/>
    <w:basedOn w:val="a0"/>
    <w:link w:val="8"/>
    <w:rsid w:val="00F04A73"/>
    <w:rPr>
      <w:rFonts w:ascii="Times New Roman" w:eastAsia="Times New Roman" w:hAnsi="Times New Roman" w:cs="Times New Roman"/>
      <w:b/>
      <w:sz w:val="28"/>
      <w:shd w:val="clear" w:color="auto" w:fill="FFFFFF"/>
      <w:lang w:eastAsia="ar-SA"/>
    </w:rPr>
  </w:style>
  <w:style w:type="character" w:customStyle="1" w:styleId="90">
    <w:name w:val="Заголовок 9 Знак"/>
    <w:basedOn w:val="a0"/>
    <w:link w:val="9"/>
    <w:rsid w:val="00F04A73"/>
    <w:rPr>
      <w:rFonts w:ascii="Times New Roman" w:eastAsia="Times New Roman" w:hAnsi="Times New Roman" w:cs="Times New Roman"/>
      <w:sz w:val="28"/>
      <w:shd w:val="clear" w:color="auto" w:fill="FFFFFF"/>
      <w:lang w:eastAsia="ar-SA"/>
    </w:rPr>
  </w:style>
  <w:style w:type="paragraph" w:styleId="a3">
    <w:name w:val="Title"/>
    <w:basedOn w:val="a"/>
    <w:next w:val="a4"/>
    <w:link w:val="a5"/>
    <w:qFormat/>
    <w:rsid w:val="00F04A73"/>
    <w:pPr>
      <w:suppressAutoHyphens/>
      <w:spacing w:after="0" w:line="240" w:lineRule="auto"/>
      <w:jc w:val="center"/>
    </w:pPr>
    <w:rPr>
      <w:rFonts w:eastAsia="Times New Roman"/>
      <w:sz w:val="28"/>
      <w:lang w:eastAsia="ar-SA"/>
    </w:rPr>
  </w:style>
  <w:style w:type="character" w:customStyle="1" w:styleId="a5">
    <w:name w:val="Заголовок Знак"/>
    <w:basedOn w:val="a0"/>
    <w:link w:val="a3"/>
    <w:rsid w:val="00F04A73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4">
    <w:name w:val="Subtitle"/>
    <w:basedOn w:val="a"/>
    <w:next w:val="a6"/>
    <w:link w:val="a7"/>
    <w:qFormat/>
    <w:rsid w:val="00F04A73"/>
    <w:pPr>
      <w:suppressAutoHyphens/>
      <w:spacing w:after="0" w:line="240" w:lineRule="auto"/>
      <w:jc w:val="center"/>
    </w:pPr>
    <w:rPr>
      <w:rFonts w:eastAsiaTheme="majorEastAsia" w:cstheme="majorBidi"/>
      <w:sz w:val="28"/>
      <w:lang w:eastAsia="ar-SA"/>
    </w:rPr>
  </w:style>
  <w:style w:type="character" w:customStyle="1" w:styleId="a7">
    <w:name w:val="Подзаголовок Знак"/>
    <w:basedOn w:val="a0"/>
    <w:link w:val="a4"/>
    <w:rsid w:val="00F04A73"/>
    <w:rPr>
      <w:rFonts w:ascii="Times New Roman" w:eastAsiaTheme="majorEastAsia" w:hAnsi="Times New Roman" w:cstheme="majorBidi"/>
      <w:sz w:val="28"/>
      <w:szCs w:val="24"/>
      <w:lang w:eastAsia="ar-SA"/>
    </w:rPr>
  </w:style>
  <w:style w:type="paragraph" w:styleId="a6">
    <w:name w:val="Body Text"/>
    <w:basedOn w:val="a"/>
    <w:link w:val="a8"/>
    <w:uiPriority w:val="99"/>
    <w:semiHidden/>
    <w:unhideWhenUsed/>
    <w:rsid w:val="00F04A73"/>
    <w:pPr>
      <w:spacing w:after="120"/>
    </w:pPr>
  </w:style>
  <w:style w:type="character" w:customStyle="1" w:styleId="a8">
    <w:name w:val="Основной текст Знак"/>
    <w:basedOn w:val="a0"/>
    <w:link w:val="a6"/>
    <w:uiPriority w:val="99"/>
    <w:semiHidden/>
    <w:rsid w:val="00F04A73"/>
  </w:style>
  <w:style w:type="character" w:styleId="a9">
    <w:name w:val="Emphasis"/>
    <w:qFormat/>
    <w:rsid w:val="00F04A73"/>
    <w:rPr>
      <w:i/>
      <w:iCs/>
    </w:rPr>
  </w:style>
  <w:style w:type="paragraph" w:styleId="aa">
    <w:name w:val="No Spacing"/>
    <w:uiPriority w:val="99"/>
    <w:qFormat/>
    <w:rsid w:val="00F04A73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b">
    <w:name w:val="List Paragraph"/>
    <w:basedOn w:val="a"/>
    <w:uiPriority w:val="34"/>
    <w:qFormat/>
    <w:rsid w:val="00F04A73"/>
    <w:pPr>
      <w:ind w:left="720"/>
      <w:contextualSpacing/>
    </w:pPr>
  </w:style>
  <w:style w:type="paragraph" w:styleId="ac">
    <w:name w:val="TOC Heading"/>
    <w:basedOn w:val="1"/>
    <w:next w:val="a"/>
    <w:uiPriority w:val="39"/>
    <w:semiHidden/>
    <w:unhideWhenUsed/>
    <w:qFormat/>
    <w:rsid w:val="00F04A73"/>
    <w:pPr>
      <w:keepLines/>
      <w:tabs>
        <w:tab w:val="clear" w:pos="420"/>
      </w:tabs>
      <w:suppressAutoHyphens w:val="0"/>
      <w:spacing w:before="480" w:line="276" w:lineRule="auto"/>
      <w:ind w:left="0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ru-RU"/>
    </w:rPr>
  </w:style>
  <w:style w:type="paragraph" w:customStyle="1" w:styleId="Default">
    <w:name w:val="Default"/>
    <w:rsid w:val="00035A7C"/>
    <w:pPr>
      <w:autoSpaceDE w:val="0"/>
      <w:autoSpaceDN w:val="0"/>
      <w:adjustRightInd w:val="0"/>
      <w:spacing w:after="0" w:line="240" w:lineRule="auto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4</Pages>
  <Words>1033</Words>
  <Characters>5893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7</cp:revision>
  <dcterms:created xsi:type="dcterms:W3CDTF">2022-04-22T06:01:00Z</dcterms:created>
  <dcterms:modified xsi:type="dcterms:W3CDTF">2025-10-31T10:56:00Z</dcterms:modified>
</cp:coreProperties>
</file>