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7D" w:rsidRPr="00B52D05" w:rsidRDefault="00EF3AAD" w:rsidP="00EF3AAD">
      <w:pPr>
        <w:spacing w:after="0"/>
        <w:ind w:left="1985" w:hanging="1276"/>
        <w:jc w:val="center"/>
        <w:rPr>
          <w:rFonts w:asciiTheme="majorHAnsi" w:hAnsiTheme="majorHAnsi"/>
          <w:b/>
          <w:color w:val="002060"/>
          <w:sz w:val="40"/>
          <w:szCs w:val="40"/>
        </w:rPr>
      </w:pPr>
      <w:r>
        <w:rPr>
          <w:rFonts w:asciiTheme="majorHAnsi" w:hAnsiTheme="majorHAnsi"/>
          <w:b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-300990</wp:posOffset>
            </wp:positionV>
            <wp:extent cx="689610" cy="678180"/>
            <wp:effectExtent l="19050" t="0" r="0" b="0"/>
            <wp:wrapTight wrapText="bothSides">
              <wp:wrapPolygon edited="0">
                <wp:start x="-597" y="0"/>
                <wp:lineTo x="-597" y="21236"/>
                <wp:lineTo x="21481" y="21236"/>
                <wp:lineTo x="21481" y="0"/>
                <wp:lineTo x="-597" y="0"/>
              </wp:wrapPolygon>
            </wp:wrapTight>
            <wp:docPr id="3" name="Рисунок 1" descr="C:\Users\ЛЮДМИЛА\AppData\Local\Microsoft\Windows\Temporary Internet Files\Content.Word\IMG-2021013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AppData\Local\Microsoft\Windows\Temporary Internet Files\Content.Word\IMG-20210131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146" b="2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D7D" w:rsidRPr="00B52D05">
        <w:rPr>
          <w:rFonts w:asciiTheme="majorHAnsi" w:hAnsiTheme="majorHAnsi"/>
          <w:b/>
          <w:color w:val="C00000"/>
          <w:sz w:val="40"/>
          <w:szCs w:val="40"/>
        </w:rPr>
        <w:t>САХАРНЫЙ</w:t>
      </w:r>
      <w:r>
        <w:rPr>
          <w:rFonts w:asciiTheme="majorHAnsi" w:hAnsiTheme="majorHAnsi"/>
          <w:b/>
          <w:color w:val="C00000"/>
          <w:sz w:val="40"/>
          <w:szCs w:val="40"/>
        </w:rPr>
        <w:t xml:space="preserve"> </w:t>
      </w:r>
      <w:r w:rsidR="00F27D7D" w:rsidRPr="00B52D05">
        <w:rPr>
          <w:rFonts w:asciiTheme="majorHAnsi" w:hAnsiTheme="majorHAnsi"/>
          <w:b/>
          <w:color w:val="C00000"/>
          <w:sz w:val="40"/>
          <w:szCs w:val="40"/>
        </w:rPr>
        <w:t>ДИАБЕТ –</w:t>
      </w:r>
      <w:r w:rsidR="00F27D7D" w:rsidRPr="00B52D05">
        <w:rPr>
          <w:rFonts w:asciiTheme="majorHAnsi" w:hAnsiTheme="majorHAnsi"/>
          <w:b/>
          <w:color w:val="002060"/>
          <w:sz w:val="40"/>
          <w:szCs w:val="40"/>
        </w:rPr>
        <w:t xml:space="preserve"> </w:t>
      </w:r>
      <w:proofErr w:type="gramStart"/>
      <w:r w:rsidR="00F27D7D" w:rsidRPr="00B52D05">
        <w:rPr>
          <w:rFonts w:asciiTheme="majorHAnsi" w:hAnsiTheme="majorHAnsi"/>
          <w:b/>
          <w:color w:val="002060"/>
          <w:sz w:val="40"/>
          <w:szCs w:val="40"/>
        </w:rPr>
        <w:t>ГЛОБАЛЬНАЯ</w:t>
      </w:r>
      <w:proofErr w:type="gramEnd"/>
    </w:p>
    <w:p w:rsidR="00497309" w:rsidRPr="00B52D05" w:rsidRDefault="00EF3AAD" w:rsidP="00EF3AAD">
      <w:pPr>
        <w:spacing w:after="0"/>
        <w:ind w:hanging="709"/>
        <w:jc w:val="center"/>
        <w:rPr>
          <w:color w:val="002060"/>
          <w:sz w:val="40"/>
          <w:szCs w:val="40"/>
        </w:rPr>
      </w:pPr>
      <w:r>
        <w:rPr>
          <w:rFonts w:asciiTheme="majorHAnsi" w:hAnsiTheme="majorHAnsi"/>
          <w:b/>
          <w:color w:val="002060"/>
          <w:sz w:val="40"/>
          <w:szCs w:val="40"/>
        </w:rPr>
        <w:t xml:space="preserve">                 </w:t>
      </w:r>
      <w:r w:rsidR="006C0B46">
        <w:rPr>
          <w:rFonts w:asciiTheme="majorHAnsi" w:hAnsiTheme="majorHAnsi"/>
          <w:b/>
          <w:color w:val="002060"/>
          <w:sz w:val="40"/>
          <w:szCs w:val="40"/>
        </w:rPr>
        <w:t xml:space="preserve">МЕДИКО-СОЦИАЛЬНАЯ </w:t>
      </w:r>
      <w:r w:rsidR="00F27D7D" w:rsidRPr="00B52D05">
        <w:rPr>
          <w:rFonts w:asciiTheme="majorHAnsi" w:hAnsiTheme="majorHAnsi"/>
          <w:b/>
          <w:color w:val="002060"/>
          <w:sz w:val="40"/>
          <w:szCs w:val="40"/>
        </w:rPr>
        <w:t>ПРОБЛЕМА</w:t>
      </w:r>
    </w:p>
    <w:p w:rsidR="005C6FA5" w:rsidRPr="006C0B46" w:rsidRDefault="00B52D05" w:rsidP="005C6FA5">
      <w:pPr>
        <w:spacing w:after="180"/>
        <w:ind w:left="75"/>
        <w:jc w:val="center"/>
        <w:outlineLvl w:val="1"/>
        <w:rPr>
          <w:rFonts w:ascii="Arial" w:hAnsi="Arial" w:cs="Arial"/>
          <w:noProof/>
          <w:lang w:eastAsia="ru-RU"/>
        </w:rPr>
      </w:pPr>
      <w:r w:rsidRPr="006C0B46">
        <w:rPr>
          <w:rFonts w:ascii="Arial" w:hAnsi="Arial" w:cs="Arial"/>
          <w:noProof/>
          <w:lang w:eastAsia="ru-RU"/>
        </w:rPr>
        <w:t>(памятка для родителей)</w:t>
      </w:r>
    </w:p>
    <w:p w:rsidR="005C6FA5" w:rsidRPr="00D94050" w:rsidRDefault="00235E9A" w:rsidP="003F57EE">
      <w:pPr>
        <w:spacing w:after="0"/>
        <w:jc w:val="both"/>
        <w:outlineLvl w:val="1"/>
        <w:rPr>
          <w:rStyle w:val="a3"/>
          <w:rFonts w:ascii="Arial" w:hAnsi="Arial" w:cs="Arial"/>
          <w:b w:val="0"/>
          <w:color w:val="C00000"/>
          <w:sz w:val="28"/>
          <w:szCs w:val="28"/>
          <w:bdr w:val="none" w:sz="0" w:space="0" w:color="auto" w:frame="1"/>
          <w:shd w:val="clear" w:color="auto" w:fill="FFFFFF"/>
        </w:rPr>
      </w:pPr>
      <w:r w:rsidRPr="001A0617">
        <w:rPr>
          <w:rFonts w:ascii="Arial" w:hAnsi="Arial" w:cs="Arial"/>
          <w:sz w:val="28"/>
          <w:szCs w:val="28"/>
          <w:shd w:val="clear" w:color="auto" w:fill="FFFFFF"/>
        </w:rPr>
        <w:t>Сахарный диабет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1A0617">
        <w:rPr>
          <w:rFonts w:ascii="Arial" w:hAnsi="Arial" w:cs="Arial"/>
          <w:sz w:val="28"/>
          <w:szCs w:val="28"/>
          <w:shd w:val="clear" w:color="auto" w:fill="FFFFFF"/>
        </w:rPr>
        <w:t xml:space="preserve">- </w:t>
      </w:r>
      <w:r w:rsidRPr="00235E9A">
        <w:rPr>
          <w:rFonts w:ascii="Arial" w:hAnsi="Arial" w:cs="Arial"/>
          <w:sz w:val="28"/>
          <w:szCs w:val="28"/>
          <w:shd w:val="clear" w:color="auto" w:fill="FFFFFF"/>
        </w:rPr>
        <w:t xml:space="preserve">одно из первых неинфекционных заболеваний, представляющих всемирную угрозу, </w:t>
      </w:r>
      <w:r w:rsidR="00D94050">
        <w:rPr>
          <w:rFonts w:ascii="Arial" w:hAnsi="Arial" w:cs="Arial"/>
          <w:sz w:val="28"/>
          <w:szCs w:val="28"/>
          <w:shd w:val="clear" w:color="auto" w:fill="FFFFFF"/>
        </w:rPr>
        <w:t>в</w:t>
      </w:r>
      <w:r w:rsidRPr="00235E9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Start"/>
      <w:r w:rsidRPr="00235E9A">
        <w:rPr>
          <w:rFonts w:ascii="Arial" w:hAnsi="Arial" w:cs="Arial"/>
          <w:sz w:val="28"/>
          <w:szCs w:val="28"/>
          <w:shd w:val="clear" w:color="auto" w:fill="FFFFFF"/>
        </w:rPr>
        <w:t>связи</w:t>
      </w:r>
      <w:proofErr w:type="gramEnd"/>
      <w:r w:rsidRPr="00235E9A">
        <w:rPr>
          <w:rFonts w:ascii="Arial" w:hAnsi="Arial" w:cs="Arial"/>
          <w:sz w:val="28"/>
          <w:szCs w:val="28"/>
          <w:shd w:val="clear" w:color="auto" w:fill="FFFFFF"/>
        </w:rPr>
        <w:t xml:space="preserve"> с чем ООН призвало все стран</w:t>
      </w:r>
      <w:r w:rsidR="00D94050">
        <w:rPr>
          <w:rFonts w:ascii="Arial" w:hAnsi="Arial" w:cs="Arial"/>
          <w:sz w:val="28"/>
          <w:szCs w:val="28"/>
          <w:shd w:val="clear" w:color="auto" w:fill="FFFFFF"/>
        </w:rPr>
        <w:t>ы</w:t>
      </w:r>
      <w:r w:rsidRPr="00235E9A">
        <w:rPr>
          <w:rFonts w:ascii="Arial" w:hAnsi="Arial" w:cs="Arial"/>
          <w:sz w:val="28"/>
          <w:szCs w:val="28"/>
          <w:shd w:val="clear" w:color="auto" w:fill="FFFFFF"/>
        </w:rPr>
        <w:t xml:space="preserve"> объединиться в борьбе с диабетом.  </w:t>
      </w:r>
      <w:r w:rsidR="00EF3AAD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25400</wp:posOffset>
            </wp:positionV>
            <wp:extent cx="1756410" cy="1722120"/>
            <wp:effectExtent l="19050" t="0" r="0" b="0"/>
            <wp:wrapTight wrapText="bothSides">
              <wp:wrapPolygon edited="0">
                <wp:start x="-234" y="0"/>
                <wp:lineTo x="-234" y="21265"/>
                <wp:lineTo x="21553" y="21265"/>
                <wp:lineTo x="21553" y="0"/>
                <wp:lineTo x="-234" y="0"/>
              </wp:wrapPolygon>
            </wp:wrapTight>
            <wp:docPr id="1" name="Рисунок 1" descr="http://mpmo.ru/content/2024/11/Diab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mo.ru/content/2024/11/Diab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050">
        <w:rPr>
          <w:rFonts w:ascii="Arial" w:hAnsi="Arial" w:cs="Arial"/>
          <w:sz w:val="28"/>
          <w:szCs w:val="28"/>
          <w:shd w:val="clear" w:color="auto" w:fill="FFFFFF"/>
        </w:rPr>
        <w:t xml:space="preserve">    </w:t>
      </w:r>
      <w:r w:rsidR="00B52D05" w:rsidRPr="00D94050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Всемирный день борьбы с сахарным диабетом  в </w:t>
      </w:r>
      <w:r w:rsidR="00B52D05" w:rsidRPr="00D94050">
        <w:rPr>
          <w:rStyle w:val="a3"/>
          <w:rFonts w:ascii="Arial" w:hAnsi="Arial" w:cs="Arial"/>
          <w:b w:val="0"/>
          <w:color w:val="C00000"/>
          <w:sz w:val="28"/>
          <w:szCs w:val="28"/>
          <w:bdr w:val="none" w:sz="0" w:space="0" w:color="auto" w:frame="1"/>
          <w:shd w:val="clear" w:color="auto" w:fill="FFFFFF"/>
        </w:rPr>
        <w:t>2024–2026 годах  проводится под девизом: «Диабет и благополучие».</w:t>
      </w:r>
    </w:p>
    <w:p w:rsidR="00235E9A" w:rsidRPr="00235E9A" w:rsidRDefault="001A0617" w:rsidP="00D94050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sz w:val="28"/>
          <w:szCs w:val="28"/>
        </w:rPr>
      </w:pPr>
      <w:r w:rsidRPr="001A0617">
        <w:rPr>
          <w:rFonts w:ascii="Arial" w:hAnsi="Arial" w:cs="Arial"/>
          <w:sz w:val="28"/>
          <w:szCs w:val="28"/>
          <w:shd w:val="clear" w:color="auto" w:fill="FFFFFF"/>
        </w:rPr>
        <w:t>Сахарный диабет</w:t>
      </w:r>
      <w:r w:rsidR="003C729F">
        <w:rPr>
          <w:rFonts w:ascii="Arial" w:hAnsi="Arial" w:cs="Arial"/>
          <w:sz w:val="28"/>
          <w:szCs w:val="28"/>
          <w:shd w:val="clear" w:color="auto" w:fill="FFFFFF"/>
        </w:rPr>
        <w:t xml:space="preserve"> (СД)</w:t>
      </w:r>
      <w:r w:rsidR="00235E9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35E9A">
        <w:rPr>
          <w:rFonts w:ascii="Arial" w:hAnsi="Arial" w:cs="Arial"/>
          <w:sz w:val="28"/>
          <w:szCs w:val="28"/>
        </w:rPr>
        <w:t xml:space="preserve">– это </w:t>
      </w:r>
      <w:r w:rsidRPr="001A0617">
        <w:rPr>
          <w:rFonts w:ascii="Arial" w:hAnsi="Arial" w:cs="Arial"/>
          <w:sz w:val="28"/>
          <w:szCs w:val="28"/>
          <w:shd w:val="clear" w:color="auto" w:fill="FFFFFF"/>
        </w:rPr>
        <w:t xml:space="preserve">хроническое неинфекционное заболевание, при котором </w:t>
      </w:r>
      <w:r w:rsidR="006C0B46" w:rsidRPr="006C0B46">
        <w:rPr>
          <w:rFonts w:ascii="Arial" w:hAnsi="Arial" w:cs="Arial"/>
          <w:sz w:val="28"/>
          <w:szCs w:val="28"/>
        </w:rPr>
        <w:t>в организме перестает усваиваться сахар</w:t>
      </w:r>
      <w:r w:rsidR="006C0B46">
        <w:rPr>
          <w:rFonts w:ascii="Arial" w:hAnsi="Arial" w:cs="Arial"/>
          <w:sz w:val="28"/>
          <w:szCs w:val="28"/>
        </w:rPr>
        <w:t xml:space="preserve"> </w:t>
      </w:r>
      <w:r w:rsidR="006C0B46" w:rsidRPr="006C0B46">
        <w:rPr>
          <w:rFonts w:ascii="Arial" w:hAnsi="Arial" w:cs="Arial"/>
          <w:sz w:val="28"/>
          <w:szCs w:val="28"/>
        </w:rPr>
        <w:t>или глюкоза</w:t>
      </w:r>
      <w:r w:rsidR="006C0B46" w:rsidRPr="006C0B4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C0B46">
        <w:rPr>
          <w:rFonts w:ascii="Arial" w:hAnsi="Arial" w:cs="Arial"/>
          <w:sz w:val="28"/>
          <w:szCs w:val="28"/>
          <w:shd w:val="clear" w:color="auto" w:fill="FFFFFF"/>
        </w:rPr>
        <w:t xml:space="preserve">и </w:t>
      </w:r>
      <w:r w:rsidRPr="006C0B46">
        <w:rPr>
          <w:rFonts w:ascii="Arial" w:hAnsi="Arial" w:cs="Arial"/>
          <w:sz w:val="28"/>
          <w:szCs w:val="28"/>
          <w:shd w:val="clear" w:color="auto" w:fill="FFFFFF"/>
        </w:rPr>
        <w:t>повы</w:t>
      </w:r>
      <w:r w:rsidR="006C0B46">
        <w:rPr>
          <w:rFonts w:ascii="Arial" w:hAnsi="Arial" w:cs="Arial"/>
          <w:sz w:val="28"/>
          <w:szCs w:val="28"/>
          <w:shd w:val="clear" w:color="auto" w:fill="FFFFFF"/>
        </w:rPr>
        <w:t>шается</w:t>
      </w:r>
      <w:r w:rsidRPr="001A0617">
        <w:rPr>
          <w:rFonts w:ascii="Arial" w:hAnsi="Arial" w:cs="Arial"/>
          <w:sz w:val="28"/>
          <w:szCs w:val="28"/>
          <w:shd w:val="clear" w:color="auto" w:fill="FFFFFF"/>
        </w:rPr>
        <w:t xml:space="preserve"> уровень сахара в крови</w:t>
      </w:r>
      <w:r w:rsidR="006C0B46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C0B46">
        <w:rPr>
          <w:rFonts w:ascii="Arial" w:hAnsi="Arial" w:cs="Arial"/>
          <w:sz w:val="28"/>
          <w:szCs w:val="28"/>
        </w:rPr>
        <w:t>Сахарный диабет</w:t>
      </w:r>
      <w:r w:rsidR="00D94050">
        <w:rPr>
          <w:rFonts w:ascii="Arial" w:hAnsi="Arial" w:cs="Arial"/>
          <w:sz w:val="28"/>
          <w:szCs w:val="28"/>
        </w:rPr>
        <w:t xml:space="preserve"> -</w:t>
      </w:r>
      <w:r w:rsidR="006C0B46">
        <w:rPr>
          <w:rFonts w:ascii="Arial" w:hAnsi="Arial" w:cs="Arial"/>
          <w:sz w:val="28"/>
          <w:szCs w:val="28"/>
        </w:rPr>
        <w:t xml:space="preserve"> </w:t>
      </w:r>
      <w:r w:rsidR="00D94050">
        <w:rPr>
          <w:rFonts w:ascii="Arial" w:hAnsi="Arial" w:cs="Arial"/>
          <w:sz w:val="28"/>
          <w:szCs w:val="28"/>
        </w:rPr>
        <w:t>э</w:t>
      </w:r>
      <w:r w:rsidR="006C0B46" w:rsidRPr="006C0B46">
        <w:rPr>
          <w:rFonts w:ascii="Arial" w:hAnsi="Arial" w:cs="Arial"/>
          <w:sz w:val="28"/>
          <w:szCs w:val="28"/>
        </w:rPr>
        <w:t>то серьезное заболевание, которое</w:t>
      </w:r>
      <w:r w:rsidR="006C0B46">
        <w:rPr>
          <w:rFonts w:ascii="Arial" w:hAnsi="Arial" w:cs="Arial"/>
          <w:sz w:val="28"/>
          <w:szCs w:val="28"/>
        </w:rPr>
        <w:t xml:space="preserve"> </w:t>
      </w:r>
      <w:r w:rsidR="006C0B46" w:rsidRPr="006C0B46">
        <w:rPr>
          <w:rFonts w:ascii="Arial" w:hAnsi="Arial" w:cs="Arial"/>
          <w:sz w:val="28"/>
          <w:szCs w:val="28"/>
        </w:rPr>
        <w:t>повышает риск развития других заболеваний</w:t>
      </w:r>
      <w:r w:rsidR="006C0B4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shd w:val="clear" w:color="auto" w:fill="FFFFFF"/>
        </w:rPr>
        <w:t>отличается высокой распространенностью</w:t>
      </w:r>
      <w:r w:rsidR="00D35808">
        <w:rPr>
          <w:rFonts w:ascii="Arial" w:hAnsi="Arial" w:cs="Arial"/>
          <w:sz w:val="28"/>
          <w:szCs w:val="28"/>
          <w:shd w:val="clear" w:color="auto" w:fill="FFFFFF"/>
        </w:rPr>
        <w:t xml:space="preserve"> и </w:t>
      </w:r>
      <w:r w:rsidR="00D35808" w:rsidRPr="00D35808">
        <w:rPr>
          <w:rFonts w:ascii="Arial" w:hAnsi="Arial" w:cs="Arial"/>
          <w:sz w:val="28"/>
          <w:szCs w:val="28"/>
        </w:rPr>
        <w:t>занимает одно из лидирующих мест по смертности.</w:t>
      </w:r>
      <w:r w:rsidR="00D35808">
        <w:rPr>
          <w:rFonts w:ascii="Arial" w:hAnsi="Arial" w:cs="Arial"/>
          <w:sz w:val="28"/>
          <w:szCs w:val="28"/>
        </w:rPr>
        <w:t xml:space="preserve"> </w:t>
      </w:r>
      <w:r w:rsidR="00646CF0" w:rsidRPr="00235E9A">
        <w:rPr>
          <w:rFonts w:ascii="Arial" w:hAnsi="Arial" w:cs="Arial"/>
          <w:sz w:val="28"/>
          <w:szCs w:val="28"/>
        </w:rPr>
        <w:t xml:space="preserve">По статистике </w:t>
      </w:r>
      <w:r w:rsidR="00646CF0" w:rsidRPr="00235E9A">
        <w:rPr>
          <w:rFonts w:ascii="Arial" w:hAnsi="Arial" w:cs="Arial"/>
          <w:sz w:val="28"/>
          <w:szCs w:val="28"/>
        </w:rPr>
        <w:t xml:space="preserve">4 млн. чел с СД, из них около 350 тыс. имеют диабет 1 типа, 90% - СД 2 типа. </w:t>
      </w:r>
      <w:proofErr w:type="gramStart"/>
      <w:r w:rsidR="00646CF0" w:rsidRPr="00235E9A">
        <w:rPr>
          <w:rFonts w:ascii="Arial" w:hAnsi="Arial" w:cs="Arial"/>
          <w:sz w:val="28"/>
          <w:szCs w:val="28"/>
        </w:rPr>
        <w:t>Истин</w:t>
      </w:r>
      <w:r w:rsidR="00235E9A">
        <w:rPr>
          <w:rFonts w:ascii="Arial" w:hAnsi="Arial" w:cs="Arial"/>
          <w:sz w:val="28"/>
          <w:szCs w:val="28"/>
        </w:rPr>
        <w:t>н</w:t>
      </w:r>
      <w:r w:rsidR="00646CF0" w:rsidRPr="00235E9A">
        <w:rPr>
          <w:rFonts w:ascii="Arial" w:hAnsi="Arial" w:cs="Arial"/>
          <w:sz w:val="28"/>
          <w:szCs w:val="28"/>
        </w:rPr>
        <w:t>ая численность  больных диабетом превышает официальную и составляет 9 -10 млн. чел (6 -7 % населения России), при этом две трети из них не знают о сво</w:t>
      </w:r>
      <w:r w:rsidR="00646CF0" w:rsidRPr="00235E9A">
        <w:rPr>
          <w:rFonts w:ascii="Arial" w:hAnsi="Arial" w:cs="Arial"/>
          <w:sz w:val="28"/>
          <w:szCs w:val="28"/>
        </w:rPr>
        <w:t>ем заболевании.</w:t>
      </w:r>
      <w:proofErr w:type="gramEnd"/>
      <w:r w:rsidR="00D94050">
        <w:rPr>
          <w:rFonts w:ascii="Arial" w:hAnsi="Arial" w:cs="Arial"/>
          <w:sz w:val="28"/>
          <w:szCs w:val="28"/>
        </w:rPr>
        <w:t xml:space="preserve"> </w:t>
      </w:r>
      <w:r w:rsidR="00646CF0" w:rsidRPr="00235E9A">
        <w:rPr>
          <w:rFonts w:ascii="Arial" w:hAnsi="Arial" w:cs="Arial"/>
          <w:sz w:val="28"/>
          <w:szCs w:val="28"/>
        </w:rPr>
        <w:t>У здорового человека уровень сахара в крови:</w:t>
      </w:r>
      <w:r w:rsidR="00D94050">
        <w:rPr>
          <w:rFonts w:ascii="Arial" w:hAnsi="Arial" w:cs="Arial"/>
          <w:sz w:val="28"/>
          <w:szCs w:val="28"/>
        </w:rPr>
        <w:t xml:space="preserve"> </w:t>
      </w:r>
      <w:r w:rsidR="00235E9A" w:rsidRPr="00235E9A">
        <w:rPr>
          <w:rFonts w:ascii="Arial" w:hAnsi="Arial" w:cs="Arial"/>
          <w:sz w:val="28"/>
          <w:szCs w:val="28"/>
        </w:rPr>
        <w:t xml:space="preserve">3,5 - 5,5 </w:t>
      </w:r>
      <w:proofErr w:type="spellStart"/>
      <w:r w:rsidR="00235E9A" w:rsidRPr="00235E9A">
        <w:rPr>
          <w:rFonts w:ascii="Arial" w:hAnsi="Arial" w:cs="Arial"/>
          <w:sz w:val="28"/>
          <w:szCs w:val="28"/>
        </w:rPr>
        <w:t>ммоль</w:t>
      </w:r>
      <w:proofErr w:type="spellEnd"/>
      <w:r w:rsidR="00235E9A" w:rsidRPr="00235E9A">
        <w:rPr>
          <w:rFonts w:ascii="Arial" w:hAnsi="Arial" w:cs="Arial"/>
          <w:sz w:val="28"/>
          <w:szCs w:val="28"/>
        </w:rPr>
        <w:t xml:space="preserve">/л   -  натощак;  до 7,8 </w:t>
      </w:r>
      <w:proofErr w:type="spellStart"/>
      <w:r w:rsidR="00235E9A" w:rsidRPr="00235E9A">
        <w:rPr>
          <w:rFonts w:ascii="Arial" w:hAnsi="Arial" w:cs="Arial"/>
          <w:sz w:val="28"/>
          <w:szCs w:val="28"/>
        </w:rPr>
        <w:t>ммоль</w:t>
      </w:r>
      <w:proofErr w:type="spellEnd"/>
      <w:r w:rsidR="00235E9A" w:rsidRPr="00235E9A">
        <w:rPr>
          <w:rFonts w:ascii="Arial" w:hAnsi="Arial" w:cs="Arial"/>
          <w:sz w:val="28"/>
          <w:szCs w:val="28"/>
        </w:rPr>
        <w:t>/л  -   после еды.</w:t>
      </w:r>
    </w:p>
    <w:p w:rsidR="00D94050" w:rsidRPr="00D94050" w:rsidRDefault="00235E9A" w:rsidP="00D94050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bCs/>
          <w:color w:val="C00000"/>
          <w:sz w:val="28"/>
          <w:szCs w:val="28"/>
        </w:rPr>
      </w:pPr>
      <w:r w:rsidRPr="00235E9A">
        <w:rPr>
          <w:rFonts w:ascii="Arial" w:hAnsi="Arial" w:cs="Arial"/>
          <w:sz w:val="28"/>
          <w:szCs w:val="28"/>
        </w:rPr>
        <w:t xml:space="preserve">             </w:t>
      </w:r>
      <w:r w:rsidR="00D94050">
        <w:rPr>
          <w:rFonts w:ascii="Arial" w:hAnsi="Arial" w:cs="Arial"/>
          <w:sz w:val="28"/>
          <w:szCs w:val="28"/>
        </w:rPr>
        <w:t xml:space="preserve">       </w:t>
      </w:r>
      <w:r w:rsidRPr="00D94050">
        <w:rPr>
          <w:rFonts w:ascii="Arial" w:hAnsi="Arial" w:cs="Arial"/>
          <w:color w:val="C00000"/>
          <w:sz w:val="28"/>
          <w:szCs w:val="28"/>
        </w:rPr>
        <w:t xml:space="preserve">Как происходит регуляция сахара в крови?   </w:t>
      </w:r>
      <w:r w:rsidRPr="00D94050">
        <w:rPr>
          <w:rFonts w:ascii="Arial" w:hAnsi="Arial" w:cs="Arial"/>
          <w:bCs/>
          <w:color w:val="C00000"/>
          <w:sz w:val="28"/>
          <w:szCs w:val="28"/>
        </w:rPr>
        <w:t xml:space="preserve">               </w:t>
      </w:r>
    </w:p>
    <w:p w:rsidR="00235E9A" w:rsidRPr="00235E9A" w:rsidRDefault="00235E9A" w:rsidP="00D94050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sz w:val="28"/>
          <w:szCs w:val="28"/>
        </w:rPr>
      </w:pPr>
      <w:r w:rsidRPr="00235E9A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235E9A">
        <w:rPr>
          <w:rFonts w:ascii="Arial" w:hAnsi="Arial" w:cs="Arial"/>
          <w:sz w:val="28"/>
          <w:szCs w:val="28"/>
        </w:rPr>
        <w:t>После еды для предотвращения чрезмерного повышения сахара в крови секреция инсулина в поджелудочной железе усиливается.</w:t>
      </w:r>
    </w:p>
    <w:p w:rsidR="00000000" w:rsidRPr="00235E9A" w:rsidRDefault="00646CF0" w:rsidP="00D94050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sz w:val="28"/>
          <w:szCs w:val="28"/>
        </w:rPr>
      </w:pPr>
      <w:r w:rsidRPr="00235E9A">
        <w:rPr>
          <w:rFonts w:ascii="Arial" w:hAnsi="Arial" w:cs="Arial"/>
          <w:sz w:val="28"/>
          <w:szCs w:val="28"/>
        </w:rPr>
        <w:t xml:space="preserve">При голодании, в перерывах между приемами пищи, при  физической нагрузке </w:t>
      </w:r>
      <w:r w:rsidRPr="00235E9A">
        <w:rPr>
          <w:rFonts w:ascii="Arial" w:hAnsi="Arial" w:cs="Arial"/>
          <w:sz w:val="28"/>
          <w:szCs w:val="28"/>
        </w:rPr>
        <w:t xml:space="preserve"> </w:t>
      </w:r>
      <w:r w:rsidRPr="00235E9A">
        <w:rPr>
          <w:rFonts w:ascii="Arial" w:hAnsi="Arial" w:cs="Arial"/>
          <w:sz w:val="28"/>
          <w:szCs w:val="28"/>
        </w:rPr>
        <w:t xml:space="preserve">уровень сахара в крови  повышается, происходит выброс </w:t>
      </w:r>
      <w:proofErr w:type="spellStart"/>
      <w:r w:rsidRPr="00235E9A">
        <w:rPr>
          <w:rFonts w:ascii="Arial" w:hAnsi="Arial" w:cs="Arial"/>
          <w:sz w:val="28"/>
          <w:szCs w:val="28"/>
        </w:rPr>
        <w:t>контринсулярных</w:t>
      </w:r>
      <w:proofErr w:type="spellEnd"/>
      <w:r w:rsidRPr="00235E9A">
        <w:rPr>
          <w:rFonts w:ascii="Arial" w:hAnsi="Arial" w:cs="Arial"/>
          <w:sz w:val="28"/>
          <w:szCs w:val="28"/>
        </w:rPr>
        <w:t xml:space="preserve">  гормонов, секреция инсулина снижается.   </w:t>
      </w:r>
      <w:r w:rsidRPr="00235E9A">
        <w:rPr>
          <w:rFonts w:ascii="Arial" w:hAnsi="Arial" w:cs="Arial"/>
          <w:sz w:val="28"/>
          <w:szCs w:val="28"/>
        </w:rPr>
        <w:t xml:space="preserve">                    </w:t>
      </w:r>
    </w:p>
    <w:p w:rsidR="00D94050" w:rsidRPr="00D94050" w:rsidRDefault="00235E9A" w:rsidP="00D94050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bCs/>
          <w:color w:val="C00000"/>
          <w:sz w:val="28"/>
          <w:szCs w:val="28"/>
        </w:rPr>
      </w:pPr>
      <w:r w:rsidRPr="00235E9A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="00D94050" w:rsidRPr="00D94050">
        <w:rPr>
          <w:rFonts w:ascii="Arial" w:hAnsi="Arial" w:cs="Arial"/>
          <w:bCs/>
          <w:color w:val="C00000"/>
          <w:sz w:val="28"/>
          <w:szCs w:val="28"/>
        </w:rPr>
        <w:t>Клетки организма нуждаются в сахаре!</w:t>
      </w:r>
    </w:p>
    <w:p w:rsidR="00000000" w:rsidRPr="00235E9A" w:rsidRDefault="00646CF0" w:rsidP="00D94050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sz w:val="28"/>
          <w:szCs w:val="28"/>
        </w:rPr>
      </w:pPr>
      <w:r w:rsidRPr="00235E9A">
        <w:rPr>
          <w:rFonts w:ascii="Arial" w:hAnsi="Arial" w:cs="Arial"/>
          <w:sz w:val="28"/>
          <w:szCs w:val="28"/>
        </w:rPr>
        <w:t>Основные источники сахара – продукты питания</w:t>
      </w:r>
      <w:r w:rsidRPr="00235E9A">
        <w:rPr>
          <w:rFonts w:ascii="Arial" w:hAnsi="Arial" w:cs="Arial"/>
          <w:sz w:val="28"/>
          <w:szCs w:val="28"/>
        </w:rPr>
        <w:t xml:space="preserve">. Пища, </w:t>
      </w:r>
      <w:proofErr w:type="gramStart"/>
      <w:r w:rsidRPr="00235E9A">
        <w:rPr>
          <w:rFonts w:ascii="Arial" w:hAnsi="Arial" w:cs="Arial"/>
          <w:sz w:val="28"/>
          <w:szCs w:val="28"/>
        </w:rPr>
        <w:t>поступая в ЖКТ превращается</w:t>
      </w:r>
      <w:proofErr w:type="gramEnd"/>
      <w:r w:rsidRPr="00235E9A">
        <w:rPr>
          <w:rFonts w:ascii="Arial" w:hAnsi="Arial" w:cs="Arial"/>
          <w:sz w:val="28"/>
          <w:szCs w:val="28"/>
        </w:rPr>
        <w:t xml:space="preserve"> в глюкозу,  а она поступает в кровь. Глюкоза нужна организму, чтобы в клетках выработалась энерги</w:t>
      </w:r>
      <w:r w:rsidRPr="00235E9A">
        <w:rPr>
          <w:rFonts w:ascii="Arial" w:hAnsi="Arial" w:cs="Arial"/>
          <w:sz w:val="28"/>
          <w:szCs w:val="28"/>
        </w:rPr>
        <w:t xml:space="preserve">я, которая необходима для всех </w:t>
      </w:r>
      <w:proofErr w:type="spellStart"/>
      <w:r w:rsidRPr="00235E9A">
        <w:rPr>
          <w:rFonts w:ascii="Arial" w:hAnsi="Arial" w:cs="Arial"/>
          <w:sz w:val="28"/>
          <w:szCs w:val="28"/>
        </w:rPr>
        <w:t>жизненноважных</w:t>
      </w:r>
      <w:proofErr w:type="spellEnd"/>
      <w:r w:rsidRPr="00235E9A">
        <w:rPr>
          <w:rFonts w:ascii="Arial" w:hAnsi="Arial" w:cs="Arial"/>
          <w:sz w:val="28"/>
          <w:szCs w:val="28"/>
        </w:rPr>
        <w:t xml:space="preserve"> функций. Сразу после еды  содержание сахара в крови начинает повышаться.</w:t>
      </w:r>
    </w:p>
    <w:p w:rsidR="00D94050" w:rsidRPr="00235E9A" w:rsidRDefault="00D94050" w:rsidP="00D94050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sz w:val="28"/>
          <w:szCs w:val="28"/>
        </w:rPr>
      </w:pPr>
      <w:r w:rsidRPr="00D94050">
        <w:rPr>
          <w:rFonts w:ascii="Arial" w:hAnsi="Arial" w:cs="Arial"/>
          <w:color w:val="C00000"/>
          <w:sz w:val="28"/>
          <w:szCs w:val="28"/>
        </w:rPr>
        <w:t>Инсулин помогает сахару поступить из крови в клетку.</w:t>
      </w:r>
      <w:r w:rsidR="00235E9A" w:rsidRPr="00235E9A">
        <w:rPr>
          <w:rFonts w:ascii="Arial" w:hAnsi="Arial" w:cs="Arial"/>
          <w:sz w:val="28"/>
          <w:szCs w:val="28"/>
        </w:rPr>
        <w:t xml:space="preserve">  </w:t>
      </w:r>
      <w:r w:rsidRPr="00235E9A">
        <w:rPr>
          <w:rFonts w:ascii="Arial" w:hAnsi="Arial" w:cs="Arial"/>
          <w:sz w:val="28"/>
          <w:szCs w:val="28"/>
        </w:rPr>
        <w:t>В ответ на повышение сахара в крови поджелудочная железа</w:t>
      </w:r>
      <w:r w:rsidRPr="00D94050">
        <w:rPr>
          <w:rFonts w:ascii="Arial" w:hAnsi="Arial" w:cs="Arial"/>
          <w:sz w:val="28"/>
          <w:szCs w:val="28"/>
        </w:rPr>
        <w:t xml:space="preserve"> </w:t>
      </w:r>
      <w:r w:rsidRPr="00235E9A">
        <w:rPr>
          <w:rFonts w:ascii="Arial" w:hAnsi="Arial" w:cs="Arial"/>
          <w:sz w:val="28"/>
          <w:szCs w:val="28"/>
        </w:rPr>
        <w:t>начинает выделять в кровь инсулин.  Инсулин открывает клетки</w:t>
      </w:r>
      <w:r w:rsidRPr="00D94050">
        <w:rPr>
          <w:rFonts w:ascii="Arial" w:hAnsi="Arial" w:cs="Arial"/>
          <w:sz w:val="28"/>
          <w:szCs w:val="28"/>
        </w:rPr>
        <w:t xml:space="preserve"> </w:t>
      </w:r>
      <w:r w:rsidRPr="00235E9A">
        <w:rPr>
          <w:rFonts w:ascii="Arial" w:hAnsi="Arial" w:cs="Arial"/>
          <w:sz w:val="28"/>
          <w:szCs w:val="28"/>
        </w:rPr>
        <w:t>для глюкозы и содержание сахара в крови снижается.</w:t>
      </w:r>
    </w:p>
    <w:p w:rsidR="00D94050" w:rsidRDefault="003C729F" w:rsidP="00D94050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lastRenderedPageBreak/>
        <w:t xml:space="preserve">        </w:t>
      </w:r>
      <w:r w:rsidR="00415F6F" w:rsidRPr="00415F6F">
        <w:rPr>
          <w:rFonts w:ascii="Arial" w:hAnsi="Arial" w:cs="Arial"/>
          <w:color w:val="C00000"/>
          <w:sz w:val="28"/>
          <w:szCs w:val="28"/>
        </w:rPr>
        <w:t xml:space="preserve">Сахарный диабет </w:t>
      </w:r>
      <w:r w:rsidR="00415F6F" w:rsidRPr="00415F6F">
        <w:rPr>
          <w:rFonts w:ascii="Arial" w:hAnsi="Arial" w:cs="Arial"/>
          <w:color w:val="C00000"/>
          <w:sz w:val="28"/>
          <w:szCs w:val="28"/>
          <w:lang w:val="en-US"/>
        </w:rPr>
        <w:t>I</w:t>
      </w:r>
      <w:r w:rsidR="0007204E" w:rsidRPr="00415F6F">
        <w:rPr>
          <w:rFonts w:ascii="Arial" w:hAnsi="Arial" w:cs="Arial"/>
          <w:color w:val="C00000"/>
          <w:sz w:val="28"/>
          <w:szCs w:val="28"/>
        </w:rPr>
        <w:t xml:space="preserve"> типа</w:t>
      </w:r>
      <w:r w:rsidR="0007204E" w:rsidRPr="0007204E">
        <w:rPr>
          <w:rFonts w:ascii="Arial" w:hAnsi="Arial" w:cs="Arial"/>
          <w:sz w:val="28"/>
          <w:szCs w:val="28"/>
        </w:rPr>
        <w:t xml:space="preserve"> – это аутоиммунное заболевание, когда  прекращается выработка инсулина, т.к. иммунная система ребенка разрушает </w:t>
      </w:r>
      <w:proofErr w:type="spellStart"/>
      <w:proofErr w:type="gramStart"/>
      <w:r w:rsidR="0007204E" w:rsidRPr="0007204E">
        <w:rPr>
          <w:rFonts w:ascii="Arial" w:hAnsi="Arial" w:cs="Arial"/>
          <w:sz w:val="28"/>
          <w:szCs w:val="28"/>
        </w:rPr>
        <w:t>бета-клетки</w:t>
      </w:r>
      <w:proofErr w:type="spellEnd"/>
      <w:proofErr w:type="gramEnd"/>
      <w:r w:rsidR="0007204E" w:rsidRPr="0007204E">
        <w:rPr>
          <w:rFonts w:ascii="Arial" w:hAnsi="Arial" w:cs="Arial"/>
          <w:sz w:val="28"/>
          <w:szCs w:val="28"/>
        </w:rPr>
        <w:t xml:space="preserve"> поджелудочной железы, которые у здоровых людей вырабатывают инсулин.</w:t>
      </w:r>
      <w:r w:rsidR="0007204E">
        <w:rPr>
          <w:rFonts w:ascii="Arial" w:hAnsi="Arial" w:cs="Arial"/>
          <w:sz w:val="28"/>
          <w:szCs w:val="28"/>
        </w:rPr>
        <w:t xml:space="preserve"> И</w:t>
      </w:r>
      <w:r w:rsidR="0007204E" w:rsidRPr="0007204E">
        <w:rPr>
          <w:rFonts w:ascii="Arial" w:hAnsi="Arial" w:cs="Arial"/>
          <w:sz w:val="28"/>
          <w:szCs w:val="28"/>
        </w:rPr>
        <w:t>з-за отсутствия глюкоза не может попасть  из крови в клетки и превратиться в энергию. Глюкоза в крови повышается, а клетки голодают, им не из чего выработать энергию.</w:t>
      </w:r>
    </w:p>
    <w:p w:rsidR="003F57EE" w:rsidRDefault="003C729F" w:rsidP="003F57EE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r w:rsidR="00415F6F" w:rsidRPr="00415F6F">
        <w:rPr>
          <w:rFonts w:ascii="Arial" w:hAnsi="Arial" w:cs="Arial"/>
          <w:color w:val="000000" w:themeColor="text1"/>
          <w:sz w:val="28"/>
          <w:szCs w:val="28"/>
        </w:rPr>
        <w:t xml:space="preserve">Развитие </w:t>
      </w:r>
      <w:r w:rsidR="00415F6F">
        <w:rPr>
          <w:rFonts w:ascii="Arial" w:hAnsi="Arial" w:cs="Arial"/>
          <w:color w:val="C00000"/>
          <w:sz w:val="28"/>
          <w:szCs w:val="28"/>
        </w:rPr>
        <w:t xml:space="preserve"> с</w:t>
      </w:r>
      <w:r w:rsidR="00415F6F" w:rsidRPr="00415F6F">
        <w:rPr>
          <w:rFonts w:ascii="Arial" w:hAnsi="Arial" w:cs="Arial"/>
          <w:color w:val="C00000"/>
          <w:sz w:val="28"/>
          <w:szCs w:val="28"/>
        </w:rPr>
        <w:t>ахарн</w:t>
      </w:r>
      <w:r w:rsidR="00415F6F">
        <w:rPr>
          <w:rFonts w:ascii="Arial" w:hAnsi="Arial" w:cs="Arial"/>
          <w:color w:val="C00000"/>
          <w:sz w:val="28"/>
          <w:szCs w:val="28"/>
        </w:rPr>
        <w:t>ого</w:t>
      </w:r>
      <w:r w:rsidR="00415F6F" w:rsidRPr="00415F6F">
        <w:rPr>
          <w:rFonts w:ascii="Arial" w:hAnsi="Arial" w:cs="Arial"/>
          <w:color w:val="C00000"/>
          <w:sz w:val="28"/>
          <w:szCs w:val="28"/>
        </w:rPr>
        <w:t xml:space="preserve"> диабет</w:t>
      </w:r>
      <w:r w:rsidR="00415F6F">
        <w:rPr>
          <w:rFonts w:ascii="Arial" w:hAnsi="Arial" w:cs="Arial"/>
          <w:color w:val="C00000"/>
          <w:sz w:val="28"/>
          <w:szCs w:val="28"/>
        </w:rPr>
        <w:t>а</w:t>
      </w:r>
      <w:r w:rsidR="00415F6F" w:rsidRPr="00415F6F">
        <w:rPr>
          <w:rFonts w:ascii="Arial" w:hAnsi="Arial" w:cs="Arial"/>
          <w:color w:val="C00000"/>
          <w:sz w:val="28"/>
          <w:szCs w:val="28"/>
        </w:rPr>
        <w:t xml:space="preserve"> </w:t>
      </w:r>
      <w:r w:rsidR="00415F6F" w:rsidRPr="00415F6F">
        <w:rPr>
          <w:rFonts w:ascii="Arial" w:hAnsi="Arial" w:cs="Arial"/>
          <w:color w:val="C00000"/>
          <w:sz w:val="28"/>
          <w:szCs w:val="28"/>
          <w:lang w:val="en-US"/>
        </w:rPr>
        <w:t>II</w:t>
      </w:r>
      <w:r w:rsidR="00415F6F" w:rsidRPr="00415F6F">
        <w:rPr>
          <w:rFonts w:ascii="Arial" w:hAnsi="Arial" w:cs="Arial"/>
          <w:color w:val="C00000"/>
          <w:sz w:val="28"/>
          <w:szCs w:val="28"/>
        </w:rPr>
        <w:t xml:space="preserve"> типа</w:t>
      </w:r>
      <w:r w:rsidR="00646CF0">
        <w:rPr>
          <w:rFonts w:ascii="Arial" w:hAnsi="Arial" w:cs="Arial"/>
          <w:color w:val="C00000"/>
          <w:sz w:val="28"/>
          <w:szCs w:val="28"/>
        </w:rPr>
        <w:t xml:space="preserve">, </w:t>
      </w:r>
      <w:r w:rsidR="00646CF0" w:rsidRPr="00646CF0">
        <w:rPr>
          <w:rFonts w:ascii="Arial" w:hAnsi="Arial" w:cs="Arial"/>
          <w:sz w:val="28"/>
          <w:szCs w:val="28"/>
        </w:rPr>
        <w:t>когда выработка инсулина недостаточна,</w:t>
      </w:r>
      <w:r w:rsidR="00415F6F">
        <w:rPr>
          <w:rFonts w:ascii="Arial" w:hAnsi="Arial" w:cs="Arial"/>
          <w:color w:val="C00000"/>
          <w:sz w:val="28"/>
          <w:szCs w:val="28"/>
        </w:rPr>
        <w:t xml:space="preserve">  </w:t>
      </w:r>
      <w:r w:rsidR="00415F6F" w:rsidRPr="00415F6F">
        <w:rPr>
          <w:rFonts w:ascii="Arial" w:hAnsi="Arial" w:cs="Arial"/>
          <w:color w:val="000000" w:themeColor="text1"/>
          <w:sz w:val="28"/>
          <w:szCs w:val="28"/>
        </w:rPr>
        <w:t>определяется количеством и выраженностью факторов риска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ФР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)</w:t>
      </w:r>
      <w:r w:rsidR="00415F6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Одна группа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ФР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- э</w:t>
      </w:r>
      <w:r w:rsidR="00415F6F">
        <w:rPr>
          <w:rFonts w:ascii="Arial" w:hAnsi="Arial" w:cs="Arial"/>
          <w:color w:val="000000" w:themeColor="text1"/>
          <w:sz w:val="28"/>
          <w:szCs w:val="28"/>
        </w:rPr>
        <w:t>то избыточная масса тела, ожирение</w:t>
      </w:r>
      <w:r w:rsidR="00676CCF" w:rsidRPr="00676CCF">
        <w:rPr>
          <w:rFonts w:ascii="Times New Roman" w:hAnsi="Times New Roman" w:cs="Times New Roman"/>
          <w:sz w:val="24"/>
          <w:szCs w:val="24"/>
        </w:rPr>
        <w:t xml:space="preserve"> </w:t>
      </w:r>
      <w:r w:rsidR="00676CCF" w:rsidRPr="00676CCF">
        <w:rPr>
          <w:rFonts w:ascii="Arial" w:hAnsi="Arial" w:cs="Arial"/>
          <w:sz w:val="28"/>
          <w:szCs w:val="28"/>
        </w:rPr>
        <w:t>(наличие у пациента ожирения увеличивает в 20 раз риск развития</w:t>
      </w:r>
      <w:r w:rsidR="00646CF0" w:rsidRPr="00646CF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6CF0">
        <w:rPr>
          <w:rFonts w:ascii="Arial" w:hAnsi="Arial" w:cs="Arial"/>
          <w:color w:val="000000" w:themeColor="text1"/>
          <w:sz w:val="28"/>
          <w:szCs w:val="28"/>
        </w:rPr>
        <w:t xml:space="preserve">СД </w:t>
      </w:r>
      <w:r w:rsidR="00646CF0" w:rsidRPr="003C729F">
        <w:rPr>
          <w:rFonts w:ascii="Arial" w:hAnsi="Arial" w:cs="Arial"/>
          <w:color w:val="000000" w:themeColor="text1"/>
          <w:sz w:val="28"/>
          <w:szCs w:val="28"/>
          <w:lang w:val="en-US"/>
        </w:rPr>
        <w:t>II</w:t>
      </w:r>
      <w:r w:rsidR="00646CF0" w:rsidRPr="00646CF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6CF0">
        <w:rPr>
          <w:rFonts w:ascii="Arial" w:hAnsi="Arial" w:cs="Arial"/>
          <w:color w:val="000000" w:themeColor="text1"/>
          <w:sz w:val="28"/>
          <w:szCs w:val="28"/>
        </w:rPr>
        <w:t>типа</w:t>
      </w:r>
      <w:r w:rsidR="00676CCF" w:rsidRPr="00676CCF">
        <w:rPr>
          <w:rFonts w:ascii="Arial" w:hAnsi="Arial" w:cs="Arial"/>
          <w:sz w:val="28"/>
          <w:szCs w:val="28"/>
        </w:rPr>
        <w:t>)</w:t>
      </w:r>
      <w:r w:rsidR="00415F6F">
        <w:rPr>
          <w:rFonts w:ascii="Arial" w:hAnsi="Arial" w:cs="Arial"/>
          <w:color w:val="000000" w:themeColor="text1"/>
          <w:sz w:val="28"/>
          <w:szCs w:val="28"/>
        </w:rPr>
        <w:t>, нездоровое питание, повышенное артериальное давление, повышенный уровень холестерина, недостаточная физическая активность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3F57EE">
        <w:rPr>
          <w:rFonts w:ascii="Arial" w:hAnsi="Arial" w:cs="Arial"/>
          <w:color w:val="000000" w:themeColor="text1"/>
          <w:sz w:val="28"/>
          <w:szCs w:val="28"/>
        </w:rPr>
        <w:t>Ч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аще </w:t>
      </w:r>
      <w:r>
        <w:rPr>
          <w:rFonts w:ascii="Arial" w:hAnsi="Arial" w:cs="Arial"/>
          <w:sz w:val="28"/>
          <w:szCs w:val="28"/>
          <w:shd w:val="clear" w:color="auto" w:fill="FFFFFF"/>
        </w:rPr>
        <w:t>СД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болеют взрослые</w:t>
      </w:r>
      <w:r w:rsidR="003F57EE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7EE">
        <w:rPr>
          <w:rFonts w:ascii="Arial" w:hAnsi="Arial" w:cs="Arial"/>
          <w:color w:val="000000" w:themeColor="text1"/>
          <w:sz w:val="28"/>
          <w:szCs w:val="28"/>
        </w:rPr>
        <w:t>н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о в последние годы в связи с эпидемией ожирения случаи СД </w:t>
      </w:r>
      <w:r w:rsidRPr="003C729F">
        <w:rPr>
          <w:rFonts w:ascii="Arial" w:hAnsi="Arial" w:cs="Arial"/>
          <w:color w:val="000000" w:themeColor="text1"/>
          <w:sz w:val="28"/>
          <w:szCs w:val="28"/>
          <w:lang w:val="en-US"/>
        </w:rPr>
        <w:t>II</w:t>
      </w:r>
      <w:r w:rsidRPr="003C729F">
        <w:rPr>
          <w:rFonts w:ascii="Arial" w:hAnsi="Arial" w:cs="Arial"/>
          <w:color w:val="000000" w:themeColor="text1"/>
          <w:sz w:val="28"/>
          <w:szCs w:val="28"/>
        </w:rPr>
        <w:t xml:space="preserve"> типа регистрируются в юношеском и даже в детском возрасте</w:t>
      </w:r>
      <w:r w:rsidR="003F57EE">
        <w:rPr>
          <w:rFonts w:ascii="Arial" w:hAnsi="Arial" w:cs="Arial"/>
          <w:color w:val="000000" w:themeColor="text1"/>
          <w:sz w:val="28"/>
          <w:szCs w:val="28"/>
        </w:rPr>
        <w:t xml:space="preserve">. Наличие СД </w:t>
      </w:r>
      <w:r w:rsidR="003F57EE" w:rsidRPr="003C729F">
        <w:rPr>
          <w:rFonts w:ascii="Arial" w:hAnsi="Arial" w:cs="Arial"/>
          <w:color w:val="000000" w:themeColor="text1"/>
          <w:sz w:val="28"/>
          <w:szCs w:val="28"/>
          <w:lang w:val="en-US"/>
        </w:rPr>
        <w:t>II</w:t>
      </w:r>
      <w:r w:rsidR="003F57EE" w:rsidRPr="003C729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7EE">
        <w:rPr>
          <w:rFonts w:ascii="Arial" w:hAnsi="Arial" w:cs="Arial"/>
          <w:color w:val="000000" w:themeColor="text1"/>
          <w:sz w:val="28"/>
          <w:szCs w:val="28"/>
        </w:rPr>
        <w:t>у одного из родителей повышает риск не менее</w:t>
      </w:r>
      <w:proofErr w:type="gramStart"/>
      <w:r w:rsidR="003F57EE">
        <w:rPr>
          <w:rFonts w:ascii="Arial" w:hAnsi="Arial" w:cs="Arial"/>
          <w:color w:val="000000" w:themeColor="text1"/>
          <w:sz w:val="28"/>
          <w:szCs w:val="28"/>
        </w:rPr>
        <w:t>,</w:t>
      </w:r>
      <w:proofErr w:type="gramEnd"/>
      <w:r w:rsidR="003F57EE">
        <w:rPr>
          <w:rFonts w:ascii="Arial" w:hAnsi="Arial" w:cs="Arial"/>
          <w:color w:val="000000" w:themeColor="text1"/>
          <w:sz w:val="28"/>
          <w:szCs w:val="28"/>
        </w:rPr>
        <w:t xml:space="preserve"> чем на 40%.</w:t>
      </w:r>
    </w:p>
    <w:p w:rsidR="00EF3AAD" w:rsidRPr="002807D6" w:rsidRDefault="002807D6" w:rsidP="007C0ACB">
      <w:pPr>
        <w:autoSpaceDE w:val="0"/>
        <w:autoSpaceDN w:val="0"/>
        <w:adjustRightInd w:val="0"/>
        <w:spacing w:after="0"/>
        <w:ind w:left="-284"/>
        <w:jc w:val="both"/>
        <w:rPr>
          <w:rFonts w:ascii="Arial" w:eastAsia="Times New Roman" w:hAnsi="Arial" w:cs="Arial"/>
          <w:color w:val="181D2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Высокий уровень сахара в крови </w:t>
      </w:r>
      <w:r w:rsidR="00EF3AAD" w:rsidRP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при </w:t>
      </w:r>
      <w:r w:rsid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СД </w:t>
      </w:r>
      <w:r w:rsidR="00EF3AAD" w:rsidRP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>приводит к повреждению и дисфункции различных органов и систем, вызывая поздние осложнения</w:t>
      </w:r>
      <w:r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: </w:t>
      </w:r>
      <w:r w:rsidR="00EF3AAD" w:rsidRP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 </w:t>
      </w:r>
      <w:r w:rsidRP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повреждения сосудов </w:t>
      </w:r>
      <w:r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– </w:t>
      </w:r>
      <w:r w:rsidRPr="00676CCF">
        <w:rPr>
          <w:rFonts w:ascii="Arial" w:eastAsia="Times New Roman" w:hAnsi="Arial" w:cs="Arial"/>
          <w:color w:val="181D21"/>
          <w:sz w:val="28"/>
          <w:szCs w:val="28"/>
          <w:shd w:val="clear" w:color="auto" w:fill="FFFFFF"/>
          <w:lang w:eastAsia="ru-RU"/>
        </w:rPr>
        <w:t>атеросклероз</w:t>
      </w:r>
      <w:r>
        <w:rPr>
          <w:rFonts w:ascii="Arial" w:eastAsia="Times New Roman" w:hAnsi="Arial" w:cs="Arial"/>
          <w:color w:val="181D21"/>
          <w:sz w:val="28"/>
          <w:szCs w:val="28"/>
          <w:shd w:val="clear" w:color="auto" w:fill="FFFFFF"/>
          <w:lang w:eastAsia="ru-RU"/>
        </w:rPr>
        <w:t xml:space="preserve">, развитие </w:t>
      </w:r>
      <w:r w:rsidRP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>диабетическ</w:t>
      </w:r>
      <w:r>
        <w:rPr>
          <w:rFonts w:ascii="Arial" w:eastAsia="Times New Roman" w:hAnsi="Arial" w:cs="Arial"/>
          <w:color w:val="181D21"/>
          <w:sz w:val="28"/>
          <w:szCs w:val="28"/>
          <w:lang w:eastAsia="ru-RU"/>
        </w:rPr>
        <w:t>ой</w:t>
      </w:r>
      <w:r w:rsidRP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 </w:t>
      </w:r>
      <w:proofErr w:type="spellStart"/>
      <w:r w:rsidRP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>ангиопати</w:t>
      </w:r>
      <w:r>
        <w:rPr>
          <w:rFonts w:ascii="Arial" w:eastAsia="Times New Roman" w:hAnsi="Arial" w:cs="Arial"/>
          <w:color w:val="181D21"/>
          <w:sz w:val="28"/>
          <w:szCs w:val="28"/>
          <w:lang w:eastAsia="ru-RU"/>
        </w:rPr>
        <w:t>и</w:t>
      </w:r>
      <w:proofErr w:type="spellEnd"/>
      <w:r w:rsidRP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>, диабетическ</w:t>
      </w:r>
      <w:r>
        <w:rPr>
          <w:rFonts w:ascii="Arial" w:eastAsia="Times New Roman" w:hAnsi="Arial" w:cs="Arial"/>
          <w:color w:val="181D21"/>
          <w:sz w:val="28"/>
          <w:szCs w:val="28"/>
          <w:lang w:eastAsia="ru-RU"/>
        </w:rPr>
        <w:t>ой</w:t>
      </w:r>
      <w:r w:rsidRP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 </w:t>
      </w:r>
      <w:proofErr w:type="spellStart"/>
      <w:r w:rsidRPr="00676CCF">
        <w:rPr>
          <w:rFonts w:ascii="Arial" w:eastAsia="Times New Roman" w:hAnsi="Arial" w:cs="Arial"/>
          <w:color w:val="181D21"/>
          <w:sz w:val="28"/>
          <w:szCs w:val="28"/>
          <w:lang w:eastAsia="ru-RU"/>
        </w:rPr>
        <w:t>полинейропати</w:t>
      </w:r>
      <w:r>
        <w:rPr>
          <w:rFonts w:ascii="Arial" w:eastAsia="Times New Roman" w:hAnsi="Arial" w:cs="Arial"/>
          <w:color w:val="181D21"/>
          <w:sz w:val="28"/>
          <w:szCs w:val="28"/>
          <w:lang w:eastAsia="ru-RU"/>
        </w:rPr>
        <w:t>и</w:t>
      </w:r>
      <w:proofErr w:type="spellEnd"/>
      <w:r>
        <w:rPr>
          <w:rFonts w:ascii="Arial" w:eastAsia="Times New Roman" w:hAnsi="Arial" w:cs="Arial"/>
          <w:color w:val="181D21"/>
          <w:sz w:val="28"/>
          <w:szCs w:val="28"/>
          <w:lang w:eastAsia="ru-RU"/>
        </w:rPr>
        <w:t>,</w:t>
      </w:r>
      <w:proofErr w:type="gramStart"/>
      <w:r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 </w:t>
      </w:r>
      <w:r w:rsidRPr="009A62FA">
        <w:rPr>
          <w:rFonts w:ascii="Arial" w:eastAsia="Times New Roman" w:hAnsi="Arial" w:cs="Arial"/>
          <w:color w:val="181D21"/>
          <w:sz w:val="19"/>
          <w:szCs w:val="19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81D21"/>
          <w:sz w:val="28"/>
          <w:szCs w:val="28"/>
          <w:shd w:val="clear" w:color="auto" w:fill="FFFFFF"/>
          <w:lang w:eastAsia="ru-RU"/>
        </w:rPr>
        <w:t xml:space="preserve">поражения глаз, почек. В результате </w:t>
      </w:r>
      <w:r>
        <w:rPr>
          <w:rFonts w:ascii="Arial" w:eastAsia="Times New Roman" w:hAnsi="Arial" w:cs="Arial"/>
          <w:color w:val="181D21"/>
          <w:sz w:val="28"/>
          <w:szCs w:val="28"/>
          <w:lang w:eastAsia="ru-RU"/>
        </w:rPr>
        <w:t xml:space="preserve">наступает </w:t>
      </w:r>
      <w:r w:rsidRPr="002807D6">
        <w:rPr>
          <w:rFonts w:ascii="Arial" w:hAnsi="Arial" w:cs="Arial"/>
          <w:sz w:val="28"/>
          <w:szCs w:val="28"/>
        </w:rPr>
        <w:t>ранн</w:t>
      </w:r>
      <w:r>
        <w:rPr>
          <w:rFonts w:ascii="Arial" w:hAnsi="Arial" w:cs="Arial"/>
          <w:sz w:val="28"/>
          <w:szCs w:val="28"/>
        </w:rPr>
        <w:t>яя</w:t>
      </w:r>
      <w:r w:rsidRPr="002807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807D6">
        <w:rPr>
          <w:rFonts w:ascii="Arial" w:hAnsi="Arial" w:cs="Arial"/>
          <w:sz w:val="28"/>
          <w:szCs w:val="28"/>
        </w:rPr>
        <w:t>инвалидизаци</w:t>
      </w:r>
      <w:r>
        <w:rPr>
          <w:rFonts w:ascii="Arial" w:hAnsi="Arial" w:cs="Arial"/>
          <w:sz w:val="28"/>
          <w:szCs w:val="28"/>
        </w:rPr>
        <w:t>я</w:t>
      </w:r>
      <w:proofErr w:type="spellEnd"/>
      <w:r w:rsidRPr="002807D6">
        <w:rPr>
          <w:rFonts w:ascii="Arial" w:hAnsi="Arial" w:cs="Arial"/>
          <w:sz w:val="28"/>
          <w:szCs w:val="28"/>
        </w:rPr>
        <w:t xml:space="preserve"> и потер</w:t>
      </w:r>
      <w:r>
        <w:rPr>
          <w:rFonts w:ascii="Arial" w:hAnsi="Arial" w:cs="Arial"/>
          <w:sz w:val="28"/>
          <w:szCs w:val="28"/>
        </w:rPr>
        <w:t>я</w:t>
      </w:r>
      <w:r w:rsidRPr="002807D6">
        <w:rPr>
          <w:rFonts w:ascii="Arial" w:hAnsi="Arial" w:cs="Arial"/>
          <w:sz w:val="28"/>
          <w:szCs w:val="28"/>
        </w:rPr>
        <w:t xml:space="preserve"> трудоспособности еще до достижения пенсионного возраста.</w:t>
      </w:r>
    </w:p>
    <w:p w:rsidR="002471D5" w:rsidRDefault="00124AA2" w:rsidP="007C0A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124AA2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      Рекомендации</w:t>
      </w:r>
      <w: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по модификации здорового образа жизни</w:t>
      </w:r>
    </w:p>
    <w:p w:rsidR="001A0617" w:rsidRPr="007C0ACB" w:rsidRDefault="002471D5" w:rsidP="007C0ACB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hanging="420"/>
        <w:jc w:val="both"/>
        <w:rPr>
          <w:rFonts w:ascii="Arial" w:hAnsi="Arial" w:cs="Arial"/>
          <w:kern w:val="36"/>
          <w:sz w:val="28"/>
          <w:szCs w:val="28"/>
        </w:rPr>
      </w:pPr>
      <w:r w:rsidRPr="007C0ACB">
        <w:rPr>
          <w:rFonts w:ascii="Arial" w:hAnsi="Arial" w:cs="Arial"/>
          <w:kern w:val="36"/>
          <w:sz w:val="28"/>
          <w:szCs w:val="28"/>
        </w:rPr>
        <w:t>Соблюдать диетические рекомендации</w:t>
      </w:r>
      <w:r w:rsidR="007D6E7D" w:rsidRPr="007C0ACB">
        <w:rPr>
          <w:rFonts w:ascii="Arial" w:hAnsi="Arial" w:cs="Arial"/>
          <w:kern w:val="36"/>
          <w:sz w:val="28"/>
          <w:szCs w:val="28"/>
        </w:rPr>
        <w:t>:</w:t>
      </w:r>
    </w:p>
    <w:p w:rsidR="002471D5" w:rsidRDefault="002471D5" w:rsidP="007C0ACB">
      <w:pPr>
        <w:pStyle w:val="a4"/>
        <w:numPr>
          <w:ilvl w:val="0"/>
          <w:numId w:val="12"/>
        </w:numPr>
        <w:spacing w:after="0"/>
        <w:ind w:left="709" w:hanging="425"/>
        <w:jc w:val="both"/>
        <w:outlineLvl w:val="1"/>
        <w:rPr>
          <w:rFonts w:ascii="Arial" w:hAnsi="Arial" w:cs="Arial"/>
          <w:kern w:val="36"/>
          <w:sz w:val="28"/>
          <w:szCs w:val="28"/>
        </w:rPr>
      </w:pPr>
      <w:r>
        <w:rPr>
          <w:rFonts w:ascii="Arial" w:hAnsi="Arial" w:cs="Arial"/>
          <w:kern w:val="36"/>
          <w:sz w:val="28"/>
          <w:szCs w:val="28"/>
        </w:rPr>
        <w:t>Сбалансировать потребление энергии с пищей  с физическим уровнем активности для поддержания здорового веса.</w:t>
      </w:r>
    </w:p>
    <w:p w:rsidR="002471D5" w:rsidRDefault="002471D5" w:rsidP="007C0ACB">
      <w:pPr>
        <w:pStyle w:val="a4"/>
        <w:numPr>
          <w:ilvl w:val="0"/>
          <w:numId w:val="12"/>
        </w:numPr>
        <w:spacing w:after="0"/>
        <w:ind w:left="284" w:firstLine="0"/>
        <w:jc w:val="both"/>
        <w:outlineLvl w:val="1"/>
        <w:rPr>
          <w:rFonts w:ascii="Arial" w:hAnsi="Arial" w:cs="Arial"/>
          <w:kern w:val="36"/>
          <w:sz w:val="28"/>
          <w:szCs w:val="28"/>
        </w:rPr>
      </w:pPr>
      <w:r>
        <w:rPr>
          <w:rFonts w:ascii="Arial" w:hAnsi="Arial" w:cs="Arial"/>
          <w:kern w:val="36"/>
          <w:sz w:val="28"/>
          <w:szCs w:val="28"/>
        </w:rPr>
        <w:t>Ограничить количество сахара, масла, жиров, соли, алкоголя.</w:t>
      </w:r>
    </w:p>
    <w:p w:rsidR="002471D5" w:rsidRDefault="002471D5" w:rsidP="007C0ACB">
      <w:pPr>
        <w:pStyle w:val="a4"/>
        <w:numPr>
          <w:ilvl w:val="0"/>
          <w:numId w:val="12"/>
        </w:numPr>
        <w:spacing w:after="0"/>
        <w:ind w:left="284" w:firstLine="0"/>
        <w:jc w:val="both"/>
        <w:outlineLvl w:val="1"/>
        <w:rPr>
          <w:rFonts w:ascii="Arial" w:hAnsi="Arial" w:cs="Arial"/>
          <w:kern w:val="36"/>
          <w:sz w:val="28"/>
          <w:szCs w:val="28"/>
        </w:rPr>
      </w:pPr>
      <w:r>
        <w:rPr>
          <w:rFonts w:ascii="Arial" w:hAnsi="Arial" w:cs="Arial"/>
          <w:kern w:val="36"/>
          <w:sz w:val="28"/>
          <w:szCs w:val="28"/>
        </w:rPr>
        <w:t>Употреблять больше (до 500гр) овощей, фруктов, бобовых.</w:t>
      </w:r>
    </w:p>
    <w:p w:rsidR="002471D5" w:rsidRDefault="002471D5" w:rsidP="007C0ACB">
      <w:pPr>
        <w:pStyle w:val="a4"/>
        <w:numPr>
          <w:ilvl w:val="0"/>
          <w:numId w:val="12"/>
        </w:numPr>
        <w:spacing w:after="0"/>
        <w:ind w:left="284" w:firstLine="0"/>
        <w:jc w:val="both"/>
        <w:outlineLvl w:val="1"/>
        <w:rPr>
          <w:rFonts w:ascii="Arial" w:hAnsi="Arial" w:cs="Arial"/>
          <w:kern w:val="36"/>
          <w:sz w:val="28"/>
          <w:szCs w:val="28"/>
        </w:rPr>
      </w:pPr>
      <w:r>
        <w:rPr>
          <w:rFonts w:ascii="Arial" w:hAnsi="Arial" w:cs="Arial"/>
          <w:kern w:val="36"/>
          <w:sz w:val="28"/>
          <w:szCs w:val="28"/>
        </w:rPr>
        <w:t>Регулярно употреблять рыбу</w:t>
      </w:r>
      <w:r w:rsidR="007D6E7D">
        <w:rPr>
          <w:rFonts w:ascii="Arial" w:hAnsi="Arial" w:cs="Arial"/>
          <w:kern w:val="36"/>
          <w:sz w:val="28"/>
          <w:szCs w:val="28"/>
        </w:rPr>
        <w:t xml:space="preserve"> (2</w:t>
      </w:r>
      <w:r w:rsidR="00646CF0">
        <w:rPr>
          <w:rFonts w:ascii="Arial" w:hAnsi="Arial" w:cs="Arial"/>
          <w:kern w:val="36"/>
          <w:sz w:val="28"/>
          <w:szCs w:val="28"/>
        </w:rPr>
        <w:t xml:space="preserve"> и более </w:t>
      </w:r>
      <w:r w:rsidR="007D6E7D">
        <w:rPr>
          <w:rFonts w:ascii="Arial" w:hAnsi="Arial" w:cs="Arial"/>
          <w:kern w:val="36"/>
          <w:sz w:val="28"/>
          <w:szCs w:val="28"/>
        </w:rPr>
        <w:t>раз в неделю).</w:t>
      </w:r>
    </w:p>
    <w:p w:rsidR="007D6E7D" w:rsidRDefault="007D6E7D" w:rsidP="007C0ACB">
      <w:pPr>
        <w:pStyle w:val="a4"/>
        <w:numPr>
          <w:ilvl w:val="0"/>
          <w:numId w:val="12"/>
        </w:numPr>
        <w:spacing w:after="0"/>
        <w:ind w:left="709" w:hanging="425"/>
        <w:jc w:val="both"/>
        <w:outlineLvl w:val="1"/>
        <w:rPr>
          <w:rFonts w:ascii="Arial" w:hAnsi="Arial" w:cs="Arial"/>
          <w:kern w:val="36"/>
          <w:sz w:val="28"/>
          <w:szCs w:val="28"/>
        </w:rPr>
      </w:pPr>
      <w:r>
        <w:rPr>
          <w:rFonts w:ascii="Arial" w:hAnsi="Arial" w:cs="Arial"/>
          <w:kern w:val="36"/>
          <w:sz w:val="28"/>
          <w:szCs w:val="28"/>
        </w:rPr>
        <w:t xml:space="preserve">Ввести в рацион растительные масла, орехи, молочные и мясные продукты с низким содержанием жира, </w:t>
      </w:r>
      <w:proofErr w:type="spellStart"/>
      <w:r>
        <w:rPr>
          <w:rFonts w:ascii="Arial" w:hAnsi="Arial" w:cs="Arial"/>
          <w:kern w:val="36"/>
          <w:sz w:val="28"/>
          <w:szCs w:val="28"/>
        </w:rPr>
        <w:t>цельнозерновые</w:t>
      </w:r>
      <w:proofErr w:type="spellEnd"/>
      <w:r>
        <w:rPr>
          <w:rFonts w:ascii="Arial" w:hAnsi="Arial" w:cs="Arial"/>
          <w:kern w:val="36"/>
          <w:sz w:val="28"/>
          <w:szCs w:val="28"/>
        </w:rPr>
        <w:t xml:space="preserve"> продукты, крупы.</w:t>
      </w:r>
    </w:p>
    <w:p w:rsidR="007D6E7D" w:rsidRPr="007C0ACB" w:rsidRDefault="007D6E7D" w:rsidP="007C0ACB">
      <w:pPr>
        <w:pStyle w:val="a4"/>
        <w:numPr>
          <w:ilvl w:val="0"/>
          <w:numId w:val="14"/>
        </w:numPr>
        <w:spacing w:after="0"/>
        <w:jc w:val="both"/>
        <w:outlineLvl w:val="1"/>
        <w:rPr>
          <w:rFonts w:ascii="Arial" w:hAnsi="Arial" w:cs="Arial"/>
          <w:kern w:val="36"/>
          <w:sz w:val="28"/>
          <w:szCs w:val="28"/>
        </w:rPr>
      </w:pPr>
      <w:r w:rsidRPr="007C0ACB">
        <w:rPr>
          <w:rFonts w:ascii="Arial" w:hAnsi="Arial" w:cs="Arial"/>
          <w:kern w:val="36"/>
          <w:sz w:val="28"/>
          <w:szCs w:val="28"/>
        </w:rPr>
        <w:t>Выполнять рекомендации по физической активности:</w:t>
      </w:r>
    </w:p>
    <w:p w:rsidR="007D6E7D" w:rsidRPr="007C0ACB" w:rsidRDefault="007D6E7D" w:rsidP="007C0ACB">
      <w:pPr>
        <w:spacing w:after="0"/>
        <w:ind w:left="644"/>
        <w:jc w:val="both"/>
        <w:outlineLvl w:val="1"/>
        <w:rPr>
          <w:rFonts w:ascii="Arial" w:hAnsi="Arial" w:cs="Arial"/>
          <w:kern w:val="36"/>
          <w:sz w:val="28"/>
          <w:szCs w:val="28"/>
        </w:rPr>
      </w:pPr>
      <w:r w:rsidRPr="007C0ACB">
        <w:rPr>
          <w:rFonts w:ascii="Arial" w:hAnsi="Arial" w:cs="Arial"/>
          <w:kern w:val="36"/>
          <w:sz w:val="28"/>
          <w:szCs w:val="28"/>
        </w:rPr>
        <w:t>физическая активность умеренной интенсивности не менее 5 дней в неделю, длительностью не менее 30 минут – активная ходьба (ускоренным шагом), велосипед, танцы.</w:t>
      </w:r>
    </w:p>
    <w:p w:rsidR="007C0ACB" w:rsidRDefault="007C0ACB" w:rsidP="007C0ACB">
      <w:pPr>
        <w:pStyle w:val="a4"/>
        <w:numPr>
          <w:ilvl w:val="0"/>
          <w:numId w:val="14"/>
        </w:numPr>
        <w:spacing w:after="0"/>
        <w:jc w:val="both"/>
        <w:outlineLvl w:val="1"/>
        <w:rPr>
          <w:rFonts w:ascii="Arial" w:hAnsi="Arial" w:cs="Arial"/>
          <w:kern w:val="36"/>
          <w:sz w:val="28"/>
          <w:szCs w:val="28"/>
        </w:rPr>
      </w:pPr>
      <w:r>
        <w:rPr>
          <w:rFonts w:ascii="Arial" w:hAnsi="Arial" w:cs="Arial"/>
          <w:kern w:val="36"/>
          <w:sz w:val="28"/>
          <w:szCs w:val="28"/>
        </w:rPr>
        <w:t>Отказаться  от курения.</w:t>
      </w:r>
    </w:p>
    <w:p w:rsidR="007C0ACB" w:rsidRDefault="007C0ACB" w:rsidP="007C0ACB">
      <w:pPr>
        <w:pStyle w:val="a4"/>
        <w:numPr>
          <w:ilvl w:val="0"/>
          <w:numId w:val="14"/>
        </w:numPr>
        <w:spacing w:after="0"/>
        <w:ind w:left="426" w:hanging="426"/>
        <w:jc w:val="both"/>
        <w:outlineLvl w:val="1"/>
        <w:rPr>
          <w:rFonts w:ascii="Arial" w:hAnsi="Arial" w:cs="Arial"/>
          <w:kern w:val="36"/>
          <w:sz w:val="28"/>
          <w:szCs w:val="28"/>
        </w:rPr>
      </w:pPr>
      <w:r>
        <w:rPr>
          <w:rFonts w:ascii="Arial" w:hAnsi="Arial" w:cs="Arial"/>
          <w:kern w:val="36"/>
          <w:sz w:val="28"/>
          <w:szCs w:val="28"/>
        </w:rPr>
        <w:t>Соблюдать гигиену сна: спать не менее 6 часов и не более 9 часов.</w:t>
      </w:r>
    </w:p>
    <w:p w:rsidR="007C0ACB" w:rsidRDefault="007C0ACB" w:rsidP="007C0ACB">
      <w:pPr>
        <w:pStyle w:val="a4"/>
        <w:numPr>
          <w:ilvl w:val="0"/>
          <w:numId w:val="14"/>
        </w:numPr>
        <w:spacing w:after="0"/>
        <w:ind w:left="426" w:hanging="426"/>
        <w:jc w:val="both"/>
        <w:outlineLvl w:val="1"/>
        <w:rPr>
          <w:rFonts w:ascii="Arial" w:hAnsi="Arial" w:cs="Arial"/>
          <w:kern w:val="36"/>
          <w:sz w:val="28"/>
          <w:szCs w:val="28"/>
        </w:rPr>
      </w:pPr>
      <w:r>
        <w:rPr>
          <w:rFonts w:ascii="Arial" w:hAnsi="Arial" w:cs="Arial"/>
          <w:kern w:val="36"/>
          <w:sz w:val="28"/>
          <w:szCs w:val="28"/>
        </w:rPr>
        <w:t xml:space="preserve">Избегать </w:t>
      </w:r>
      <w:r w:rsidR="00646CF0">
        <w:rPr>
          <w:rFonts w:ascii="Arial" w:hAnsi="Arial" w:cs="Arial"/>
          <w:kern w:val="36"/>
          <w:sz w:val="28"/>
          <w:szCs w:val="28"/>
        </w:rPr>
        <w:t xml:space="preserve"> </w:t>
      </w:r>
      <w:r>
        <w:rPr>
          <w:rFonts w:ascii="Arial" w:hAnsi="Arial" w:cs="Arial"/>
          <w:kern w:val="36"/>
          <w:sz w:val="28"/>
          <w:szCs w:val="28"/>
        </w:rPr>
        <w:t>стресс</w:t>
      </w:r>
      <w:r w:rsidR="00646CF0">
        <w:rPr>
          <w:rFonts w:ascii="Arial" w:hAnsi="Arial" w:cs="Arial"/>
          <w:kern w:val="36"/>
          <w:sz w:val="28"/>
          <w:szCs w:val="28"/>
        </w:rPr>
        <w:t>овых  факторов</w:t>
      </w:r>
      <w:r>
        <w:rPr>
          <w:rFonts w:ascii="Arial" w:hAnsi="Arial" w:cs="Arial"/>
          <w:kern w:val="36"/>
          <w:sz w:val="28"/>
          <w:szCs w:val="28"/>
        </w:rPr>
        <w:t>.</w:t>
      </w:r>
    </w:p>
    <w:sectPr w:rsidR="007C0ACB" w:rsidSect="006F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F1A"/>
    <w:multiLevelType w:val="hybridMultilevel"/>
    <w:tmpl w:val="BB2E85B4"/>
    <w:lvl w:ilvl="0" w:tplc="F3943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4B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8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728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CF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A4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9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29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4F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985FD8"/>
    <w:multiLevelType w:val="hybridMultilevel"/>
    <w:tmpl w:val="A3D46418"/>
    <w:lvl w:ilvl="0" w:tplc="D032B77C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327EA2"/>
    <w:multiLevelType w:val="hybridMultilevel"/>
    <w:tmpl w:val="BCE66306"/>
    <w:lvl w:ilvl="0" w:tplc="7876B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10C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AC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28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22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54E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03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83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E3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270E31"/>
    <w:multiLevelType w:val="hybridMultilevel"/>
    <w:tmpl w:val="580E6DDC"/>
    <w:lvl w:ilvl="0" w:tplc="FBAA6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CF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6D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04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E8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43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85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C0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AA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B75DCB"/>
    <w:multiLevelType w:val="hybridMultilevel"/>
    <w:tmpl w:val="8686440A"/>
    <w:lvl w:ilvl="0" w:tplc="9856A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41E0F"/>
    <w:multiLevelType w:val="hybridMultilevel"/>
    <w:tmpl w:val="DD408F2E"/>
    <w:lvl w:ilvl="0" w:tplc="58005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E03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87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8A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6B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00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4C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ED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DEE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932F5D"/>
    <w:multiLevelType w:val="hybridMultilevel"/>
    <w:tmpl w:val="6308C3D8"/>
    <w:lvl w:ilvl="0" w:tplc="CF7E9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AD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89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AB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A0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ED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C4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2E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6ED264B"/>
    <w:multiLevelType w:val="hybridMultilevel"/>
    <w:tmpl w:val="78D4FD6E"/>
    <w:lvl w:ilvl="0" w:tplc="FBC69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C0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E4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D68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8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6B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61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0E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67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90457A5"/>
    <w:multiLevelType w:val="hybridMultilevel"/>
    <w:tmpl w:val="358CB7A0"/>
    <w:lvl w:ilvl="0" w:tplc="23AAA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88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AD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326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40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AE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CF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0F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E3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C937951"/>
    <w:multiLevelType w:val="hybridMultilevel"/>
    <w:tmpl w:val="D3B437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B192AC4"/>
    <w:multiLevelType w:val="hybridMultilevel"/>
    <w:tmpl w:val="42344162"/>
    <w:lvl w:ilvl="0" w:tplc="CE587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EC3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2B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A6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F2F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8C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CB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4B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87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B690D68"/>
    <w:multiLevelType w:val="hybridMultilevel"/>
    <w:tmpl w:val="11AC53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0320D08"/>
    <w:multiLevelType w:val="hybridMultilevel"/>
    <w:tmpl w:val="4664C3F6"/>
    <w:lvl w:ilvl="0" w:tplc="64B4B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E3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C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02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20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6F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E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2A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80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2D6304"/>
    <w:multiLevelType w:val="hybridMultilevel"/>
    <w:tmpl w:val="B634699E"/>
    <w:lvl w:ilvl="0" w:tplc="631CA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0A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87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AC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E2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68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85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89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09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2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C6B"/>
    <w:rsid w:val="0007204E"/>
    <w:rsid w:val="00124AA2"/>
    <w:rsid w:val="001A0617"/>
    <w:rsid w:val="00235E9A"/>
    <w:rsid w:val="002471D5"/>
    <w:rsid w:val="002807D6"/>
    <w:rsid w:val="003C729F"/>
    <w:rsid w:val="003F57EE"/>
    <w:rsid w:val="00415F6F"/>
    <w:rsid w:val="00497309"/>
    <w:rsid w:val="005C6FA5"/>
    <w:rsid w:val="00646CF0"/>
    <w:rsid w:val="00676CCF"/>
    <w:rsid w:val="006C0B46"/>
    <w:rsid w:val="006F351D"/>
    <w:rsid w:val="007C0ACB"/>
    <w:rsid w:val="007D6E7D"/>
    <w:rsid w:val="00B52D05"/>
    <w:rsid w:val="00C37C6B"/>
    <w:rsid w:val="00CE514A"/>
    <w:rsid w:val="00D35808"/>
    <w:rsid w:val="00D94050"/>
    <w:rsid w:val="00EF3AAD"/>
    <w:rsid w:val="00F27D7D"/>
    <w:rsid w:val="00F5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FA5"/>
    <w:rPr>
      <w:b/>
      <w:bCs/>
    </w:rPr>
  </w:style>
  <w:style w:type="paragraph" w:styleId="a4">
    <w:name w:val="List Paragraph"/>
    <w:basedOn w:val="a"/>
    <w:uiPriority w:val="34"/>
    <w:qFormat/>
    <w:rsid w:val="00124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2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8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74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867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4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52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90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93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16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0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10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C2A12-0555-4235-B1FE-586AB6EE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2024-11-08T09:04:00Z</dcterms:created>
  <dcterms:modified xsi:type="dcterms:W3CDTF">2024-11-09T21:03:00Z</dcterms:modified>
</cp:coreProperties>
</file>