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64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/>
      </w:tblPr>
      <w:tblGrid>
        <w:gridCol w:w="1277"/>
        <w:gridCol w:w="1516"/>
        <w:gridCol w:w="2900"/>
        <w:gridCol w:w="2142"/>
        <w:gridCol w:w="1134"/>
        <w:gridCol w:w="631"/>
        <w:gridCol w:w="674"/>
        <w:gridCol w:w="209"/>
        <w:gridCol w:w="115"/>
      </w:tblGrid>
      <w:tr w:rsidR="00A36A7E" w:rsidTr="00DB2B9B">
        <w:trPr>
          <w:gridAfter w:val="1"/>
          <w:wAfter w:w="115" w:type="dxa"/>
          <w:trHeight w:val="1321"/>
        </w:trPr>
        <w:tc>
          <w:tcPr>
            <w:tcW w:w="1048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6A7E" w:rsidRDefault="00A36A7E" w:rsidP="00DB2B9B">
            <w:pPr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A36A7E" w:rsidRPr="00427A53" w:rsidRDefault="00A36A7E" w:rsidP="00A36A7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427A53">
              <w:rPr>
                <w:rFonts w:ascii="Times New Roman" w:hAnsi="Times New Roman" w:cs="Times New Roman"/>
                <w:b/>
                <w:sz w:val="28"/>
                <w:szCs w:val="28"/>
              </w:rPr>
              <w:t>Календарно-тематический план  непосредственно-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образовательной деятельности  (2-7</w:t>
            </w:r>
            <w:r w:rsidRPr="00427A53">
              <w:rPr>
                <w:rFonts w:ascii="Times New Roman" w:hAnsi="Times New Roman" w:cs="Times New Roman"/>
                <w:b/>
                <w:sz w:val="28"/>
                <w:szCs w:val="28"/>
              </w:rPr>
              <w:t>лет).</w:t>
            </w:r>
          </w:p>
        </w:tc>
      </w:tr>
      <w:tr w:rsidR="00A36A7E" w:rsidRPr="00427A53" w:rsidTr="00DB2B9B">
        <w:trPr>
          <w:trHeight w:val="378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 xml:space="preserve">Дата и тема непосредственно образовательной деятельности 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Программные задачи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Репертуар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</w:p>
        </w:tc>
        <w:tc>
          <w:tcPr>
            <w:tcW w:w="1629" w:type="dxa"/>
            <w:gridSpan w:val="4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A7E" w:rsidRPr="00427A53" w:rsidTr="00DB2B9B">
        <w:trPr>
          <w:trHeight w:val="513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A7E" w:rsidRPr="00427A53" w:rsidRDefault="00A36A7E" w:rsidP="00DB2B9B">
            <w:pPr>
              <w:spacing w:line="240" w:lineRule="auto"/>
              <w:ind w:lef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</w:t>
            </w:r>
          </w:p>
        </w:tc>
      </w:tr>
      <w:tr w:rsidR="00A36A7E" w:rsidRPr="00427A53" w:rsidTr="00DB2B9B">
        <w:trPr>
          <w:trHeight w:val="808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Имя ребенка</w:t>
            </w:r>
          </w:p>
        </w:tc>
      </w:tr>
      <w:tr w:rsidR="00A36A7E" w:rsidRPr="00427A53" w:rsidTr="00DB2B9B">
        <w:trPr>
          <w:trHeight w:val="23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«Музыка бывает разной»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 музыки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Исполнение: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Пение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Музыкально-ритмические движения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Творчество: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Музыкальная игра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Развивать у детей способность чувствовать характер, настроение пьесы «Что музыка выражает». Уметь  различать спокойное, неторопливое, грустное звучание мелодии, характер аккомпанемента.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 xml:space="preserve">Учить  удерживать звучание  мелодии  на одном звуке. 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Развивать ритм дыхания.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Развивать мышцы  плечевого пояса, шеи.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Учить  выполнять движения ходьбы  разного характера в соответствии с содержанием музыки.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Развивать внимание, память.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Продолжать знакомить детей с русской народной музыкой плясового характера. Вспоминать знакомые танцевальные движения русской пляски. Комбинировать эти  движения в характере музыки.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Учить самостоятельно менять движения со сменой частей музыки. Переходить от бодрой ходьбы к легкому пружинному бегу.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Вызывать у детей интерес к русской народной игровой песне. Учить детей сочетать движения со словами песни , выразительно передавать в движении характер персонажей.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Мы горох посевали, пололи, поливали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Зеленый горох.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А ты, медведюшка, горошек воруешь.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Щипаешь, не тужишь.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Те, медведь, воевода. Уходи с огорода.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И не трожь горох!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С окончанием пения дети разбегаются, медведь их ловит.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А. Хачатурян «Сегодня запрещено гулять»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«Андрей-воробей» русская народная песня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(Компонент ДОУ)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Е. Тиличеева «Считалочка»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«Ладошки» А. Стрельникова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(Компонент ДОУ)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И. Бриске «Елочка».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«Поднимание согнутой ноги в колене», «Пружинка»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«Слушай хлопки»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«Пляска с притопами» польская народная музыка.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(Компонент ДОУ)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«Мы идем в детский сад»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 xml:space="preserve">(«Стройся за ведущим») 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Д. Кабалевский «Физкультурный марш»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«Медведь в огороде»» русская народная игра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(Компонент ДОУ)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Иллюстрации.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Дидактическое пособие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Дидактическое пособие «Считалочка»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флажок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Шапочка медведя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A7E" w:rsidRPr="00427A53" w:rsidTr="00DB2B9B">
        <w:trPr>
          <w:trHeight w:val="23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«Что выражае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музыка»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 музыки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Исполнительство: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Пение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Музыкально-ритмические движения.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Творчество: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Музыкальная игра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Беседа о Дне знаний. Развивать у детей способность чувствовать характер, настроение пьесы «Что музыка выражает». Предлагать различать спокойное, неторопливое, грустное звучание мелодии, характер аккомпанемента.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Формировать звуковысотное  восприятие, умение различать звуки квинты.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Стараться  петь естественным звуком, не напрягаясь.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Развивать ритм дыхания.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Учить  самостоятельно менять движения со сменой частей музыки. Переходить от бодрой ходьбы к легкому пружинному бегу.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Ходить в одном направлении Спину держать прямо, руки опущены вниз. Ладони развернуты вперед или руки на поясе. Носочек ноги вытянут. На последний аккорд приставить ногу.  Использовать в  творческой пляске.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Развивать мышцы плечевого пояса, ног, шеи. Постановка корпуса.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 xml:space="preserve">Учить выполнять движения ходьбы  разного характера в соответствии с содержанием </w:t>
            </w: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музыки.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Развивать внимание, память.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Продолжать знакомить детей с русской народной музыкой плясового характера. Комбинировать  знакомые танцевальные движения русской пляски.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Учить различать и передавать в движении ярко выраженные в музыке ритмические акценты.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 xml:space="preserve">Предлагать  сочетать движения со словами песни, выразительно передавать в движении характер персонажей. Уметь ходить шеренгой от одной стены зала к другой. 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 Майкапар  «Сиротка»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Е. Тиличеева «Курица»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«Андрей, воробей» русская народная песня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(Компонент ДОУ)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«Ладошки» А. Стрельникова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(Компонент ДОУ)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«Мы идем в детский сад»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 xml:space="preserve">(«Стройся за ведущим») 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Д. Кабалевский «Физкультурный марш»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 xml:space="preserve"> «А я по лугу» русская народная мелодия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(Компонент ДОУ)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И. Бриске «Елочка».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 xml:space="preserve">«Поднимание согнутой ноги в </w:t>
            </w: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колене», «Пружинка»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«Слушай хлопки»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«Пляска с притопами» польская народная музыка.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(Компонент ДОУ)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«Медведь в огороде»» русская народная игра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(Компонент ДОУ)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Иллюстрации на тему осени.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Дидактическое пособие «Курица»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Дидактическое пособие (Движение мелодии)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Флажок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Шапочка медведя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ind w:left="-2652" w:right="1756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ind w:left="-2822" w:right="375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A7E" w:rsidRPr="00427A53" w:rsidTr="00DB2B9B">
        <w:trPr>
          <w:gridAfter w:val="2"/>
          <w:wAfter w:w="324" w:type="dxa"/>
          <w:trHeight w:val="456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«Осеннее настроение»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 музыки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Творчество: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Игра на музыкальных инструментах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Исполнительство: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Пение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Музыкально-ритмические движения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Музыкальная игра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Беседа о временах года. Продолжать развивать у детей способность чувствовать характер, настроение пьесы «Что музыка выражает». Предлагать  различать спокойное, неторопливое, грустное звучание мелодии, характер аккомпанемента.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Продолжать усвоение ритма на треугольниках и тембровой выразительности.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Развивать дыхание с опорой на диафрагму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Формировать звуковысотное  восприятие, умение различать звуки квинты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Учить петь естественным звуком, брать дыхание по музыкальным фразам.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Учить чувствовать расслабление и напряжение мышц корпуса.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 xml:space="preserve">Уметь  самостоятельно изменять движения в </w:t>
            </w: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соответствии со сменой частей музыки.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Продолжать развивать внимание, память.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Упражнять в танцевальных движениях.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Учить выполнять «ковырялочку» Передавать в движении веселый, задорный характер музыки. Усложнить упражнение притопами.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Продолжать знакомить детей с народными игровыми песнями. Развивать ритм и слух. Развивать мелкую моторику рук. Закреплять легкий бег врассыпную.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-Дети, дети, вы куда идете?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Ой, сапожник, мы идем на площадь.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Дети, дети, башмаки порвете.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Ой, сапожник, ты их залатаешь.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Дети, дети, кто же мне заплатит?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Ой, сапожник, тот, кого поймаешь.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Все  идут по кругу и поют. В центре на стуле сидит сапожник. Свой ответ поют стоя на месте.  В конце песни сапожник догоняет детей. Дети разбегаются врассыпную.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Вивальди «Осень» из цикла «Времена года»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С. Насауленко «Осень наступила»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«Ладошки» А. Стрельникова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(Компонент ДОУ)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Е. Тиличеева  «Часы»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С. Насауленко «Осень наступила»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И. Бриске «Пробуждение»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 xml:space="preserve">Н. Богословский </w:t>
            </w: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«Бодрый шаг», Д. Дешевый «Марш»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«Слушай хлопки»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«Пляска с притопами»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«Полянка» русская народная мелодия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(Компонент ДОУ)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«Сапожник» русская народная игра.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(Компонент ДОУ)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Иллюстрации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Аудиозапись.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Треугольники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Дидактическое пособие «Часы»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A7E" w:rsidRPr="00427A53" w:rsidTr="00DB2B9B">
        <w:trPr>
          <w:gridAfter w:val="2"/>
          <w:wAfter w:w="324" w:type="dxa"/>
          <w:trHeight w:val="23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«Осенняя песня»</w:t>
            </w: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«Кто живет в лесу»</w:t>
            </w: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Слушание музыки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Исполнительство: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Пение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Творчество: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Исполнительство: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Музыкально-ритмические движения.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Творчество: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Игра на музыкальных инструментах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Музыкальная игра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Слу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шание 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музыки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Исполнительство: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Пение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Музыкально-ритмические движения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Творчество: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Музыкальная игра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Активизировать знания детей о музыке: музыка вокальная, инструментальная; инструменты- скрипка, фортепиано, баян, детские музыкальные инструменты; соло- поет, играет один исполнитель, хор, оркестр. Беседа о красоте природы.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Формировать звуковысотное восприятие, умение различать звуки кварты.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Учить  петь в спокойном темпе, слаженно. Слушать музыкальное вступление.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Предлагать подыгрывать себе на музыкальных инструментах, соблюдая ритмический рисунок, динамику.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Развивать ритм дыхания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Развивать мышцы  плечевого пояса, шеи, ног.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Учить выполнять движения ходьбы  разного характера в соответствии с содержанием музыки.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Продолжать учить выполнять «ковырялочку» Передавать в движении веселый, задорный характер музыки. Усложнить упражнение притопами.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Учить выполнять полуприседание с выставлением ноги на пятку. Дети должны выразительно выполнять элемент русской пляски. Развивать у них чувство музыкальной формы и умение различать неконтрастные части в музыке. Контролировать правильную осанку у детей. Развивать четкость голеностопного сустава.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Предложить детям подыграть себе на музыкальных инструментах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эстетическую восприимчивость на основе русской народной культуры. 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Стараться   выражать в движении образ персонажа. Воспитывать умение сдерживать себя, соблюдать правила игры.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 xml:space="preserve">Активизировать знания детей о музыке: музыка вокальная, инструментальная; </w:t>
            </w: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инструменты- скрипка, фортепиано, баян, детские музыкальные инструменты; соло- поет, играет один исполнитель, хор, оркестр.  Продолжение беседы о красоте природы.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 xml:space="preserve">Стараться  петь интервал чистой квинты. 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Учить  различать в песнях вступление, припев, запев, проигрыш, заключение.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Развивать дыхание с опорой на диафрагму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Учить  определять регистры, динамику,  темп и окончание музыкального произведения.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Учить  выполнять полуприседание с выставлением ноги на пятку. Дети должны выразительно выполнять элемент русской пляски. Развивать у них чувство музыкальной формы и умение различать неконтрастные части в музыке. Контролировать правильную осанку у детей. Развивать четкость голеностопного сустава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Предлагать самостоятельно изменять движения  в соответствии со сменой частей музыки.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Стараться четко повторять за солистом плясовые  движения.</w:t>
            </w:r>
            <w:r w:rsidRPr="00427A53">
              <w:rPr>
                <w:rFonts w:ascii="Times New Roman" w:hAnsi="Times New Roman" w:cs="Times New Roman"/>
                <w:sz w:val="20"/>
                <w:szCs w:val="20"/>
              </w:rPr>
              <w:br/>
              <w:t>Учить самостоятельно комбинировать знакомые танцевальные движения в свободной пляске.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Продолжать учить ходить хороводным шагом в одном направлении . Спину держать прямо,  руки опущены вниз, ладони  развернуты вперед (или  руки на поясе), носочек ноги вытянут. На последний аккорд приставить ногу.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 xml:space="preserve">Пополнять запас эстетических образцов детских народных игровых песен.  Продолжать учить выделять различные части музыки. Двигаться в соответствии с характером каждой части. Передавать </w:t>
            </w: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  друг другу по кругу.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 Чайковский «Осенняя песня»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Е. Тиличеева «Труба»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«Заинька» русская народная песня,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(Компонент ДОУ)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«Осень наступила»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«Нюхаем цветы» А. Стрельникова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 xml:space="preserve"> И. Бриске «Пробуждение»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Н. Богословский «Бодрый шаг», Д. Дешевый «Марш»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«Пляска с притопами»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Народная мелодия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(Компонент ДОУ)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«Пляска с притопами» народная мелодия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«Зеркало» русская  народная мелодия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(Компонент ДОУ)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«Зеркало» русская народная мелодия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«Сапожник» русская народная игра.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(Компонент ДОУ)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А. Гречанинов «Осень к нам пришла»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«Лиса по лесу ходила» народная попевка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«Рябинушка» русская народная песня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(Компонент ДОУ)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«Погончики» А. Стрельникова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(Компонент ДОУ)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«Не будь зевакой» Е Тиличеева «Пьеса»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«Полянка» русская народная мелодия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(Компонент ДОУ)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Ф. Надененко «Найди свое место в колонне»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«Пляска с притопами» музыка народная.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 xml:space="preserve">«Рябинушка» народная мелодия. 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(Компонент ДОУ)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«Шапочка» русская народная игра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(Компонент ДОУ)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Иллюстрации, 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Дидактиче</w:t>
            </w: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ское пособие «Труба»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Треугольники.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Шапочки зайчиков.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Бубны, ложки, колотушка, трещотка.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шляпа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Иллюстрации, осенние листочки, шуршунчики.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Флажки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 xml:space="preserve">Шапочка  </w:t>
            </w: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гриба.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A7E" w:rsidRPr="00427A53" w:rsidTr="00DB2B9B">
        <w:trPr>
          <w:gridAfter w:val="2"/>
          <w:wAfter w:w="324" w:type="dxa"/>
          <w:trHeight w:val="23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Мои игрушки»»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 музыки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Исполнительство: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Пение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Игра на музыкальных инструментах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Музыкально-ритмические движения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Музыкальная игра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Продолжать развивать у детей способность чувствовать характер, настроение пьесы «Что музыка выражает». Учить различать спокойное, неторопливое, грустное звучание мелодии, характер аккомпанемента.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Рассказать о многообразии русской народной песни. Закрепить полученные знания об игровой народной песне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Учить петь слаженно, начиная и заканчивая пение одновременно с музыкой. Внимательно слушать вступление и проигрыш. Узнавать песню, сыгранную без аккомпанемента на фортепиано и металлофоне.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Развивать ритм дыхания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Развивать музыкальный слух детей, музыкальную память. Продолжать учить ритмично играть на детских народных инструментах. Различать динамику.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Развивать внимание, память.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 xml:space="preserve"> Учить  определять регистры, динамику,  темп и окончание музыкального произведения.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Предлагать  самостоятельно изменять движения  в соответствии со сменой частей музыки.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 xml:space="preserve">Учить  четко повторять за солистом плясовые  движения. 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 xml:space="preserve">Продолжать ходить хороводным шагом в одном направлении . Спину держать прямо,  руки опущены вниз, ладони  развернуты вперед (или  руки на поясе), носочек ноги вытянут. На последний аккорд приставить ногу. 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Пополнять запас эстетических образцов 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детских народных игровых песен.  Продолжать учить выделять различные части музыки. Двигаться в соответствии с характером каждой части.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Учить инсценировать игровую песню.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 Чайковский «Марш деревянных солдатиков»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«Рябинушка» русская народная песня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(Компонент ДОУ)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Е. Тиличеева «Считалочка»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«Лиса по лесу ходила» русская народная песня.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(Компонент ДОУ)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«Шаги» А. Стрельникова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(Компонент ДОУ)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Пляска с притопами» народная музыка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(Компонент ДОУ)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Упражнение «Мы играем»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«Громкая и тихая музыка»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«Вот так позы»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 xml:space="preserve"> «Не будь зевакой» Е Тиличеева «Пьеса»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Ф. Надененко «Найди свое место в колонне»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«Пляска с притопами» музыка народная.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(Компонент ДОУ)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 xml:space="preserve">«Рябинушка» народная мелодия. 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«Шапочка» русская народная игра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(Компонент ДОУ)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Иллюстрации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игрушки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Дидактическое пособие «Считалочка»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Детские народные музыкальные инструменты.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Дидактическое пособие «Громкая и тихая музыка»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Шапочка гриба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A7E" w:rsidRPr="00427A53" w:rsidTr="00DB2B9B">
        <w:trPr>
          <w:gridAfter w:val="2"/>
          <w:wAfter w:w="324" w:type="dxa"/>
          <w:trHeight w:val="23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«Вальс для кукол»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 музыки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Исполнительство: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Пение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Музыкально-ритмические движения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Творчество: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Музыкальная игра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Беседа о международном Дне музыки.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Продолжать развивать у детей способность чувствовать характер, настроение пьесы «Что музыка выражает». Уметь различать спокойное, неторопливое, грустное звучание мелодии, характер аккомпанемента. Расширять представления детей о музыкальных жанрах.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Учить детей передавать настроение песни, интонируя легким, подвижным звуком, смягчая концы фраз.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Упражнять в чистом интонировании малой терции вверх и вниз. Учить определять движение звуков снизу вверх и сверху вниз.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Развивать ритм дыхания.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Чувствовать расслабление и напряжение мышц корпуса.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Самостоятельно изменять движения в соответствии со сменой частей музыки.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Продолжать развивать внимание, память.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Упражнять в танцевальных движениях, уметь самостоятельно комбинировать знакомые плясовые движения в характере музыки.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 xml:space="preserve">Закрепить последовательность движений танца. Учить чувствовать выразительные </w:t>
            </w: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особенности музыки.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Учить различать двухчастную контрастную форму  Ходить простым русским хороводным шагом, выполнять «топотушки» с продвижением вперед по кругу. Учить детей держать круг, не выходить в центр круга.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Обогащать музыкальные впечатления детей посредством  русских народных игр. Учить ориентироваться в пространстве.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Учить детей выражать в движении образ персонажа. Воспитывать умение сдерживать себя, соблюдать правила игры.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Э. Денисова «Кукольный вальс»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«Рябинушкаа» русская народная песня.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(Компонент ДОУ)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Д. Кабалевский «Кукушка»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«Погончики» А. Стрельникова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(Компонент ДОУ)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И. Бриске «Воздушный шар».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«Поднимание согнутой ноги в колене», «Пружинка»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«Слушай хлопки»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«Пляска с притопами» народная музыка.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(Компонент ДОУ)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Хороводная пляска «Рябинушка»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(Компонент ДОУ)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«Шапочка» русская народная игра.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(Компонент ДОУ)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«Три кита»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Дидактическое пособие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 xml:space="preserve">Шапочка 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A7E" w:rsidRPr="00427A53" w:rsidTr="00DB2B9B">
        <w:trPr>
          <w:gridAfter w:val="2"/>
          <w:wAfter w:w="324" w:type="dxa"/>
          <w:trHeight w:val="28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«Край, в котором мы живем»</w:t>
            </w: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Слушание музыки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Творчество: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Пение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Исполнительство</w:t>
            </w: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Музыкально-ритмические движения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Музыкальная игра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Беседа о международном Дне музыки.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Познакомить детей с музыкальным фольклором . Учить детей слушать вокальную музыку и понимать о чем поется в песне. Вспомнить, какие звери живут на Дальнем востоке. Сказать, что звери сегодня пришли к нам в гости с нами петь и играть.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Импровизировать, сочиняя вопросы и ответы.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Побуждать чисто интонировать звуки, различные по высоте, расширять диапазон голоса.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Добиваться чистоты интонирования, умения петь выразительно, передавая шуточный характер песни.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Развивать дыхание с опорой на диафрагму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 xml:space="preserve">Учить  выразительно изображать в движении образ зверей: медведя, зайчика, белочки, лисички. 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Закрепить прыжки на двух ногах. Учить ходить мягким, крадущимся шагом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Продолжать учить различать двухчастную контрастную форму  Ходить простым русским хороводным шагом, выполнять «топотушки» с продвижением вперед по кругу. Учить детей держать круг, не выходить в центр круга.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Развивать творчество детей. Ходить высоко поднимая колени, носочки оттягивать. Спину держать прямо. Дети становятся парами и договариваются, кто кем будет. Оленю надевают рожки. Каюра дают вожжи.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Знакомить с музыкально-игровым фольклором. Учить передавать игровые образы, данные в музыке.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Сочетать пение с движением.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«Водопой» ненецкая народная песня-игра обр. В. Ударцева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(Региональный компонент)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«Кукла, где была?»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«Рябинушка» русская народная песня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Д. Кабалевский  «Кукушка»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«Повороты головы» А. Стрельникова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(Компонент ДОУ)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И. Бриске «Урок зоологии»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Хороводная пляска «Рябинушка» музыка народная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Игра «Каюры и олени»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Н. Потоловский «Лошадки»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(Региональный компонент)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«Водопой» ненецкая народная игра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(Региональный компонент)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Иллюстрации, игрушки.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Театральная кукла.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Шапочки зверей.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Рожки оленей.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Обручи, ленты.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36A7E" w:rsidRPr="000E595F" w:rsidRDefault="00A36A7E" w:rsidP="00A36A7E">
      <w:pPr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36A7E" w:rsidRPr="00427A53" w:rsidRDefault="00A36A7E" w:rsidP="00A36A7E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36A7E" w:rsidRPr="00427A53" w:rsidRDefault="00A36A7E" w:rsidP="00A36A7E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-74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885"/>
        <w:gridCol w:w="2406"/>
        <w:gridCol w:w="1620"/>
        <w:gridCol w:w="1570"/>
        <w:gridCol w:w="1348"/>
        <w:gridCol w:w="385"/>
      </w:tblGrid>
      <w:tr w:rsidR="00A36A7E" w:rsidRPr="00427A53" w:rsidTr="00DB2B9B">
        <w:trPr>
          <w:trHeight w:val="211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Октябрь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Осеннее настроение»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 музыки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Исполнительство: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Пение</w:t>
            </w:r>
          </w:p>
          <w:p w:rsidR="00A36A7E" w:rsidRPr="00427A53" w:rsidRDefault="00A36A7E" w:rsidP="00DB2B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Музыкально-ритмические движения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Творчество: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Музыкальная игра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День воспитателя и учителя. Активизировать знания детей о музыке: музыка вокальная, инструментальная; инструменты- скрипка, фортепиано, баян, детские музыкальные инструменты; соло- поет, играет один исполнитель, хор, оркестр.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передавать настроение песни, интонируя легким, подвижным звуком, смягчая концы фраз.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Формировать звуковысотное  восприятие, умение различать звуки квинты.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Развивать ритм дыхания.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Развивать мышцы  плечевого пояса, шеи, ног.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 xml:space="preserve">Учить выполнять движения ходьбы  разного характера в соответствии с содержанием музыки. 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Учить различать вступление и двухчастную форму музыкального произведения (части малоконтрастные).  Согласовывать свои движения с движениями других детей.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Развивать внимание, память.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Продолжать знакомить детей с русской народной музыкой плясового характера. Комбинировать  знакомые танцевальные движения русской пляски. Учить детей легко бегать, кружиться на носочках, притопывать ногой.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 xml:space="preserve">Вызывать у детей интерес к русской народной игре.  Творческая пляска с использованием </w:t>
            </w: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знакомых  движений. 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Упражнять в умении самостоятельно менять направление движения со сменой тембровой окраски музыки.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 Чайковский «Октябрь»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Д Кабалевский «Кукушка»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Е. Тиличеева «колыбельная»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 xml:space="preserve">«Ладошки» А. Стрельникова </w:t>
            </w: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(Компонент ДОУ)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И. Бриске «Дети умываются»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Ф.Надененко «Найди свое место в колонне»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И. Штраус «Праздничная полька»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И. Бриске «Веселые ручки»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«Русская пляска с притопами»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(Компонент ДОУ)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«Гори ясно» русская народная игра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(Компонент ДОУ)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Иллюстрации на тему осени.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Дидактическое пособие.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Флажок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погремушки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Платочки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A7E" w:rsidRPr="00427A53" w:rsidTr="00DB2B9B">
        <w:trPr>
          <w:trHeight w:val="35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«Мои друзья»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 музыки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Исполнительство: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Пение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Музыкально-ритмические движения.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Музыкальная игра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Активизировать знания детей о музыке: музыка вокальная, инструментальная; инструменты- скрипка, фортепиано, баян, детские музыкальные инструменты; соло- поет, играет один исполнитель, хор, оркестр. Показать несколько иллюстраций с изображением осеннего пейзажа. Предложить выбрать ту, которая больше подходит к данному произведению. Предложить потанцевать с осенними листьями, создать свой танец.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Продолжать знакомить детей с песенным народным творчеством.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Учить петь естественно, в умеренном темпе. Точно пропевать большую секунду. Правильно выполнять логические ударения в словах: «пуще», «гуще».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Приучать к дирижерскому жесту, умению вступать по движению руки педагога.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Развивать ритм дыхания.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1 часть: дети 1 группы легкими поскоками двигаются по залу врассыпную.- 4 такта; выполняют выставление ноги на пятку- 4 такта.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Развивать мышцы плечевого пояса, шеи, ног. Постановка корпуса.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 xml:space="preserve">Учить выполнять движения ходьбы разного характера в </w:t>
            </w: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соответствии с содержанием музыки.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Провести психомышечную тренировку   без фиксации внимания на дыхание.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Развивать музыкальную память и чувство ритма.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Отрабатывать технику исполнения плясовых движений.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Формировать интерес к русской народной культуре.  Учить самостоятельно ориентироваться в пространстве, выполнять правила коллективной игры.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 Чайковский «Октябрь»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Д. Кабалевский «Кукушка»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«Дождик» русская народная песня.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(Компонент ДОУ)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«Ладошки» А. Стрельникова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(Компонент ДОУ)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И. Бриске «Елочка»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И. Штраус «полька»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М. Сатуллина «Мячики прыгают, мячики покатились»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«Медвежата в берлоге»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 xml:space="preserve">А.Островский «Парад на </w:t>
            </w: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Красной площади»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«Полянка» русская народная мелодия.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(Компонент ДОУ)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«Гори ясно» русская народная игра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(Компонент ДОУ)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фонограмма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Иллюстрации на тему осени.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Осенние листочки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колокольчики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Погремушки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Флажки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Платочки, ложки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A7E" w:rsidRPr="00427A53" w:rsidTr="00DB2B9B">
        <w:trPr>
          <w:trHeight w:val="7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11 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«Мои маленькие друзья»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 музыки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Творчество: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Игра на музыкальных инструментах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Исполнительство: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Пение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Музыкально-ритмические движения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Музыкальная игра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Беседа о Дне животных. Продолжать развивать у детей способность чувствовать характер, настроение пьесы «Что музыка выражает». Учить различать спокойное, неторопливое, грустное звучание мелодии, характер аккомпанемента. Самостоятельно сочинять сценку, используя жесты.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Развивать чувство ритма. Продолжать знакомить детей с  народными инструментами. Учить играть мелодию попевки, большую секунду. Определять сильную долю.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Учить петь слаженно, начиная и заканчивая пение одновременно с музыкой.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Развивать дыхание с опорой на диафрагму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звуковысотное </w:t>
            </w: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восприятие, умение различать звуки терции.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Развивать мышцы плечевого пояса, шеи, ног. Постановка корпуса.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Учить выполнять движения ходьбы разного характера в соответствии с содержанием музыки.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Провести психомышечную тренировку   без фиксации внимания на дыхание.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Развивать музыкальную память и чувство ритма.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2 группа детей: выполняет легкие поскоки врассыпную по залу -4 такта.  В конце 4 такта встают напротив своей пары детей 1 группы.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Развивать умение чувствовать выразительные особенности музыки.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Продолжать знакомить детей с народными игровыми песнями.  Учить детей ориентироваться в пространстве. Развивать ритм и слух.  Закреплять легкий бег врассыпную. Убегать каждому в свой домик (обруч).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В. Салманов «Голодная кошка и сытый кот»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«Дождик поливай» музыка народная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(Компонент ДОУ)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Д. Кабалевский «Кукушка»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«Дождик поливай»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Русская народная песня.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(Компонент ДОУ)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«Кошка» А. Стрельникова.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(Компонент ДОУ)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Е. Тиличеева «Колыбельная»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И. Бриске «Елочка»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М. Сатуллина «Мячики прыгают, мячики покатились»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«Лисонька, где ты?»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А.Островский «Я буду полярником»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И. Штраус «Полька»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«Дождик поливай» русская народная игра.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(Компонент ДОУ)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Иллюстрации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металлофон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Дидактическое пособие «Колыбельная»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Мячи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Обручи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A7E" w:rsidRPr="00427A53" w:rsidTr="00DB2B9B">
        <w:trPr>
          <w:trHeight w:val="7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12 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«Моя семья и я сам»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 музыки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Творчество: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Пение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Исполнительство: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Музыкально-ритмические движения.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Музыкальная игра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Беседа о Дне животных.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Активизировать знания детей о музыке: музыка вокальная, инструментальная; инструменты- скрипка, фортепиано, баян, детские музыкальные инструменты; соло- поет, играет один исполнитель, хор, оркестр.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импровизация.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Учить петь в спокойном темпе, слаженно. Учить четко выпевать 2 звука на 1 слог. Чисто интонировать мелодию в скачках.  Правильно исполнять ритмический рисунок песни. Слушать музыкальное вступление.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Развивать ритм дыхания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Формировать звуковысотное восприятие, умение различать звуки терции.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Развивать внимание, память.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 xml:space="preserve"> Учить определять регистры, динамику,  темп и окончание музыкального произведения.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Учить самостоятельно изменять движения  в соответствии со сменой частей музыки.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Учить четко повторять за солистом плясовые  движения. Закрепление.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Учить выполнять просительные жесты  в польке – 4 такта: «Дай». Дети 2 группы попеременно протягивают руки6 «Дай», дети 1 группы прячут мяч за спину , качают головой «Не отдам!»;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Определять характер музыки, более точно передавать его в движении. Учить скакать с ноги на ногу друг за другом.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Чувствовать и передавать в движении музыкальный образ.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эстетическую восприимчивость на основе русской народной культуры. Знакомить с образцами игровых </w:t>
            </w: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народных песен. Предложить музыку дождя играть ребенку на металлофоне.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 Чайковский «Мама» «Детский альбом»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 xml:space="preserve">Т. Ломова </w:t>
            </w: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играй, сверчок.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«Дождик поливай»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(Компонент ДОУ)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Д. Кабалевский «Кукушка»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«Нюхаем цветы» А. Стрельникова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(Компонент ДОУ)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Е. Тиличеева «Колыбельная»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«Вот так позы»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 xml:space="preserve"> «Не будь зевакой» Е Тиличеева «Пьеса»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Ф. Надененко «Найди свое место в колонне»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«Пляска с притопами» музыка народная.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(Компонент ДОУ)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И. Штраус «Полька»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Т. Ломова «Поскачем»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«Дождик поливай» русская народная игра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(Компонент ДОУ)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Иллюстрации, 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Дидактическое пособие «Колыбельная»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Флажок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Мячи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погремушки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скакалки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Металлофон, обручи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A7E" w:rsidRPr="00427A53" w:rsidTr="00DB2B9B">
        <w:trPr>
          <w:trHeight w:val="2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«Моя бабушка»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 музыки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Исполнительство: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Пение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Музыкально-ритмические движения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Музыкальная игра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Творчество: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Продолжать развивать у детей способность чувствовать характер, настроение пьесы «Что музыка выражает». Учить различать спокойное, неторопливое, грустное звучание мелодии, характер аккомпанемента. Расширять представления детей о музыкальных жанрах.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Развивать ладовое чувство, умение закончить мелодию, начатую педагогом. Учить сопереживать больному мишке.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Формировать звуковысотное  восприятие, умение различать звуки квинты.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Развивать дыхание с опорой на диафрагму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Развивать мышцы  плечевого пояса, шеи, ног.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 xml:space="preserve">Учить выполнять движения ходьбы  разного характера в соответствии с содержанием музыки. 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Учить чувствовать ритмический рисунок, паузы, динамику звучания музыки.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 xml:space="preserve">Учить выполнять жесты «Обиделся» и «Пожалеем» в танце. Дети 2 группы на шаге </w:t>
            </w: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поворачиваются на 180 градусов, трут кулачками глаза.  – «Не буду с тобой играть»; дети 1 группы обегают пару и подают мяч «Возьми!». Дети 2 группы  протягивают обе руки вперед и забирают мяч себе- 4 такта. На отыгрыш дети встают парами и берутся за руки свободными руками. Закрепить всю 1 часть танца.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Развивать внимание, память.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Развивать умение различать характер марша и передавать  его в движениях  разного характера (бодрый, торжественный  или высокий шаг).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Комбинировать движения в свободной пляске в игре.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А. Гречанинов «Бабушкин вальс»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Т. Бырченко «Мишка»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Д. Кабалевский «Кукушка»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Е. Тиличеева «Труба»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«Погончики» А. Стрельникова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(Компонент ДОУ)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И. Бриске «Из зернышка прорастает цветок»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Н. Богословский «Бодрый шаг», «Марш».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И. Штраус «Полька»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И. Бриске «Часы»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Г.  Левкодимов «Детский марш»,  «Маршируют солдаты», «Марш игрушечных солдатиков»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«Арина» русская народная игра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(Компонент ДОУ)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Иллюстрации. Дидактическое пособие «Три кита»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Дидактическое пособие «Труба»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Дидактическое пособие «Три марша»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Косынка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A7E" w:rsidRPr="00427A53" w:rsidTr="00DB2B9B">
        <w:trPr>
          <w:trHeight w:val="7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14 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Музыка бывает разной»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 музыки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</w:t>
            </w: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Исполнительство: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Пение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Музыкально-ритмические движения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Музыкальная игра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Формировать ценностное отношение к музыке, ориентируя на восприятие высокохудожественных образцов. Инсценировать песни.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Учить детей передавать настроение песни, интонируя легким, подвижным звуком, смягчая концы фраз.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Развивать ладовое чувство.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Формировать звуковысотное  восприятие, умение различать звуки квинты.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Развивать дыхание с опорой на диафрагму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Развивать внимание, память.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 xml:space="preserve"> Учить определять регистры, динамику,  темп и окончание </w:t>
            </w: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музыкального произведения.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Учить самостоятельно изменять движения  в соответствии со сменой частей музыки.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Учить четко повторять за солистом плясовые  движения. Закрепление.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Закрепить последовательность движений танца. Отрабатывать технику движений 1 части.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 xml:space="preserve">Учить детей скакать с ноги на ногу друг за другом по кругу. Следить за тем, чтобы дети выполняли движения ненапряженно. Свободная нога высоко не поднимается, а выносится немного вперед с согнутым коленом. Руки свободно двигаются как при ходьбе. 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 xml:space="preserve">Учить естественно, непринужденно, плавно исполнять движения руками, отмечая акценты в музыке. Упражнение выполняется в положении врассыпную. 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Обогащать музыкальные впечатления детей посредством  русских народных игр. Учить ориентироваться в пространстве. Упражнять детей в умении самостоятельно менять направление движения со сменой частей музыки. Воспитывать ловкость, организованность.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Музыка из мультфильмов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Г. Струве «Колобок»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Т. Бырченко «Мишка»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Е. Тиличеева «Часы»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Перекаты» А. Стрельникова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(Компонент ДОУ)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«Вот так позы»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 xml:space="preserve"> «Не будь зевакой» Е Тиличеева </w:t>
            </w: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«Пьеса»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Ф. Надененко «Найди свое место в колонне»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«Пляска с притопами» музыка народная.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И. Штраус «Полька»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Т. Ломова «Поскачем»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«Качание рук» Польская народная мелодия.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«Баба- яга» русская народная игра.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(Компонент ДОУ)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Дидактическое пособие «Музыка бывает разной»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Дидактическое пособие «Часы»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Флажок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маракасы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Ленты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Платок,  помело.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A7E" w:rsidRPr="00427A53" w:rsidTr="00DB2B9B">
        <w:trPr>
          <w:trHeight w:val="13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Край, в котором мы живем»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Слушание музыки</w:t>
            </w: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Исполнительство: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Пение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Музыкально-ритмические движения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Музыкальная игра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Творчество: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Игра на музыкальных  инструментах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Познакомить детей с музыкальным фольклором народов Дальнего востока. Учить детей слушать вокальную музыку и понимать о чем поется в песне. Вспомнить, какие </w:t>
            </w: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звери живут на Д.в.. Сказать, что звери сегодня пришли к нам в гости с нами петь и играть.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Побуждать чисто интонировать звуки, различные по высоте, расширять диапазон голоса.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Развивать дыхание с опорой на диафрагму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Учить петь легким звуком, брать дыхание по музыкальным фразам, плечи не поднимать.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Учить выразительно изображать в движении образ зверей: медведя, зайчика, белочки, лисички. Закрепить прыжки на двух ногах. Учить ходить мягким, крадущимся шагом; высоко поднимая колени.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 xml:space="preserve">Учить естественно, непринужденно, плавно исполнять движения руками, отмечая акценты в музыке. Упражнение выполняется в положении врассыпную. 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На каждый такт дети легко и свободно качают руками; на нечетных тактах скрещивают руки перед грудью; на четных возвращаются в исходное положение. Корпус вперед не наклоняется.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Знакомить с музыкально-игровым фольклором . Учить передавать игровые образы, данные в музыке.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исполнительское творчество в игре на ударных инструментах. Изображать таинственную ночную дробь, веселый перестук дятла, пляску ненцев у костра, таинственный </w:t>
            </w: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рассказ Шамана.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«Оленята» музыка народная  обр. В. Ударцева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(Региональный компонент)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«Колобок» Г. Струве.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«Повороты головы» А. Стрельникова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(Компонент ДОУ)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«Оленята»  В. Ударцев.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И. Бриске «Зайчики», «Птички», «Урок зоологии».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«Летают и танцуют чайки» Упражнение «Качание рук» Т. Ломова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(Региональный компонент)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«Оленята» ненецкая народная игра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(Региональный компонент)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«Бубен Шамана»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(Региональный компонент)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Иллюстрации, игрушки.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Шапочки зверей.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Шапочки зверей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Бубен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A7E" w:rsidRPr="00427A53" w:rsidTr="00DB2B9B">
        <w:trPr>
          <w:trHeight w:val="7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«Сказки Севера»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 музыки</w:t>
            </w: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Творчество: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Музыкально-ритмические движения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Исполнительство.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Пение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Игра на музыкальных инструментах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Музыкальная игра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День анимации. Стимулировать творческие проявления в процессе вербальных высказываний. Сочинять маленькую сказку.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Выполнять упражнение с лентами с орнаментом. Детям нужно объяснить, что ленты должны хорошо взлетать, как крылья чайки вверх на каждом взмахе.  Качать руки встречными движениями: одна вперед, другая рука назад.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В соответствии с характером музыки выполнять имитационные движения. Различать части музыки, музыкальные фразы, часть: разгребают воду то правой, то левой рукой в положении врассыпную. 2 часть легко бегут врассыпную, перестраиваясь в колонну по одному.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Развивать мышцы плечевого пояса, шеи, плеч, ног. Учить чувствовать характер музыки и отображать в пластичном движении.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Учить выразительно изображать в движении образ зверей: медведя, зайчика, белочки, лисички. Закрепить прыжки на двух ногах. Учить ходить мягким, крадущимся шагом; высоко поднимая колени.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Учить петь, передавая игровую интонацию.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Развивать ритм дыхания.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исполнительское творчество в игре на </w:t>
            </w: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ударных инструментах. Изображать таинственную ночную дробь, веселый перестук дятла, пляску ненцев у костра, таинственный рассказ Шамана.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Развивать эстетическую восприимчивость на основе народной культуры . Вызвать интерес детей к игровому творчеству народов Дальнего востока.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«Ненецкая колыбельная»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(Региональный компонент)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Упражнение «Танцуют чайки» Т. Ломова «Качание рук»</w:t>
            </w: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(Региональный компонент)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«Ёлочка» И. Бриске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«Утки плавают и улетают на юг» Упражнение поплаваем В. Золотарев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«Легкий бег» «Экосез»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А. Жилин.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И. Бриске «Зайчики», «Птички», «Урок зоологии».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«Кукушка»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«Дождик поливай»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 xml:space="preserve"> «Оленята»  муз. В. Ударцева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(Региональный компонент)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«Повороты головы» А. Стрельникова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«Бубен Шамана»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t>(Региональный компонент)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«Оленята» ненецкая народная игра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(Региональный компонент)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аудиозапись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иллюстрации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Бубен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A53">
              <w:rPr>
                <w:rFonts w:ascii="Times New Roman" w:hAnsi="Times New Roman" w:cs="Times New Roman"/>
                <w:sz w:val="20"/>
                <w:szCs w:val="20"/>
              </w:rPr>
              <w:t>Шапочки оленей</w:t>
            </w: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A7E" w:rsidRPr="00427A53" w:rsidRDefault="00A36A7E" w:rsidP="00DB2B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D7137" w:rsidRDefault="00BD7137"/>
    <w:sectPr w:rsidR="00BD7137" w:rsidSect="00BD7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45CB0"/>
    <w:multiLevelType w:val="singleLevel"/>
    <w:tmpl w:val="AC78ED36"/>
    <w:lvl w:ilvl="0">
      <w:start w:val="1"/>
      <w:numFmt w:val="bullet"/>
      <w:pStyle w:val="a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</w:rPr>
    </w:lvl>
  </w:abstractNum>
  <w:abstractNum w:abstractNumId="1">
    <w:nsid w:val="79911088"/>
    <w:multiLevelType w:val="hybridMultilevel"/>
    <w:tmpl w:val="B89254AA"/>
    <w:lvl w:ilvl="0" w:tplc="5ED0EE42">
      <w:start w:val="1"/>
      <w:numFmt w:val="bullet"/>
      <w:pStyle w:val="a0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36A7E"/>
    <w:rsid w:val="00905B22"/>
    <w:rsid w:val="00A36A7E"/>
    <w:rsid w:val="00BD7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emboss/>
        <w:color w:val="FFFFFF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36A7E"/>
    <w:rPr>
      <w:rFonts w:eastAsiaTheme="minorEastAsia"/>
      <w:emboss w:val="0"/>
      <w:color w:val="auto"/>
      <w:lang w:eastAsia="ru-RU"/>
    </w:rPr>
  </w:style>
  <w:style w:type="paragraph" w:styleId="1">
    <w:name w:val="heading 1"/>
    <w:basedOn w:val="a1"/>
    <w:next w:val="a1"/>
    <w:link w:val="10"/>
    <w:qFormat/>
    <w:rsid w:val="00A36A7E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eastAsiaTheme="minorHAnsi" w:hAnsiTheme="majorHAnsi"/>
      <w:iCs/>
      <w:color w:val="FFFFFF"/>
      <w:sz w:val="28"/>
      <w:szCs w:val="38"/>
      <w:lang w:eastAsia="en-US"/>
    </w:rPr>
  </w:style>
  <w:style w:type="paragraph" w:styleId="2">
    <w:name w:val="heading 2"/>
    <w:basedOn w:val="a1"/>
    <w:next w:val="a1"/>
    <w:link w:val="20"/>
    <w:unhideWhenUsed/>
    <w:qFormat/>
    <w:rsid w:val="00A36A7E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:lang w:eastAsia="en-US"/>
    </w:rPr>
  </w:style>
  <w:style w:type="paragraph" w:styleId="3">
    <w:name w:val="heading 3"/>
    <w:basedOn w:val="a1"/>
    <w:next w:val="a1"/>
    <w:link w:val="30"/>
    <w:unhideWhenUsed/>
    <w:qFormat/>
    <w:rsid w:val="00A36A7E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  <w:lang w:eastAsia="en-US"/>
    </w:rPr>
  </w:style>
  <w:style w:type="paragraph" w:styleId="4">
    <w:name w:val="heading 4"/>
    <w:basedOn w:val="a1"/>
    <w:next w:val="a1"/>
    <w:link w:val="40"/>
    <w:unhideWhenUsed/>
    <w:qFormat/>
    <w:rsid w:val="00A36A7E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  <w:lang w:eastAsia="en-US"/>
    </w:rPr>
  </w:style>
  <w:style w:type="paragraph" w:styleId="5">
    <w:name w:val="heading 5"/>
    <w:basedOn w:val="a1"/>
    <w:next w:val="a1"/>
    <w:link w:val="50"/>
    <w:uiPriority w:val="9"/>
    <w:unhideWhenUsed/>
    <w:qFormat/>
    <w:rsid w:val="00A36A7E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iCs/>
      <w:caps/>
      <w:color w:val="943634" w:themeColor="accent2" w:themeShade="BF"/>
      <w:lang w:eastAsia="en-US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A36A7E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Cs/>
      <w:color w:val="365F91" w:themeColor="accent1" w:themeShade="BF"/>
      <w:lang w:eastAsia="en-US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A36A7E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Cs/>
      <w:color w:val="943634" w:themeColor="accent2" w:themeShade="BF"/>
      <w:lang w:eastAsia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A36A7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Cs/>
      <w:color w:val="4F81BD" w:themeColor="accent1"/>
      <w:lang w:eastAsia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A36A7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36A7E"/>
    <w:rPr>
      <w:rFonts w:asciiTheme="majorHAnsi" w:hAnsiTheme="majorHAnsi"/>
      <w:iCs/>
      <w:emboss w:val="0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2"/>
    <w:link w:val="2"/>
    <w:rsid w:val="00A36A7E"/>
    <w:rPr>
      <w:rFonts w:asciiTheme="majorHAnsi" w:eastAsiaTheme="majorEastAsia" w:hAnsiTheme="majorHAnsi" w:cstheme="majorBidi"/>
      <w:b/>
      <w:bCs/>
      <w:iCs/>
      <w:outline/>
      <w:emboss w:val="0"/>
      <w:color w:val="4F81BD" w:themeColor="accent1"/>
      <w:sz w:val="34"/>
      <w:szCs w:val="34"/>
    </w:rPr>
  </w:style>
  <w:style w:type="character" w:customStyle="1" w:styleId="30">
    <w:name w:val="Заголовок 3 Знак"/>
    <w:basedOn w:val="a2"/>
    <w:link w:val="3"/>
    <w:rsid w:val="00A36A7E"/>
    <w:rPr>
      <w:rFonts w:asciiTheme="majorHAnsi" w:eastAsiaTheme="majorEastAsia" w:hAnsiTheme="majorHAnsi" w:cstheme="majorBidi"/>
      <w:b/>
      <w:bCs/>
      <w:iCs/>
      <w:smallCaps/>
      <w:emboss w:val="0"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2"/>
    <w:link w:val="4"/>
    <w:rsid w:val="00A36A7E"/>
    <w:rPr>
      <w:rFonts w:asciiTheme="majorHAnsi" w:eastAsiaTheme="majorEastAsia" w:hAnsiTheme="majorHAnsi" w:cstheme="majorBidi"/>
      <w:b/>
      <w:bCs/>
      <w:iCs/>
      <w:emboss w:val="0"/>
      <w:color w:val="365F91" w:themeColor="accent1" w:themeShade="BF"/>
      <w:sz w:val="24"/>
    </w:rPr>
  </w:style>
  <w:style w:type="character" w:customStyle="1" w:styleId="50">
    <w:name w:val="Заголовок 5 Знак"/>
    <w:basedOn w:val="a2"/>
    <w:link w:val="5"/>
    <w:uiPriority w:val="9"/>
    <w:rsid w:val="00A36A7E"/>
    <w:rPr>
      <w:rFonts w:asciiTheme="majorHAnsi" w:eastAsiaTheme="majorEastAsia" w:hAnsiTheme="majorHAnsi" w:cstheme="majorBidi"/>
      <w:bCs/>
      <w:iCs/>
      <w:caps/>
      <w:emboss w:val="0"/>
      <w:color w:val="943634" w:themeColor="accent2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A36A7E"/>
    <w:rPr>
      <w:rFonts w:asciiTheme="majorHAnsi" w:eastAsiaTheme="majorEastAsia" w:hAnsiTheme="majorHAnsi" w:cstheme="majorBidi"/>
      <w:iCs/>
      <w:emboss w:val="0"/>
      <w:color w:val="365F91" w:themeColor="accent1" w:themeShade="BF"/>
    </w:rPr>
  </w:style>
  <w:style w:type="character" w:customStyle="1" w:styleId="70">
    <w:name w:val="Заголовок 7 Знак"/>
    <w:basedOn w:val="a2"/>
    <w:link w:val="7"/>
    <w:uiPriority w:val="9"/>
    <w:semiHidden/>
    <w:rsid w:val="00A36A7E"/>
    <w:rPr>
      <w:rFonts w:asciiTheme="majorHAnsi" w:eastAsiaTheme="majorEastAsia" w:hAnsiTheme="majorHAnsi" w:cstheme="majorBidi"/>
      <w:iCs/>
      <w:emboss w:val="0"/>
      <w:color w:val="943634" w:themeColor="accent2" w:themeShade="BF"/>
    </w:rPr>
  </w:style>
  <w:style w:type="character" w:customStyle="1" w:styleId="80">
    <w:name w:val="Заголовок 8 Знак"/>
    <w:basedOn w:val="a2"/>
    <w:link w:val="8"/>
    <w:uiPriority w:val="9"/>
    <w:semiHidden/>
    <w:rsid w:val="00A36A7E"/>
    <w:rPr>
      <w:rFonts w:asciiTheme="majorHAnsi" w:eastAsiaTheme="majorEastAsia" w:hAnsiTheme="majorHAnsi" w:cstheme="majorBidi"/>
      <w:iCs/>
      <w:emboss w:val="0"/>
      <w:color w:val="4F81BD" w:themeColor="accent1"/>
    </w:rPr>
  </w:style>
  <w:style w:type="character" w:customStyle="1" w:styleId="90">
    <w:name w:val="Заголовок 9 Знак"/>
    <w:basedOn w:val="a2"/>
    <w:link w:val="9"/>
    <w:uiPriority w:val="9"/>
    <w:semiHidden/>
    <w:rsid w:val="00A36A7E"/>
    <w:rPr>
      <w:rFonts w:asciiTheme="majorHAnsi" w:eastAsiaTheme="majorEastAsia" w:hAnsiTheme="majorHAnsi" w:cstheme="majorBidi"/>
      <w:iCs/>
      <w:smallCaps/>
      <w:emboss w:val="0"/>
      <w:color w:val="C0504D" w:themeColor="accent2"/>
      <w:sz w:val="20"/>
      <w:szCs w:val="21"/>
    </w:rPr>
  </w:style>
  <w:style w:type="paragraph" w:styleId="a5">
    <w:name w:val="caption"/>
    <w:basedOn w:val="a1"/>
    <w:next w:val="a1"/>
    <w:uiPriority w:val="35"/>
    <w:unhideWhenUsed/>
    <w:qFormat/>
    <w:rsid w:val="00A36A7E"/>
    <w:pPr>
      <w:spacing w:line="288" w:lineRule="auto"/>
    </w:pPr>
    <w:rPr>
      <w:rFonts w:eastAsiaTheme="minorHAnsi"/>
      <w:b/>
      <w:bCs/>
      <w:iCs/>
      <w:color w:val="943634" w:themeColor="accent2" w:themeShade="BF"/>
      <w:sz w:val="18"/>
      <w:szCs w:val="18"/>
      <w:lang w:eastAsia="en-US"/>
    </w:rPr>
  </w:style>
  <w:style w:type="paragraph" w:styleId="a6">
    <w:name w:val="Title"/>
    <w:basedOn w:val="a1"/>
    <w:next w:val="a1"/>
    <w:link w:val="a7"/>
    <w:uiPriority w:val="10"/>
    <w:qFormat/>
    <w:rsid w:val="00A36A7E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lang w:eastAsia="en-US"/>
    </w:rPr>
  </w:style>
  <w:style w:type="character" w:customStyle="1" w:styleId="a7">
    <w:name w:val="Название Знак"/>
    <w:basedOn w:val="a2"/>
    <w:link w:val="a6"/>
    <w:uiPriority w:val="10"/>
    <w:rsid w:val="00A36A7E"/>
    <w:rPr>
      <w:rFonts w:asciiTheme="majorHAnsi" w:eastAsiaTheme="majorEastAsia" w:hAnsiTheme="majorHAnsi" w:cstheme="majorBidi"/>
      <w:b/>
      <w:iCs/>
      <w:emboss w:val="0"/>
      <w:color w:val="FFFFFF" w:themeColor="background1"/>
      <w:spacing w:val="10"/>
      <w:sz w:val="72"/>
      <w:szCs w:val="64"/>
      <w:shd w:val="clear" w:color="auto" w:fill="FFFFFF" w:themeFill="background1"/>
    </w:rPr>
  </w:style>
  <w:style w:type="paragraph" w:styleId="a8">
    <w:name w:val="Subtitle"/>
    <w:basedOn w:val="a1"/>
    <w:next w:val="a1"/>
    <w:link w:val="a9"/>
    <w:uiPriority w:val="11"/>
    <w:qFormat/>
    <w:rsid w:val="00A36A7E"/>
    <w:pPr>
      <w:spacing w:before="200" w:after="360" w:line="240" w:lineRule="auto"/>
    </w:pPr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  <w:lang w:eastAsia="en-US"/>
    </w:rPr>
  </w:style>
  <w:style w:type="character" w:customStyle="1" w:styleId="a9">
    <w:name w:val="Подзаголовок Знак"/>
    <w:basedOn w:val="a2"/>
    <w:link w:val="a8"/>
    <w:uiPriority w:val="11"/>
    <w:rsid w:val="00A36A7E"/>
    <w:rPr>
      <w:rFonts w:asciiTheme="majorHAnsi" w:eastAsiaTheme="majorEastAsia" w:hAnsiTheme="majorHAnsi" w:cstheme="majorBidi"/>
      <w:iCs/>
      <w:emboss w:val="0"/>
      <w:color w:val="1F497D" w:themeColor="text2"/>
      <w:spacing w:val="20"/>
      <w:sz w:val="24"/>
      <w:szCs w:val="24"/>
    </w:rPr>
  </w:style>
  <w:style w:type="character" w:styleId="aa">
    <w:name w:val="Strong"/>
    <w:uiPriority w:val="22"/>
    <w:qFormat/>
    <w:rsid w:val="00A36A7E"/>
    <w:rPr>
      <w:b/>
      <w:bCs/>
      <w:spacing w:val="0"/>
    </w:rPr>
  </w:style>
  <w:style w:type="character" w:styleId="ab">
    <w:name w:val="Emphasis"/>
    <w:uiPriority w:val="20"/>
    <w:qFormat/>
    <w:rsid w:val="00A36A7E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c">
    <w:name w:val="No Spacing"/>
    <w:basedOn w:val="a1"/>
    <w:uiPriority w:val="1"/>
    <w:qFormat/>
    <w:rsid w:val="00A36A7E"/>
    <w:pPr>
      <w:spacing w:after="0" w:line="240" w:lineRule="auto"/>
    </w:pPr>
    <w:rPr>
      <w:rFonts w:eastAsiaTheme="minorHAnsi"/>
      <w:iCs/>
      <w:sz w:val="21"/>
      <w:szCs w:val="21"/>
      <w:lang w:eastAsia="en-US"/>
    </w:rPr>
  </w:style>
  <w:style w:type="paragraph" w:styleId="a0">
    <w:name w:val="List Paragraph"/>
    <w:basedOn w:val="a1"/>
    <w:uiPriority w:val="34"/>
    <w:qFormat/>
    <w:rsid w:val="00A36A7E"/>
    <w:pPr>
      <w:numPr>
        <w:numId w:val="1"/>
      </w:numPr>
      <w:spacing w:line="288" w:lineRule="auto"/>
      <w:contextualSpacing/>
    </w:pPr>
    <w:rPr>
      <w:rFonts w:eastAsiaTheme="minorHAnsi"/>
      <w:iCs/>
      <w:szCs w:val="21"/>
      <w:lang w:eastAsia="en-US"/>
    </w:rPr>
  </w:style>
  <w:style w:type="paragraph" w:styleId="21">
    <w:name w:val="Quote"/>
    <w:basedOn w:val="a1"/>
    <w:next w:val="a1"/>
    <w:link w:val="22"/>
    <w:uiPriority w:val="29"/>
    <w:qFormat/>
    <w:rsid w:val="00A36A7E"/>
    <w:pPr>
      <w:spacing w:line="288" w:lineRule="auto"/>
    </w:pPr>
    <w:rPr>
      <w:rFonts w:eastAsiaTheme="minorHAnsi"/>
      <w:b/>
      <w:i/>
      <w:iCs/>
      <w:color w:val="C0504D" w:themeColor="accent2"/>
      <w:sz w:val="24"/>
      <w:szCs w:val="21"/>
      <w:lang w:eastAsia="en-US"/>
    </w:rPr>
  </w:style>
  <w:style w:type="character" w:customStyle="1" w:styleId="22">
    <w:name w:val="Цитата 2 Знак"/>
    <w:basedOn w:val="a2"/>
    <w:link w:val="21"/>
    <w:uiPriority w:val="29"/>
    <w:rsid w:val="00A36A7E"/>
    <w:rPr>
      <w:b/>
      <w:i/>
      <w:iCs/>
      <w:emboss w:val="0"/>
      <w:color w:val="C0504D" w:themeColor="accent2"/>
      <w:sz w:val="24"/>
      <w:szCs w:val="21"/>
    </w:rPr>
  </w:style>
  <w:style w:type="paragraph" w:styleId="ad">
    <w:name w:val="Intense Quote"/>
    <w:basedOn w:val="a1"/>
    <w:next w:val="a1"/>
    <w:link w:val="ae"/>
    <w:uiPriority w:val="30"/>
    <w:qFormat/>
    <w:rsid w:val="00A36A7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e">
    <w:name w:val="Выделенная цитата Знак"/>
    <w:basedOn w:val="a2"/>
    <w:link w:val="ad"/>
    <w:uiPriority w:val="30"/>
    <w:rsid w:val="00A36A7E"/>
    <w:rPr>
      <w:rFonts w:asciiTheme="majorHAnsi" w:eastAsiaTheme="majorEastAsia" w:hAnsiTheme="majorHAnsi" w:cstheme="majorBidi"/>
      <w:b/>
      <w:bCs/>
      <w:i/>
      <w:iCs/>
      <w:emboss w:val="0"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A36A7E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0">
    <w:name w:val="Intense Emphasis"/>
    <w:uiPriority w:val="21"/>
    <w:qFormat/>
    <w:rsid w:val="00A36A7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A36A7E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A36A7E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A36A7E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4">
    <w:name w:val="TOC Heading"/>
    <w:basedOn w:val="1"/>
    <w:next w:val="a1"/>
    <w:uiPriority w:val="39"/>
    <w:semiHidden/>
    <w:unhideWhenUsed/>
    <w:qFormat/>
    <w:rsid w:val="00A36A7E"/>
    <w:pPr>
      <w:outlineLvl w:val="9"/>
    </w:pPr>
  </w:style>
  <w:style w:type="paragraph" w:styleId="af5">
    <w:name w:val="Balloon Text"/>
    <w:basedOn w:val="a1"/>
    <w:link w:val="af6"/>
    <w:uiPriority w:val="99"/>
    <w:semiHidden/>
    <w:unhideWhenUsed/>
    <w:rsid w:val="00A36A7E"/>
    <w:pPr>
      <w:spacing w:after="0" w:line="240" w:lineRule="auto"/>
    </w:pPr>
    <w:rPr>
      <w:rFonts w:ascii="Tahoma" w:eastAsiaTheme="minorHAnsi" w:hAnsi="Tahoma" w:cs="Tahoma"/>
      <w:iCs/>
      <w:sz w:val="16"/>
      <w:szCs w:val="16"/>
      <w:lang w:eastAsia="en-US"/>
    </w:rPr>
  </w:style>
  <w:style w:type="character" w:customStyle="1" w:styleId="af6">
    <w:name w:val="Текст выноски Знак"/>
    <w:basedOn w:val="a2"/>
    <w:link w:val="af5"/>
    <w:uiPriority w:val="99"/>
    <w:semiHidden/>
    <w:rsid w:val="00A36A7E"/>
    <w:rPr>
      <w:rFonts w:ascii="Tahoma" w:hAnsi="Tahoma" w:cs="Tahoma"/>
      <w:iCs/>
      <w:emboss w:val="0"/>
      <w:color w:val="auto"/>
      <w:sz w:val="16"/>
      <w:szCs w:val="16"/>
    </w:rPr>
  </w:style>
  <w:style w:type="numbering" w:customStyle="1" w:styleId="11">
    <w:name w:val="Нет списка1"/>
    <w:next w:val="a4"/>
    <w:semiHidden/>
    <w:rsid w:val="00A36A7E"/>
  </w:style>
  <w:style w:type="table" w:styleId="af7">
    <w:name w:val="Table Grid"/>
    <w:basedOn w:val="a3"/>
    <w:rsid w:val="00A36A7E"/>
    <w:pPr>
      <w:spacing w:after="0" w:line="240" w:lineRule="auto"/>
    </w:pPr>
    <w:rPr>
      <w:rFonts w:ascii="Times New Roman" w:eastAsia="Times New Roman" w:hAnsi="Times New Roman" w:cs="Times New Roman"/>
      <w:emboss w:val="0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er"/>
    <w:basedOn w:val="a1"/>
    <w:link w:val="af9"/>
    <w:uiPriority w:val="99"/>
    <w:rsid w:val="00A36A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Нижний колонтитул Знак"/>
    <w:basedOn w:val="a2"/>
    <w:link w:val="af8"/>
    <w:uiPriority w:val="99"/>
    <w:rsid w:val="00A36A7E"/>
    <w:rPr>
      <w:rFonts w:ascii="Times New Roman" w:eastAsia="Times New Roman" w:hAnsi="Times New Roman" w:cs="Times New Roman"/>
      <w:emboss w:val="0"/>
      <w:color w:val="auto"/>
      <w:sz w:val="24"/>
      <w:szCs w:val="24"/>
      <w:lang w:eastAsia="ru-RU"/>
    </w:rPr>
  </w:style>
  <w:style w:type="character" w:styleId="afa">
    <w:name w:val="page number"/>
    <w:basedOn w:val="a2"/>
    <w:rsid w:val="00A36A7E"/>
  </w:style>
  <w:style w:type="paragraph" w:customStyle="1" w:styleId="a20">
    <w:name w:val="a2"/>
    <w:basedOn w:val="a1"/>
    <w:rsid w:val="00A36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header"/>
    <w:basedOn w:val="a1"/>
    <w:link w:val="afc"/>
    <w:uiPriority w:val="99"/>
    <w:rsid w:val="00A36A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Верхний колонтитул Знак"/>
    <w:basedOn w:val="a2"/>
    <w:link w:val="afb"/>
    <w:uiPriority w:val="99"/>
    <w:rsid w:val="00A36A7E"/>
    <w:rPr>
      <w:rFonts w:ascii="Times New Roman" w:eastAsia="Times New Roman" w:hAnsi="Times New Roman" w:cs="Times New Roman"/>
      <w:emboss w:val="0"/>
      <w:color w:val="auto"/>
      <w:sz w:val="24"/>
      <w:szCs w:val="24"/>
      <w:lang w:eastAsia="ru-RU"/>
    </w:rPr>
  </w:style>
  <w:style w:type="paragraph" w:customStyle="1" w:styleId="afd">
    <w:name w:val="Знак Знак Знак Знак"/>
    <w:basedOn w:val="a1"/>
    <w:rsid w:val="00A36A7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e">
    <w:name w:val="Normal (Web)"/>
    <w:basedOn w:val="a1"/>
    <w:uiPriority w:val="99"/>
    <w:rsid w:val="00A36A7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1"/>
    <w:rsid w:val="00A36A7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jk">
    <w:name w:val="cjk"/>
    <w:basedOn w:val="a1"/>
    <w:rsid w:val="00A36A7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tl">
    <w:name w:val="ctl"/>
    <w:basedOn w:val="a1"/>
    <w:rsid w:val="00A36A7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f">
    <w:name w:val="endnote text"/>
    <w:basedOn w:val="a1"/>
    <w:link w:val="aff0"/>
    <w:rsid w:val="00A36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0">
    <w:name w:val="Текст концевой сноски Знак"/>
    <w:basedOn w:val="a2"/>
    <w:link w:val="aff"/>
    <w:rsid w:val="00A36A7E"/>
    <w:rPr>
      <w:rFonts w:ascii="Times New Roman" w:eastAsia="Times New Roman" w:hAnsi="Times New Roman" w:cs="Times New Roman"/>
      <w:emboss w:val="0"/>
      <w:color w:val="auto"/>
      <w:sz w:val="20"/>
      <w:szCs w:val="20"/>
      <w:lang w:eastAsia="ru-RU"/>
    </w:rPr>
  </w:style>
  <w:style w:type="character" w:styleId="aff1">
    <w:name w:val="endnote reference"/>
    <w:rsid w:val="00A36A7E"/>
    <w:rPr>
      <w:vertAlign w:val="superscript"/>
    </w:rPr>
  </w:style>
  <w:style w:type="paragraph" w:styleId="aff2">
    <w:name w:val="Body Text Indent"/>
    <w:basedOn w:val="a1"/>
    <w:link w:val="aff3"/>
    <w:rsid w:val="00A36A7E"/>
    <w:pPr>
      <w:spacing w:after="0" w:line="240" w:lineRule="auto"/>
      <w:ind w:firstLine="12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3">
    <w:name w:val="Основной текст с отступом Знак"/>
    <w:basedOn w:val="a2"/>
    <w:link w:val="aff2"/>
    <w:rsid w:val="00A36A7E"/>
    <w:rPr>
      <w:rFonts w:ascii="Times New Roman" w:eastAsia="Times New Roman" w:hAnsi="Times New Roman" w:cs="Times New Roman"/>
      <w:emboss w:val="0"/>
      <w:color w:val="auto"/>
      <w:sz w:val="28"/>
      <w:szCs w:val="24"/>
      <w:lang w:eastAsia="ru-RU"/>
    </w:rPr>
  </w:style>
  <w:style w:type="paragraph" w:styleId="31">
    <w:name w:val="Body Text 3"/>
    <w:basedOn w:val="a1"/>
    <w:link w:val="32"/>
    <w:rsid w:val="00A36A7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2"/>
    <w:link w:val="31"/>
    <w:rsid w:val="00A36A7E"/>
    <w:rPr>
      <w:rFonts w:ascii="Times New Roman" w:eastAsia="Times New Roman" w:hAnsi="Times New Roman" w:cs="Times New Roman"/>
      <w:emboss w:val="0"/>
      <w:color w:val="auto"/>
      <w:sz w:val="16"/>
      <w:szCs w:val="16"/>
      <w:lang w:eastAsia="ru-RU"/>
    </w:rPr>
  </w:style>
  <w:style w:type="paragraph" w:styleId="23">
    <w:name w:val="Body Text 2"/>
    <w:basedOn w:val="a1"/>
    <w:link w:val="24"/>
    <w:rsid w:val="00A36A7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2"/>
    <w:link w:val="23"/>
    <w:rsid w:val="00A36A7E"/>
    <w:rPr>
      <w:rFonts w:ascii="Times New Roman" w:eastAsia="Times New Roman" w:hAnsi="Times New Roman" w:cs="Times New Roman"/>
      <w:emboss w:val="0"/>
      <w:color w:val="auto"/>
      <w:sz w:val="24"/>
      <w:szCs w:val="24"/>
      <w:lang w:eastAsia="ru-RU"/>
    </w:rPr>
  </w:style>
  <w:style w:type="character" w:customStyle="1" w:styleId="text1">
    <w:name w:val="text1"/>
    <w:rsid w:val="00A36A7E"/>
    <w:rPr>
      <w:rFonts w:ascii="Verdana" w:hAnsi="Verdana" w:hint="default"/>
      <w:sz w:val="20"/>
      <w:szCs w:val="20"/>
      <w:lang w:val="en-US" w:eastAsia="en-US" w:bidi="ar-SA"/>
    </w:rPr>
  </w:style>
  <w:style w:type="paragraph" w:styleId="aff4">
    <w:name w:val="Body Text"/>
    <w:basedOn w:val="a1"/>
    <w:link w:val="aff5"/>
    <w:rsid w:val="00A36A7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5">
    <w:name w:val="Основной текст Знак"/>
    <w:basedOn w:val="a2"/>
    <w:link w:val="aff4"/>
    <w:rsid w:val="00A36A7E"/>
    <w:rPr>
      <w:rFonts w:ascii="Times New Roman" w:eastAsia="Times New Roman" w:hAnsi="Times New Roman" w:cs="Times New Roman"/>
      <w:emboss w:val="0"/>
      <w:color w:val="auto"/>
      <w:sz w:val="24"/>
      <w:szCs w:val="24"/>
      <w:lang w:eastAsia="ru-RU"/>
    </w:rPr>
  </w:style>
  <w:style w:type="character" w:customStyle="1" w:styleId="FontStyle207">
    <w:name w:val="Font Style207"/>
    <w:rsid w:val="00A36A7E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1"/>
    <w:rsid w:val="00A36A7E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2">
    <w:name w:val="Style2"/>
    <w:basedOn w:val="a1"/>
    <w:rsid w:val="00A36A7E"/>
    <w:pPr>
      <w:widowControl w:val="0"/>
      <w:autoSpaceDE w:val="0"/>
      <w:autoSpaceDN w:val="0"/>
      <w:adjustRightInd w:val="0"/>
      <w:spacing w:after="0" w:line="691" w:lineRule="exact"/>
      <w:jc w:val="center"/>
    </w:pPr>
    <w:rPr>
      <w:rFonts w:ascii="Tahoma" w:eastAsia="Times New Roman" w:hAnsi="Tahoma" w:cs="Tahoma"/>
      <w:sz w:val="24"/>
      <w:szCs w:val="24"/>
    </w:rPr>
  </w:style>
  <w:style w:type="character" w:customStyle="1" w:styleId="FontStyle202">
    <w:name w:val="Font Style202"/>
    <w:rsid w:val="00A36A7E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Style90">
    <w:name w:val="Style90"/>
    <w:basedOn w:val="a1"/>
    <w:rsid w:val="00A36A7E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63">
    <w:name w:val="Font Style263"/>
    <w:rsid w:val="00A36A7E"/>
    <w:rPr>
      <w:rFonts w:ascii="Century Schoolbook" w:hAnsi="Century Schoolbook" w:cs="Century Schoolbook"/>
      <w:sz w:val="20"/>
      <w:szCs w:val="20"/>
    </w:rPr>
  </w:style>
  <w:style w:type="paragraph" w:customStyle="1" w:styleId="25">
    <w:name w:val="Стиль2"/>
    <w:basedOn w:val="a1"/>
    <w:rsid w:val="00A36A7E"/>
    <w:pPr>
      <w:tabs>
        <w:tab w:val="num" w:pos="537"/>
        <w:tab w:val="num" w:pos="1080"/>
      </w:tabs>
      <w:spacing w:after="0" w:line="360" w:lineRule="auto"/>
      <w:ind w:left="1080" w:hanging="37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9">
    <w:name w:val="Font Style209"/>
    <w:rsid w:val="00A36A7E"/>
    <w:rPr>
      <w:rFonts w:ascii="Microsoft Sans Serif" w:hAnsi="Microsoft Sans Serif" w:cs="Microsoft Sans Serif"/>
      <w:b/>
      <w:bCs/>
      <w:sz w:val="26"/>
      <w:szCs w:val="26"/>
    </w:rPr>
  </w:style>
  <w:style w:type="paragraph" w:customStyle="1" w:styleId="Style103">
    <w:name w:val="Style103"/>
    <w:basedOn w:val="a1"/>
    <w:rsid w:val="00A36A7E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aff6">
    <w:name w:val="Новый"/>
    <w:basedOn w:val="a1"/>
    <w:rsid w:val="00A36A7E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styleId="aff7">
    <w:name w:val="annotation reference"/>
    <w:rsid w:val="00A36A7E"/>
    <w:rPr>
      <w:sz w:val="16"/>
      <w:szCs w:val="16"/>
    </w:rPr>
  </w:style>
  <w:style w:type="paragraph" w:customStyle="1" w:styleId="msonormalcxspmiddlecxspmiddle">
    <w:name w:val="msonormalcxspmiddlecxspmiddle"/>
    <w:basedOn w:val="a1"/>
    <w:rsid w:val="00A36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a1"/>
    <w:rsid w:val="00A36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8">
    <w:name w:val="footnote text"/>
    <w:basedOn w:val="a1"/>
    <w:link w:val="aff9"/>
    <w:uiPriority w:val="99"/>
    <w:rsid w:val="00A36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9">
    <w:name w:val="Текст сноски Знак"/>
    <w:basedOn w:val="a2"/>
    <w:link w:val="aff8"/>
    <w:uiPriority w:val="99"/>
    <w:rsid w:val="00A36A7E"/>
    <w:rPr>
      <w:rFonts w:ascii="Times New Roman" w:eastAsia="Times New Roman" w:hAnsi="Times New Roman" w:cs="Times New Roman"/>
      <w:emboss w:val="0"/>
      <w:color w:val="auto"/>
      <w:sz w:val="20"/>
      <w:szCs w:val="20"/>
      <w:lang w:eastAsia="ru-RU"/>
    </w:rPr>
  </w:style>
  <w:style w:type="paragraph" w:styleId="33">
    <w:name w:val="Body Text Indent 3"/>
    <w:basedOn w:val="a1"/>
    <w:link w:val="34"/>
    <w:rsid w:val="00A36A7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A36A7E"/>
    <w:rPr>
      <w:rFonts w:ascii="Times New Roman" w:eastAsia="Times New Roman" w:hAnsi="Times New Roman" w:cs="Times New Roman"/>
      <w:emboss w:val="0"/>
      <w:color w:val="auto"/>
      <w:sz w:val="16"/>
      <w:szCs w:val="16"/>
      <w:lang w:eastAsia="ru-RU"/>
    </w:rPr>
  </w:style>
  <w:style w:type="paragraph" w:customStyle="1" w:styleId="12">
    <w:name w:val="Абзац списка1"/>
    <w:basedOn w:val="a1"/>
    <w:qFormat/>
    <w:rsid w:val="00A36A7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">
    <w:name w:val="Знак Знак"/>
    <w:basedOn w:val="a1"/>
    <w:rsid w:val="00A36A7E"/>
    <w:pPr>
      <w:numPr>
        <w:numId w:val="2"/>
      </w:numPr>
      <w:spacing w:after="160" w:line="240" w:lineRule="exact"/>
      <w:ind w:left="0" w:firstLine="0"/>
    </w:pPr>
    <w:rPr>
      <w:rFonts w:ascii="Verdana" w:eastAsia="Times New Roman" w:hAnsi="Verdana" w:cs="Times New Roman"/>
      <w:sz w:val="20"/>
      <w:szCs w:val="24"/>
      <w:lang w:val="en-US" w:eastAsia="en-US"/>
    </w:rPr>
  </w:style>
  <w:style w:type="character" w:customStyle="1" w:styleId="100">
    <w:name w:val="Основной текст (10)"/>
    <w:link w:val="101"/>
    <w:rsid w:val="00A36A7E"/>
    <w:rPr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a1"/>
    <w:link w:val="100"/>
    <w:rsid w:val="00A36A7E"/>
    <w:pPr>
      <w:shd w:val="clear" w:color="auto" w:fill="FFFFFF"/>
      <w:spacing w:after="0" w:line="274" w:lineRule="exact"/>
    </w:pPr>
    <w:rPr>
      <w:rFonts w:eastAsiaTheme="minorHAnsi"/>
      <w:b/>
      <w:bCs/>
      <w:emboss/>
      <w:color w:val="FFFFFF"/>
      <w:sz w:val="24"/>
      <w:szCs w:val="24"/>
      <w:shd w:val="clear" w:color="auto" w:fill="FFFFFF"/>
      <w:lang w:eastAsia="en-US"/>
    </w:rPr>
  </w:style>
  <w:style w:type="character" w:customStyle="1" w:styleId="41">
    <w:name w:val="Основной текст (4)"/>
    <w:link w:val="410"/>
    <w:rsid w:val="00A36A7E"/>
    <w:rPr>
      <w:i/>
      <w:iCs/>
      <w:sz w:val="24"/>
      <w:szCs w:val="24"/>
      <w:shd w:val="clear" w:color="auto" w:fill="FFFFFF"/>
    </w:rPr>
  </w:style>
  <w:style w:type="paragraph" w:customStyle="1" w:styleId="410">
    <w:name w:val="Основной текст (4)1"/>
    <w:basedOn w:val="a1"/>
    <w:link w:val="41"/>
    <w:rsid w:val="00A36A7E"/>
    <w:pPr>
      <w:shd w:val="clear" w:color="auto" w:fill="FFFFFF"/>
      <w:spacing w:after="0" w:line="288" w:lineRule="exact"/>
    </w:pPr>
    <w:rPr>
      <w:rFonts w:eastAsiaTheme="minorHAnsi"/>
      <w:i/>
      <w:iCs/>
      <w:emboss/>
      <w:color w:val="FFFFFF"/>
      <w:sz w:val="24"/>
      <w:szCs w:val="24"/>
      <w:shd w:val="clear" w:color="auto" w:fill="FFFFFF"/>
      <w:lang w:eastAsia="en-US"/>
    </w:rPr>
  </w:style>
  <w:style w:type="character" w:customStyle="1" w:styleId="51">
    <w:name w:val="Основной текст (5)"/>
    <w:link w:val="510"/>
    <w:rsid w:val="00A36A7E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1"/>
    <w:link w:val="51"/>
    <w:rsid w:val="00A36A7E"/>
    <w:pPr>
      <w:shd w:val="clear" w:color="auto" w:fill="FFFFFF"/>
      <w:spacing w:after="0" w:line="274" w:lineRule="exact"/>
    </w:pPr>
    <w:rPr>
      <w:rFonts w:eastAsiaTheme="minorHAnsi"/>
      <w:emboss/>
      <w:color w:val="FFFFFF"/>
      <w:sz w:val="24"/>
      <w:szCs w:val="24"/>
      <w:shd w:val="clear" w:color="auto" w:fill="FFFFFF"/>
      <w:lang w:eastAsia="en-US"/>
    </w:rPr>
  </w:style>
  <w:style w:type="character" w:customStyle="1" w:styleId="35">
    <w:name w:val="Основной текст (3)"/>
    <w:link w:val="310"/>
    <w:rsid w:val="00A36A7E"/>
    <w:rPr>
      <w:b/>
      <w:bCs/>
      <w:i/>
      <w:iCs/>
      <w:sz w:val="24"/>
      <w:szCs w:val="24"/>
      <w:shd w:val="clear" w:color="auto" w:fill="FFFFFF"/>
    </w:rPr>
  </w:style>
  <w:style w:type="paragraph" w:customStyle="1" w:styleId="310">
    <w:name w:val="Основной текст (3)1"/>
    <w:basedOn w:val="a1"/>
    <w:link w:val="35"/>
    <w:rsid w:val="00A36A7E"/>
    <w:pPr>
      <w:shd w:val="clear" w:color="auto" w:fill="FFFFFF"/>
      <w:spacing w:before="120" w:after="120" w:line="240" w:lineRule="atLeast"/>
    </w:pPr>
    <w:rPr>
      <w:rFonts w:eastAsiaTheme="minorHAnsi"/>
      <w:b/>
      <w:bCs/>
      <w:i/>
      <w:iCs/>
      <w:emboss/>
      <w:color w:val="FFFFFF"/>
      <w:sz w:val="24"/>
      <w:szCs w:val="24"/>
      <w:shd w:val="clear" w:color="auto" w:fill="FFFFFF"/>
      <w:lang w:eastAsia="en-US"/>
    </w:rPr>
  </w:style>
  <w:style w:type="character" w:customStyle="1" w:styleId="affa">
    <w:name w:val="Основной текст + Полужирный"/>
    <w:rsid w:val="00A36A7E"/>
    <w:rPr>
      <w:rFonts w:ascii="Times New Roman" w:hAnsi="Times New Roman" w:cs="Times New Roman"/>
      <w:b/>
      <w:bCs/>
      <w:sz w:val="24"/>
      <w:szCs w:val="24"/>
    </w:rPr>
  </w:style>
  <w:style w:type="character" w:customStyle="1" w:styleId="13">
    <w:name w:val="Заголовок №1"/>
    <w:link w:val="110"/>
    <w:rsid w:val="00A36A7E"/>
    <w:rPr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a1"/>
    <w:link w:val="13"/>
    <w:rsid w:val="00A36A7E"/>
    <w:pPr>
      <w:shd w:val="clear" w:color="auto" w:fill="FFFFFF"/>
      <w:spacing w:after="0" w:line="278" w:lineRule="exact"/>
      <w:ind w:firstLine="360"/>
      <w:jc w:val="both"/>
      <w:outlineLvl w:val="0"/>
    </w:pPr>
    <w:rPr>
      <w:rFonts w:eastAsiaTheme="minorHAnsi"/>
      <w:b/>
      <w:bCs/>
      <w:emboss/>
      <w:color w:val="FFFFFF"/>
      <w:sz w:val="24"/>
      <w:szCs w:val="24"/>
      <w:shd w:val="clear" w:color="auto" w:fill="FFFFFF"/>
      <w:lang w:eastAsia="en-US"/>
    </w:rPr>
  </w:style>
  <w:style w:type="character" w:customStyle="1" w:styleId="42">
    <w:name w:val="Подпись к таблице (4)"/>
    <w:link w:val="411"/>
    <w:rsid w:val="00A36A7E"/>
    <w:rPr>
      <w:b/>
      <w:bCs/>
      <w:sz w:val="24"/>
      <w:szCs w:val="24"/>
      <w:shd w:val="clear" w:color="auto" w:fill="FFFFFF"/>
    </w:rPr>
  </w:style>
  <w:style w:type="paragraph" w:customStyle="1" w:styleId="411">
    <w:name w:val="Подпись к таблице (4)1"/>
    <w:basedOn w:val="a1"/>
    <w:link w:val="42"/>
    <w:rsid w:val="00A36A7E"/>
    <w:pPr>
      <w:shd w:val="clear" w:color="auto" w:fill="FFFFFF"/>
      <w:spacing w:before="120" w:after="0" w:line="240" w:lineRule="atLeast"/>
    </w:pPr>
    <w:rPr>
      <w:rFonts w:eastAsiaTheme="minorHAnsi"/>
      <w:b/>
      <w:bCs/>
      <w:emboss/>
      <w:color w:val="FFFFFF"/>
      <w:sz w:val="24"/>
      <w:szCs w:val="24"/>
      <w:shd w:val="clear" w:color="auto" w:fill="FFFFFF"/>
      <w:lang w:eastAsia="en-US"/>
    </w:rPr>
  </w:style>
  <w:style w:type="character" w:customStyle="1" w:styleId="511">
    <w:name w:val="Основной текст (5) + Полужирный1"/>
    <w:rsid w:val="00A36A7E"/>
    <w:rPr>
      <w:b/>
      <w:bCs/>
      <w:sz w:val="24"/>
      <w:szCs w:val="24"/>
      <w:shd w:val="clear" w:color="auto" w:fill="FFFFFF"/>
    </w:rPr>
  </w:style>
  <w:style w:type="character" w:customStyle="1" w:styleId="130">
    <w:name w:val="Заголовок №1 (3)"/>
    <w:link w:val="131"/>
    <w:rsid w:val="00A36A7E"/>
    <w:rPr>
      <w:b/>
      <w:bCs/>
      <w:i/>
      <w:iCs/>
      <w:sz w:val="24"/>
      <w:szCs w:val="24"/>
      <w:shd w:val="clear" w:color="auto" w:fill="FFFFFF"/>
    </w:rPr>
  </w:style>
  <w:style w:type="paragraph" w:customStyle="1" w:styleId="131">
    <w:name w:val="Заголовок №1 (3)1"/>
    <w:basedOn w:val="a1"/>
    <w:link w:val="130"/>
    <w:rsid w:val="00A36A7E"/>
    <w:pPr>
      <w:shd w:val="clear" w:color="auto" w:fill="FFFFFF"/>
      <w:spacing w:after="120" w:line="240" w:lineRule="atLeast"/>
      <w:outlineLvl w:val="0"/>
    </w:pPr>
    <w:rPr>
      <w:rFonts w:eastAsiaTheme="minorHAnsi"/>
      <w:b/>
      <w:bCs/>
      <w:i/>
      <w:iCs/>
      <w:emboss/>
      <w:color w:val="FFFFFF"/>
      <w:sz w:val="24"/>
      <w:szCs w:val="24"/>
      <w:shd w:val="clear" w:color="auto" w:fill="FFFFFF"/>
      <w:lang w:eastAsia="en-US"/>
    </w:rPr>
  </w:style>
  <w:style w:type="character" w:customStyle="1" w:styleId="26">
    <w:name w:val="Основной текст (2)"/>
    <w:link w:val="210"/>
    <w:rsid w:val="00A36A7E"/>
    <w:rPr>
      <w:i/>
      <w:iCs/>
      <w:sz w:val="24"/>
      <w:szCs w:val="24"/>
      <w:shd w:val="clear" w:color="auto" w:fill="FFFFFF"/>
    </w:rPr>
  </w:style>
  <w:style w:type="paragraph" w:customStyle="1" w:styleId="210">
    <w:name w:val="Основной текст (2)1"/>
    <w:basedOn w:val="a1"/>
    <w:link w:val="26"/>
    <w:rsid w:val="00A36A7E"/>
    <w:pPr>
      <w:shd w:val="clear" w:color="auto" w:fill="FFFFFF"/>
      <w:spacing w:after="0" w:line="288" w:lineRule="exact"/>
    </w:pPr>
    <w:rPr>
      <w:rFonts w:eastAsiaTheme="minorHAnsi"/>
      <w:i/>
      <w:iCs/>
      <w:emboss/>
      <w:color w:val="FFFFFF"/>
      <w:sz w:val="24"/>
      <w:szCs w:val="24"/>
      <w:shd w:val="clear" w:color="auto" w:fill="FFFFFF"/>
      <w:lang w:eastAsia="en-US"/>
    </w:rPr>
  </w:style>
  <w:style w:type="character" w:customStyle="1" w:styleId="affb">
    <w:name w:val="Основной текст + Курсив"/>
    <w:rsid w:val="00A36A7E"/>
    <w:rPr>
      <w:rFonts w:ascii="Times New Roman" w:hAnsi="Times New Roman" w:cs="Times New Roman"/>
      <w:i/>
      <w:iCs/>
      <w:sz w:val="24"/>
      <w:szCs w:val="24"/>
    </w:rPr>
  </w:style>
  <w:style w:type="character" w:customStyle="1" w:styleId="61">
    <w:name w:val="Основной текст (6)"/>
    <w:link w:val="610"/>
    <w:rsid w:val="00A36A7E"/>
    <w:rPr>
      <w:b/>
      <w:bCs/>
      <w:sz w:val="24"/>
      <w:szCs w:val="24"/>
      <w:shd w:val="clear" w:color="auto" w:fill="FFFFFF"/>
    </w:rPr>
  </w:style>
  <w:style w:type="paragraph" w:customStyle="1" w:styleId="610">
    <w:name w:val="Основной текст (6)1"/>
    <w:basedOn w:val="a1"/>
    <w:link w:val="61"/>
    <w:rsid w:val="00A36A7E"/>
    <w:pPr>
      <w:shd w:val="clear" w:color="auto" w:fill="FFFFFF"/>
      <w:spacing w:after="0" w:line="302" w:lineRule="exact"/>
    </w:pPr>
    <w:rPr>
      <w:rFonts w:eastAsiaTheme="minorHAnsi"/>
      <w:b/>
      <w:bCs/>
      <w:emboss/>
      <w:color w:val="FFFFFF"/>
      <w:sz w:val="24"/>
      <w:szCs w:val="24"/>
      <w:shd w:val="clear" w:color="auto" w:fill="FFFFFF"/>
      <w:lang w:eastAsia="en-US"/>
    </w:rPr>
  </w:style>
  <w:style w:type="character" w:customStyle="1" w:styleId="120">
    <w:name w:val="Заголовок №1 (2)"/>
    <w:link w:val="121"/>
    <w:rsid w:val="00A36A7E"/>
    <w:rPr>
      <w:b/>
      <w:bCs/>
      <w:sz w:val="24"/>
      <w:szCs w:val="24"/>
      <w:shd w:val="clear" w:color="auto" w:fill="FFFFFF"/>
    </w:rPr>
  </w:style>
  <w:style w:type="paragraph" w:customStyle="1" w:styleId="121">
    <w:name w:val="Заголовок №1 (2)1"/>
    <w:basedOn w:val="a1"/>
    <w:link w:val="120"/>
    <w:rsid w:val="00A36A7E"/>
    <w:pPr>
      <w:shd w:val="clear" w:color="auto" w:fill="FFFFFF"/>
      <w:spacing w:after="120" w:line="307" w:lineRule="exact"/>
      <w:ind w:firstLine="360"/>
      <w:jc w:val="both"/>
      <w:outlineLvl w:val="0"/>
    </w:pPr>
    <w:rPr>
      <w:rFonts w:eastAsiaTheme="minorHAnsi"/>
      <w:b/>
      <w:bCs/>
      <w:emboss/>
      <w:color w:val="FFFFFF"/>
      <w:sz w:val="24"/>
      <w:szCs w:val="24"/>
      <w:shd w:val="clear" w:color="auto" w:fill="FFFFFF"/>
      <w:lang w:eastAsia="en-US"/>
    </w:rPr>
  </w:style>
  <w:style w:type="character" w:customStyle="1" w:styleId="14">
    <w:name w:val="Заголовок №1 (4)"/>
    <w:link w:val="141"/>
    <w:rsid w:val="00A36A7E"/>
    <w:rPr>
      <w:b/>
      <w:bCs/>
      <w:i/>
      <w:iCs/>
      <w:sz w:val="24"/>
      <w:szCs w:val="24"/>
      <w:shd w:val="clear" w:color="auto" w:fill="FFFFFF"/>
    </w:rPr>
  </w:style>
  <w:style w:type="paragraph" w:customStyle="1" w:styleId="141">
    <w:name w:val="Заголовок №1 (4)1"/>
    <w:basedOn w:val="a1"/>
    <w:link w:val="14"/>
    <w:rsid w:val="00A36A7E"/>
    <w:pPr>
      <w:shd w:val="clear" w:color="auto" w:fill="FFFFFF"/>
      <w:spacing w:before="180" w:after="180" w:line="240" w:lineRule="atLeast"/>
      <w:jc w:val="center"/>
      <w:outlineLvl w:val="0"/>
    </w:pPr>
    <w:rPr>
      <w:rFonts w:eastAsiaTheme="minorHAnsi"/>
      <w:b/>
      <w:bCs/>
      <w:i/>
      <w:iCs/>
      <w:emboss/>
      <w:color w:val="FFFFFF"/>
      <w:sz w:val="24"/>
      <w:szCs w:val="24"/>
      <w:shd w:val="clear" w:color="auto" w:fill="FFFFFF"/>
      <w:lang w:eastAsia="en-US"/>
    </w:rPr>
  </w:style>
  <w:style w:type="character" w:customStyle="1" w:styleId="58">
    <w:name w:val="Основной текст (5)8"/>
    <w:rsid w:val="00A36A7E"/>
    <w:rPr>
      <w:sz w:val="24"/>
      <w:szCs w:val="24"/>
      <w:u w:val="single"/>
      <w:shd w:val="clear" w:color="auto" w:fill="FFFFFF"/>
    </w:rPr>
  </w:style>
  <w:style w:type="character" w:customStyle="1" w:styleId="15">
    <w:name w:val="Заголовок №1 (5)"/>
    <w:link w:val="151"/>
    <w:rsid w:val="00A36A7E"/>
    <w:rPr>
      <w:sz w:val="24"/>
      <w:szCs w:val="24"/>
      <w:shd w:val="clear" w:color="auto" w:fill="FFFFFF"/>
    </w:rPr>
  </w:style>
  <w:style w:type="paragraph" w:customStyle="1" w:styleId="151">
    <w:name w:val="Заголовок №1 (5)1"/>
    <w:basedOn w:val="a1"/>
    <w:link w:val="15"/>
    <w:rsid w:val="00A36A7E"/>
    <w:pPr>
      <w:shd w:val="clear" w:color="auto" w:fill="FFFFFF"/>
      <w:spacing w:after="120" w:line="240" w:lineRule="atLeast"/>
      <w:outlineLvl w:val="0"/>
    </w:pPr>
    <w:rPr>
      <w:rFonts w:eastAsiaTheme="minorHAnsi"/>
      <w:emboss/>
      <w:color w:val="FFFFFF"/>
      <w:sz w:val="24"/>
      <w:szCs w:val="24"/>
      <w:shd w:val="clear" w:color="auto" w:fill="FFFFFF"/>
      <w:lang w:eastAsia="en-US"/>
    </w:rPr>
  </w:style>
  <w:style w:type="character" w:customStyle="1" w:styleId="57">
    <w:name w:val="Основной текст (5)7"/>
    <w:rsid w:val="00A36A7E"/>
    <w:rPr>
      <w:sz w:val="24"/>
      <w:szCs w:val="24"/>
      <w:u w:val="single"/>
      <w:shd w:val="clear" w:color="auto" w:fill="FFFFFF"/>
    </w:rPr>
  </w:style>
  <w:style w:type="character" w:customStyle="1" w:styleId="56">
    <w:name w:val="Основной текст (5) + Курсив6"/>
    <w:rsid w:val="00A36A7E"/>
    <w:rPr>
      <w:i/>
      <w:iCs/>
      <w:sz w:val="24"/>
      <w:szCs w:val="24"/>
      <w:shd w:val="clear" w:color="auto" w:fill="FFFFFF"/>
    </w:rPr>
  </w:style>
  <w:style w:type="character" w:customStyle="1" w:styleId="63">
    <w:name w:val="Основной текст (6) + Не полужирный3"/>
    <w:rsid w:val="00A36A7E"/>
  </w:style>
  <w:style w:type="character" w:customStyle="1" w:styleId="54">
    <w:name w:val="Основной текст (5) + Полужирный4"/>
    <w:rsid w:val="00A36A7E"/>
    <w:rPr>
      <w:b/>
      <w:bCs/>
      <w:sz w:val="24"/>
      <w:szCs w:val="24"/>
      <w:shd w:val="clear" w:color="auto" w:fill="FFFFFF"/>
    </w:rPr>
  </w:style>
  <w:style w:type="character" w:customStyle="1" w:styleId="53">
    <w:name w:val="Основной текст (5) + Полужирный3"/>
    <w:rsid w:val="00A36A7E"/>
    <w:rPr>
      <w:b/>
      <w:bCs/>
      <w:sz w:val="24"/>
      <w:szCs w:val="24"/>
      <w:shd w:val="clear" w:color="auto" w:fill="FFFFFF"/>
    </w:rPr>
  </w:style>
  <w:style w:type="character" w:customStyle="1" w:styleId="62">
    <w:name w:val="Основной текст (6) + Не полужирный2"/>
    <w:rsid w:val="00A36A7E"/>
  </w:style>
  <w:style w:type="character" w:customStyle="1" w:styleId="560">
    <w:name w:val="Основной текст (5)6"/>
    <w:rsid w:val="00A36A7E"/>
    <w:rPr>
      <w:sz w:val="24"/>
      <w:szCs w:val="24"/>
      <w:u w:val="single"/>
      <w:shd w:val="clear" w:color="auto" w:fill="FFFFFF"/>
    </w:rPr>
  </w:style>
  <w:style w:type="character" w:customStyle="1" w:styleId="55">
    <w:name w:val="Основной текст (5) + Курсив5"/>
    <w:rsid w:val="00A36A7E"/>
    <w:rPr>
      <w:i/>
      <w:iCs/>
      <w:sz w:val="24"/>
      <w:szCs w:val="24"/>
      <w:shd w:val="clear" w:color="auto" w:fill="FFFFFF"/>
    </w:rPr>
  </w:style>
  <w:style w:type="character" w:customStyle="1" w:styleId="211">
    <w:name w:val="Основной текст (2) + Не курсив1"/>
    <w:rsid w:val="00A36A7E"/>
  </w:style>
  <w:style w:type="character" w:customStyle="1" w:styleId="230">
    <w:name w:val="Основной текст (23)"/>
    <w:link w:val="231"/>
    <w:rsid w:val="00A36A7E"/>
    <w:rPr>
      <w:i/>
      <w:iCs/>
      <w:sz w:val="24"/>
      <w:szCs w:val="24"/>
      <w:shd w:val="clear" w:color="auto" w:fill="FFFFFF"/>
    </w:rPr>
  </w:style>
  <w:style w:type="paragraph" w:customStyle="1" w:styleId="231">
    <w:name w:val="Основной текст (23)1"/>
    <w:basedOn w:val="a1"/>
    <w:link w:val="230"/>
    <w:rsid w:val="00A36A7E"/>
    <w:pPr>
      <w:shd w:val="clear" w:color="auto" w:fill="FFFFFF"/>
      <w:spacing w:after="60" w:line="278" w:lineRule="exact"/>
      <w:ind w:firstLine="360"/>
      <w:jc w:val="both"/>
    </w:pPr>
    <w:rPr>
      <w:rFonts w:eastAsiaTheme="minorHAnsi"/>
      <w:i/>
      <w:iCs/>
      <w:emboss/>
      <w:color w:val="FFFFFF"/>
      <w:sz w:val="24"/>
      <w:szCs w:val="24"/>
      <w:shd w:val="clear" w:color="auto" w:fill="FFFFFF"/>
      <w:lang w:eastAsia="en-US"/>
    </w:rPr>
  </w:style>
  <w:style w:type="character" w:customStyle="1" w:styleId="232">
    <w:name w:val="Основной текст (23) + Не курсив"/>
    <w:rsid w:val="00A36A7E"/>
  </w:style>
  <w:style w:type="character" w:customStyle="1" w:styleId="540">
    <w:name w:val="Основной текст (5) + Курсив4"/>
    <w:rsid w:val="00A36A7E"/>
    <w:rPr>
      <w:i/>
      <w:iCs/>
      <w:sz w:val="24"/>
      <w:szCs w:val="24"/>
      <w:shd w:val="clear" w:color="auto" w:fill="FFFFFF"/>
    </w:rPr>
  </w:style>
  <w:style w:type="character" w:customStyle="1" w:styleId="550">
    <w:name w:val="Основной текст (5)5"/>
    <w:rsid w:val="00A36A7E"/>
    <w:rPr>
      <w:sz w:val="24"/>
      <w:szCs w:val="24"/>
      <w:u w:val="single"/>
      <w:shd w:val="clear" w:color="auto" w:fill="FFFFFF"/>
    </w:rPr>
  </w:style>
  <w:style w:type="character" w:customStyle="1" w:styleId="530">
    <w:name w:val="Основной текст (5) + Курсив3"/>
    <w:rsid w:val="00A36A7E"/>
    <w:rPr>
      <w:i/>
      <w:iCs/>
      <w:sz w:val="24"/>
      <w:szCs w:val="24"/>
      <w:shd w:val="clear" w:color="auto" w:fill="FFFFFF"/>
    </w:rPr>
  </w:style>
  <w:style w:type="character" w:customStyle="1" w:styleId="2310">
    <w:name w:val="Основной текст (23) + Не курсив1"/>
    <w:rsid w:val="00A36A7E"/>
    <w:rPr>
      <w:rFonts w:cs="Times New Roman"/>
      <w:i/>
      <w:iCs/>
      <w:sz w:val="24"/>
      <w:szCs w:val="24"/>
      <w:shd w:val="clear" w:color="auto" w:fill="FFFFFF"/>
    </w:rPr>
  </w:style>
  <w:style w:type="character" w:customStyle="1" w:styleId="52">
    <w:name w:val="Основной текст (5) + Полужирный2"/>
    <w:rsid w:val="00A36A7E"/>
    <w:rPr>
      <w:b/>
      <w:bCs/>
      <w:sz w:val="24"/>
      <w:szCs w:val="24"/>
      <w:shd w:val="clear" w:color="auto" w:fill="FFFFFF"/>
    </w:rPr>
  </w:style>
  <w:style w:type="character" w:customStyle="1" w:styleId="541">
    <w:name w:val="Основной текст (5)4"/>
    <w:rsid w:val="00A36A7E"/>
    <w:rPr>
      <w:sz w:val="24"/>
      <w:szCs w:val="24"/>
      <w:u w:val="single"/>
      <w:shd w:val="clear" w:color="auto" w:fill="FFFFFF"/>
    </w:rPr>
  </w:style>
  <w:style w:type="character" w:customStyle="1" w:styleId="531">
    <w:name w:val="Основной текст (5)3"/>
    <w:rsid w:val="00A36A7E"/>
    <w:rPr>
      <w:sz w:val="24"/>
      <w:szCs w:val="24"/>
      <w:u w:val="single"/>
      <w:shd w:val="clear" w:color="auto" w:fill="FFFFFF"/>
    </w:rPr>
  </w:style>
  <w:style w:type="character" w:customStyle="1" w:styleId="520">
    <w:name w:val="Основной текст (5) + Курсив2"/>
    <w:rsid w:val="00A36A7E"/>
    <w:rPr>
      <w:i/>
      <w:iCs/>
      <w:sz w:val="24"/>
      <w:szCs w:val="24"/>
      <w:shd w:val="clear" w:color="auto" w:fill="FFFFFF"/>
    </w:rPr>
  </w:style>
  <w:style w:type="character" w:customStyle="1" w:styleId="521">
    <w:name w:val="Основной текст (5)2"/>
    <w:rsid w:val="00A36A7E"/>
    <w:rPr>
      <w:sz w:val="24"/>
      <w:szCs w:val="24"/>
      <w:u w:val="single"/>
      <w:shd w:val="clear" w:color="auto" w:fill="FFFFFF"/>
    </w:rPr>
  </w:style>
  <w:style w:type="character" w:customStyle="1" w:styleId="512">
    <w:name w:val="Основной текст (5) + Курсив1"/>
    <w:rsid w:val="00A36A7E"/>
    <w:rPr>
      <w:i/>
      <w:iCs/>
      <w:sz w:val="24"/>
      <w:szCs w:val="24"/>
      <w:shd w:val="clear" w:color="auto" w:fill="FFFFFF"/>
    </w:rPr>
  </w:style>
  <w:style w:type="character" w:customStyle="1" w:styleId="611">
    <w:name w:val="Основной текст (6) + Не полужирный1"/>
    <w:rsid w:val="00A36A7E"/>
  </w:style>
  <w:style w:type="table" w:customStyle="1" w:styleId="16">
    <w:name w:val="Сетка таблицы1"/>
    <w:basedOn w:val="a3"/>
    <w:next w:val="af7"/>
    <w:uiPriority w:val="59"/>
    <w:rsid w:val="00A36A7E"/>
    <w:pPr>
      <w:spacing w:after="0" w:line="240" w:lineRule="auto"/>
    </w:pPr>
    <w:rPr>
      <w:emboss w:val="0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">
    <w:name w:val="Нет списка2"/>
    <w:next w:val="a4"/>
    <w:uiPriority w:val="99"/>
    <w:semiHidden/>
    <w:unhideWhenUsed/>
    <w:rsid w:val="00A36A7E"/>
  </w:style>
  <w:style w:type="character" w:styleId="affc">
    <w:name w:val="footnote reference"/>
    <w:basedOn w:val="a2"/>
    <w:uiPriority w:val="99"/>
    <w:semiHidden/>
    <w:rsid w:val="00A36A7E"/>
    <w:rPr>
      <w:rFonts w:cs="Times New Roman"/>
      <w:vertAlign w:val="superscript"/>
    </w:rPr>
  </w:style>
  <w:style w:type="numbering" w:customStyle="1" w:styleId="111">
    <w:name w:val="Нет списка11"/>
    <w:next w:val="a4"/>
    <w:semiHidden/>
    <w:rsid w:val="00A36A7E"/>
  </w:style>
  <w:style w:type="character" w:styleId="affd">
    <w:name w:val="Hyperlink"/>
    <w:basedOn w:val="a2"/>
    <w:rsid w:val="00A36A7E"/>
    <w:rPr>
      <w:color w:val="0000FF"/>
      <w:u w:val="single"/>
    </w:rPr>
  </w:style>
  <w:style w:type="character" w:customStyle="1" w:styleId="17">
    <w:name w:val="стиль1"/>
    <w:basedOn w:val="a2"/>
    <w:rsid w:val="00A36A7E"/>
  </w:style>
  <w:style w:type="numbering" w:customStyle="1" w:styleId="212">
    <w:name w:val="Нет списка21"/>
    <w:next w:val="a4"/>
    <w:semiHidden/>
    <w:rsid w:val="00A36A7E"/>
  </w:style>
  <w:style w:type="paragraph" w:customStyle="1" w:styleId="msonospacing0">
    <w:name w:val="msonospacing"/>
    <w:basedOn w:val="a1"/>
    <w:rsid w:val="00A36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1"/>
    <w:rsid w:val="00A36A7E"/>
    <w:pPr>
      <w:widowControl w:val="0"/>
      <w:autoSpaceDE w:val="0"/>
      <w:autoSpaceDN w:val="0"/>
      <w:adjustRightInd w:val="0"/>
      <w:spacing w:after="0" w:line="322" w:lineRule="exact"/>
      <w:ind w:firstLine="88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7">
    <w:name w:val="Font Style27"/>
    <w:basedOn w:val="a2"/>
    <w:rsid w:val="00A36A7E"/>
    <w:rPr>
      <w:rFonts w:ascii="Times New Roman" w:hAnsi="Times New Roman" w:cs="Times New Roman"/>
      <w:sz w:val="26"/>
      <w:szCs w:val="26"/>
    </w:rPr>
  </w:style>
  <w:style w:type="paragraph" w:customStyle="1" w:styleId="c11">
    <w:name w:val="c11"/>
    <w:basedOn w:val="a1"/>
    <w:rsid w:val="00A36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2"/>
    <w:rsid w:val="00A36A7E"/>
  </w:style>
  <w:style w:type="paragraph" w:customStyle="1" w:styleId="c7">
    <w:name w:val="c7"/>
    <w:basedOn w:val="a1"/>
    <w:rsid w:val="00A36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8">
    <w:name w:val="Сетка таблицы2"/>
    <w:basedOn w:val="a3"/>
    <w:next w:val="af7"/>
    <w:uiPriority w:val="59"/>
    <w:rsid w:val="00A36A7E"/>
    <w:pPr>
      <w:spacing w:after="0" w:line="240" w:lineRule="auto"/>
    </w:pPr>
    <w:rPr>
      <w:emboss w:val="0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1"/>
    <w:rsid w:val="00A36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2"/>
    <w:rsid w:val="00A36A7E"/>
  </w:style>
  <w:style w:type="character" w:customStyle="1" w:styleId="c4">
    <w:name w:val="c4"/>
    <w:basedOn w:val="a2"/>
    <w:rsid w:val="00A36A7E"/>
  </w:style>
  <w:style w:type="paragraph" w:customStyle="1" w:styleId="c5">
    <w:name w:val="c5"/>
    <w:basedOn w:val="a1"/>
    <w:rsid w:val="00A36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2">
    <w:name w:val="c92"/>
    <w:basedOn w:val="a1"/>
    <w:rsid w:val="00A36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">
    <w:name w:val="c86"/>
    <w:basedOn w:val="a1"/>
    <w:rsid w:val="00A36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1">
    <w:name w:val="Font Style211"/>
    <w:basedOn w:val="a2"/>
    <w:uiPriority w:val="99"/>
    <w:rsid w:val="00A36A7E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51">
    <w:name w:val="Style51"/>
    <w:basedOn w:val="a1"/>
    <w:uiPriority w:val="99"/>
    <w:rsid w:val="00A36A7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mrreadfromf">
    <w:name w:val="mr_read__fromf"/>
    <w:basedOn w:val="a2"/>
    <w:rsid w:val="00A36A7E"/>
  </w:style>
  <w:style w:type="paragraph" w:customStyle="1" w:styleId="c25">
    <w:name w:val="c25"/>
    <w:basedOn w:val="a1"/>
    <w:rsid w:val="00A36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2"/>
    <w:rsid w:val="00A36A7E"/>
  </w:style>
  <w:style w:type="paragraph" w:customStyle="1" w:styleId="c19">
    <w:name w:val="c19"/>
    <w:basedOn w:val="a1"/>
    <w:rsid w:val="00A36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2"/>
    <w:rsid w:val="00A36A7E"/>
  </w:style>
  <w:style w:type="character" w:customStyle="1" w:styleId="apple-converted-space">
    <w:name w:val="apple-converted-space"/>
    <w:basedOn w:val="a2"/>
    <w:rsid w:val="00A36A7E"/>
  </w:style>
  <w:style w:type="paragraph" w:customStyle="1" w:styleId="headline">
    <w:name w:val="headline"/>
    <w:basedOn w:val="a1"/>
    <w:rsid w:val="00A36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4899</Words>
  <Characters>27929</Characters>
  <Application>Microsoft Office Word</Application>
  <DocSecurity>0</DocSecurity>
  <Lines>232</Lines>
  <Paragraphs>65</Paragraphs>
  <ScaleCrop>false</ScaleCrop>
  <Company>SPecialiST RePack</Company>
  <LinksUpToDate>false</LinksUpToDate>
  <CharactersWithSpaces>32763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2024-04-11T00:34:00Z</dcterms:created>
  <dcterms:modified xsi:type="dcterms:W3CDTF">2024-04-11T00:36:00Z</dcterms:modified>
</cp:coreProperties>
</file>