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67A8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 xml:space="preserve"> </w:t>
      </w: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48"/>
        </w:rPr>
        <w:t>План  по самообразованию музыкального руководителя     Малковой Натальи Геннадьевны</w:t>
      </w:r>
    </w:p>
    <w:p w:rsidR="00C167A8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48"/>
        </w:rPr>
        <w:t>на 2023-2024 учебный год.</w:t>
      </w:r>
    </w:p>
    <w:p w:rsidR="00C167A8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48"/>
        </w:rPr>
        <w:t>ТЕМА: «Русские народные хороводные игры, как средство развития творческих способностей старших дошкольников»</w:t>
      </w: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24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85063" w:rsidRDefault="00E8506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85063" w:rsidRDefault="00E8506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E85063" w:rsidRDefault="00E85063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Цель: </w:t>
      </w:r>
      <w:r>
        <w:rPr>
          <w:rFonts w:ascii="Times New Roman" w:eastAsia="Times New Roman" w:hAnsi="Times New Roman" w:cs="Times New Roman"/>
          <w:sz w:val="28"/>
        </w:rPr>
        <w:t>Повышение уровня профессиональной компетенции, результативности в воспитательно – образовательной работе с дошкольниками, качества дошкольного образования в соответствии с требованиями ФО</w:t>
      </w:r>
      <w:r w:rsidR="002411FF">
        <w:rPr>
          <w:rFonts w:ascii="Times New Roman" w:eastAsia="Times New Roman" w:hAnsi="Times New Roman" w:cs="Times New Roman"/>
          <w:sz w:val="28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>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Задачи: 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1.Выявить уровень своей профессиональной компетентности, используя различные методики.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2.Развивать у детей старшего дошкольного возраста творческое воображение посредством музыкальных образов в русских народных хороводных играх.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3.Приобщать родителей к совместной танцевально-игровой деятельности через праздники, развлечения и вечера досуга.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Ожидаемые результаты: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Обобщение педагогического опыта в работе с детьми, педагогами и родителями.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Повышение творческой самооценки, повышение педагогического мастерства.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Этапы реализации программы саморазвития: </w:t>
      </w:r>
    </w:p>
    <w:p w:rsidR="00C167A8" w:rsidRDefault="00E85063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Этап - Самосознание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выявить уровень развития профессиональной деятельности, личностных качеств и затруднений музыкального руководителя.</w:t>
      </w:r>
    </w:p>
    <w:p w:rsidR="00C167A8" w:rsidRDefault="00E85063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Этап – Планирование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планирование деятельности по теме самообразования.</w:t>
      </w:r>
    </w:p>
    <w:p w:rsidR="00C167A8" w:rsidRDefault="00E85063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Этап – Реализация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поиск способов реализации темы самообразования, достижение высоких результатов в воспитательно – образовательной работе.</w:t>
      </w:r>
    </w:p>
    <w:p w:rsidR="00C167A8" w:rsidRDefault="00E85063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Этап – Самоконтроль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</w:rPr>
        <w:t>осознать и оценить собственные действия, результаты продвижения в саморазвитии.</w:t>
      </w:r>
    </w:p>
    <w:p w:rsidR="00C167A8" w:rsidRDefault="00E85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Работа с методической литературой: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М.Ю. Картушина «Русские народные праздники в ДОУ» 2006г.,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Г.А. Загоруля «Путешествие в мир фольклора» 1999г.,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«Воспитание детей на традициях народной культуры» 2008, 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М.Ю. Картушина </w:t>
      </w:r>
    </w:p>
    <w:p w:rsidR="00C167A8" w:rsidRDefault="00C167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Разработка методического материала: написание сценариев праздников, развлечений; составление игр, игровых пособий, наглядного материала, материала ИКТ для использования на праздниках.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Составление музыкально – профессиональной фонотеки, банка педагогических техник и технологий использования музыки в решении разнообразных задач воспитания и развития дошкольников.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Составление картотеки «Русские народные хороводные игры»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Самостоятельное изучение материалов по теме самообразования на педагогических сайтах, в Интернет – сообществах.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8. Создание видеопособия для воспитателей ДОУ «Русские народные хороводные игры».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 мероприятий по реализации темы самообразования с детьми.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Мониторинг. Выявление интересов детей. 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Октябрь 2023г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Видеопоказ «Русские народные хороводные игры». Знакомство с историей возникновения русских хороводных игр.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Ноябрь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Знакомство, разучивание тематических игр на осеннюю тематику «Щука», «Дед Мазай», «Пирог», «Петух», «Капуста», «Редька», «У медведя во бору», «Яблочко».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Ноябрь-декабрь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Посиделки  «Русская изба» «Сердце матери лучше солнца греет». Играем с мамами «Ткачиха», «Клубок».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Ноябрь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Просмотр видеопрезентации «Какие бывают хороводы»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Декабрь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и разучивание тематических игр на зимнюю тематику «Месим тесто» «В перстни», «Платочек».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Январь-февраль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Знакомство и разучивание тематических игр на весеннюю тематику «Гори ясно» «Сковорода», «Золотые ворота».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Март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«Масленица»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Март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Посиделки  «Вербное воскресенье». Играем в «Воробьи и ворона»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Апрель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Разучивание тематических игра на весенне-летнюю тематику «Ручеёк», «Невод». 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Май-июнь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11.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Просмотр видеозаписи «Русский девичий хоровод»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«Хоровод у солнечной берёзки»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Играем в игры «Мы на луг ходили», «Шемела».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Май-Июнь 2024г.</w:t>
      </w:r>
    </w:p>
    <w:p w:rsidR="00C167A8" w:rsidRDefault="00C16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67A8" w:rsidRDefault="00C167A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13.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«Ярмарка хороводных игр» для детей подготовительной группы, родителей и педагогов.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Июнь 2024г.</w:t>
      </w:r>
    </w:p>
    <w:p w:rsidR="00C167A8" w:rsidRDefault="00E85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 по реализации темы самообразования с педагогами.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Папка-передвижка «Что такое хоровод?» 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Ноябрь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Посиделки  «Русская изба» «Сердце матери лучше солнца греет»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Ноябрь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«Масленица»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Март 2024г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Посиделки  «Вербное воскресенье»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Апрель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Праздник «Хоровод у солнечной берёзки»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Май-июнь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Открытое посещение НОД «В хороводе были мы» (подготовительная группа)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Май 2024г.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Консультация «Играйте с детьми в народные подвижные игры. Видеопрезентация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Май-июнь 2024г.</w:t>
      </w:r>
    </w:p>
    <w:p w:rsidR="00C167A8" w:rsidRDefault="00E85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План мероприятий по реализации темы самообразования с родителями.</w:t>
      </w:r>
    </w:p>
    <w:p w:rsidR="00C167A8" w:rsidRDefault="00C167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167A8" w:rsidRDefault="00E850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Основные мероприятия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Сроки исполнения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Анкетирование «Русские народные праздники в ДОУ» Анализ.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Октябрь-ноябрь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Папка-передвижка «Что такое хоровод? Какие бывают хороводы»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Декабрь 2023г.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Участие в мероприятиях ДОУ весь период.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Папка-передвижка «Русские народные хороводные игры, как средство развития творческих способностей старших дошкольников»</w:t>
      </w:r>
    </w:p>
    <w:p w:rsidR="00C167A8" w:rsidRDefault="00E8506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Январь 2024г.</w:t>
      </w:r>
    </w:p>
    <w:p w:rsidR="00C167A8" w:rsidRDefault="00C167A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E85063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План по самообразованию музыкального руководителя Малковой Н.Г.</w:t>
      </w:r>
    </w:p>
    <w:p w:rsidR="00C167A8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на 2023-2024учебный год.</w:t>
      </w:r>
    </w:p>
    <w:p w:rsidR="00C167A8" w:rsidRDefault="00E85063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48"/>
        </w:rPr>
      </w:pPr>
      <w:r>
        <w:rPr>
          <w:rFonts w:ascii="Times New Roman" w:eastAsia="Times New Roman" w:hAnsi="Times New Roman" w:cs="Times New Roman"/>
          <w:b/>
          <w:sz w:val="48"/>
        </w:rPr>
        <w:t>Тема: «Здоровьесберегающие технологии в музыкальном развитии детей»</w:t>
      </w:r>
    </w:p>
    <w:p w:rsidR="00C167A8" w:rsidRDefault="00C167A8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8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85063" w:rsidRDefault="00E85063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Актуальность проблемы: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Уровень цивилизации общества во многом оценивается его отношением к подрастающему поколению. В последнее время заметен рост нервно-психических и соматических заболеваний, а также различных функциональных расстройств у детей, что связано с экологическими, психологическими, нравственными проблемами всего общества. 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Согласно концепции модернизации образования, именно дошкольные учреждения призваны создавать основу для дальнейшего развития ребенка и обеспечивать максимально благоприятные условия для формирования его здоровья. И педагог детского сада занимает ключевую позицию в этом процессе. От его квалификации, личностных качеств, творческого потенциала, инициативы и профессионализма во многом зависит здоровье дошкольников. 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Цели: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мелкой моторики;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физической, эмоциональной и психической активности детей;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Гармонизация взаимоотношений ребенка и взрослого.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Задачи: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умение координировать движения с текстом;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Устранять речевые нарушения;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оптико-пространственные представления и навыки, координацию движений, тонкую произвольную моторику и мимику лица;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Воспитывать чувство ритма и темпа в движении, целенаправленно воздействовать на речевые нарушения;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подвижность речевого аппарата, слухового внимания и слуховой памяти, зрительного внимания и зрительной памяти;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Снимать психическое напряжение, создавать условия для самовыражения;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Воспитывать умение перевоплощаться, выразительность и грацию движений, согласовывать движения с характером музыки;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Развивать преодоление барьеров в общении;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Развивать позитивное самоощущение собственного эмоционального благополучия, своей значимости в коллективе, 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Формировать положительную самооценку воспитанников.</w:t>
      </w:r>
    </w:p>
    <w:tbl>
      <w:tblPr>
        <w:tblW w:w="9649" w:type="dxa"/>
        <w:tblInd w:w="10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3"/>
        <w:gridCol w:w="2514"/>
        <w:gridCol w:w="1282"/>
      </w:tblGrid>
      <w:tr w:rsidR="00C167A8" w:rsidTr="00E85063">
        <w:trPr>
          <w:trHeight w:val="1"/>
        </w:trPr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Этапы работы.</w:t>
            </w:r>
          </w:p>
          <w:p w:rsidR="00C167A8" w:rsidRDefault="00E85063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C167A8" w:rsidRDefault="00E85063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работы и средства решения задач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  <w:vAlign w:val="center"/>
          </w:tcPr>
          <w:p w:rsidR="00C167A8" w:rsidRDefault="00E85063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C167A8" w:rsidTr="00E85063">
        <w:trPr>
          <w:trHeight w:val="1"/>
        </w:trPr>
        <w:tc>
          <w:tcPr>
            <w:tcW w:w="5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Диагностический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1.Анализ диагностики музыкального развития с целью выявления одаренных детей и детей, нуждающихся в коррекционной помощи.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2.Изучение передового педагогического опыта и литературы по проблеме.</w:t>
            </w:r>
          </w:p>
          <w:p w:rsidR="00C167A8" w:rsidRDefault="00C167A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object w:dxaOrig="5630" w:dyaOrig="14">
                <v:rect id="rectole0000000000" o:spid="_x0000_i1025" style="width:281pt;height:.5pt" o:ole="" o:preferrelative="t" stroked="f">
                  <v:imagedata r:id="rId5" o:title=""/>
                </v:rect>
                <o:OLEObject Type="Embed" ProgID="StaticMetafile" ShapeID="rectole0000000000" DrawAspect="Content" ObjectID="_1774343660" r:id="rId6"/>
              </w:object>
            </w:r>
            <w:r w:rsidR="00E85063">
              <w:rPr>
                <w:rFonts w:ascii="Times New Roman" w:eastAsia="Times New Roman" w:hAnsi="Times New Roman" w:cs="Times New Roman"/>
                <w:b/>
                <w:sz w:val="24"/>
              </w:rPr>
              <w:t>Прогностический</w:t>
            </w:r>
          </w:p>
          <w:p w:rsidR="00C167A8" w:rsidRDefault="00C167A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object w:dxaOrig="14" w:dyaOrig="28">
                <v:rect id="rectole0000000001" o:spid="_x0000_i1026" style="width:.5pt;height:1.5pt" o:ole="" o:preferrelative="t" stroked="f">
                  <v:imagedata r:id="rId7" o:title=""/>
                </v:rect>
                <o:OLEObject Type="Embed" ProgID="StaticMetafile" ShapeID="rectole0000000001" DrawAspect="Content" ObjectID="_1774343661" r:id="rId8"/>
              </w:object>
            </w:r>
            <w:r>
              <w:object w:dxaOrig="5630" w:dyaOrig="14">
                <v:rect id="rectole0000000002" o:spid="_x0000_i1027" style="width:281pt;height:.5pt" o:ole="" o:preferrelative="t" stroked="f">
                  <v:imagedata r:id="rId5" o:title=""/>
                </v:rect>
                <o:OLEObject Type="Embed" ProgID="StaticMetafile" ShapeID="rectole0000000002" DrawAspect="Content" ObjectID="_1774343662" r:id="rId9"/>
              </w:object>
            </w:r>
            <w:r w:rsidR="00E85063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Организационный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1.Создание развивающей среды музыкального зала.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2.Работа с педагоги-ческим коллективом.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3.Работа с родителями.</w:t>
            </w:r>
          </w:p>
          <w:p w:rsidR="00C167A8" w:rsidRDefault="00C167A8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object w:dxaOrig="5630" w:dyaOrig="14">
                <v:rect id="rectole0000000003" o:spid="_x0000_i1028" style="width:281pt;height:.5pt" o:ole="" o:preferrelative="t" stroked="f">
                  <v:imagedata r:id="rId5" o:title=""/>
                </v:rect>
                <o:OLEObject Type="Embed" ProgID="StaticMetafile" ShapeID="rectole0000000003" DrawAspect="Content" ObjectID="_1774343663" r:id="rId10"/>
              </w:object>
            </w:r>
            <w:r w:rsidR="00E85063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Практический и коррекционный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1.Анализ результатов работы, затруднений.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2.Отслеживание динамики процесса самообразования.</w:t>
            </w:r>
          </w:p>
          <w:p w:rsidR="00C167A8" w:rsidRDefault="00C167A8">
            <w:pPr>
              <w:spacing w:before="100" w:after="100" w:line="240" w:lineRule="auto"/>
              <w:jc w:val="center"/>
            </w:pPr>
            <w:r>
              <w:object w:dxaOrig="5630" w:dyaOrig="14">
                <v:rect id="rectole0000000004" o:spid="_x0000_i1029" style="width:281pt;height:.5pt" o:ole="" o:preferrelative="t" stroked="f">
                  <v:imagedata r:id="rId11" o:title=""/>
                </v:rect>
                <o:OLEObject Type="Embed" ProgID="StaticMetafile" ShapeID="rectole0000000004" DrawAspect="Content" ObjectID="_1774343664" r:id="rId12"/>
              </w:object>
            </w:r>
            <w:r w:rsidR="00E85063">
              <w:rPr>
                <w:rFonts w:ascii="Times New Roman" w:eastAsia="Times New Roman" w:hAnsi="Times New Roman" w:cs="Times New Roman"/>
                <w:b/>
                <w:sz w:val="24"/>
              </w:rPr>
              <w:t>Обобщающий</w:t>
            </w:r>
          </w:p>
        </w:tc>
        <w:tc>
          <w:tcPr>
            <w:tcW w:w="2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1.Провести первичную диагностику детей с целью выявления уровня развития музыкальных способностей.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2.Обработать диагностический материал, составить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диагностические карты.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3.Анализ годового и перспективных планов с учетом данной проблемы.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4.Анализ программ, технологий по данной проблеме.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 Составление каталога литературы по изучаемой проблеме с аннотацией.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6.Посещение курсов, семинаров, работа в Интернете.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Проводить корректировку перспективного плана работы с учетом данной проблемы.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Отслеживать результаты реализации поставленных задач.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1.Осуществлять отбор содержания работы с учетом данной темы.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2.Создать картотеку пальчиковых, дыхательных и артикуляционных упражнений, логоритмических попевок, коммуникативных игр и танцев.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3.Изготовлять наглядные пособия и атрибуты к занятиям и развлечениям.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4.Разработать цикл образовательной деятельности с использованием здоровьесберегающих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технологий.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1.Провести консультацию для педагогов «Музыка в повседневной жизни группы (её функции)».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2.Осуществлять творческие связи с кружками, детскими центрами и театрами.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1.Провести анкетирование родителей с целью определить уровень их музыкальных интересов, способностей и предпочтений, а также выяснить просвещённость родителей в вопросах музыкального воспитания детей.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2.Провести консультацию «Развитие детей с ЗПР средствами музыкального искусства».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3.Провести консультацию для родителей «Коррекционная ритмика – как средство гармонизации личности ребенка».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4.Выступить на родительском собрании с консультацией «Использование игровых методов для развития художественно-творческих способностей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дошкольника».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1.Провести диагностику и сравнить с первичной диагностикой.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2.Провести самоанализ деятельности по данной теме.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3.Откорректировать планы для дальнейшей работы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1.Проанализировать и дать оценку результатам работы за год.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2.Принимать активное участие в районных и городских МО музыкальных руководителей ДОУ.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3.Представить результаты работы на итоговом педагогическом совете </w:t>
            </w:r>
          </w:p>
          <w:p w:rsidR="00C167A8" w:rsidRDefault="00E85063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(Отчёт работы музыкального руководителя за 2023-2024 уч. год)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14" w:type="dxa"/>
              <w:right w:w="114" w:type="dxa"/>
            </w:tcMar>
          </w:tcPr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 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года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C167A8" w:rsidRDefault="00E85063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C167A8" w:rsidRDefault="00E85063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</w:p>
          <w:p w:rsidR="00C167A8" w:rsidRDefault="00E85063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br/>
              <w:t> </w:t>
            </w:r>
          </w:p>
        </w:tc>
      </w:tr>
    </w:tbl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C167A8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Планируемые результаты работы за 2023-24 учебный год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Обогащение содержания музыкального образования различными видами здоровьесберегающей деятельности. 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Повышение эффективности овладения детьми музыкальной деятельностью, посредством внедрения в музыкальное образование здоровьесберегающих технологий. 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мотивации здоровья и поведенческих навыков здорового образа жизни. 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Положительная динамика развития по результатам диагностики.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Список литературы: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«Коррекционная ритмика», авторы: М.А.Касицина, И.Г. Бородина;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«Адаптация ребенка в детском саду», автор И.С.Ильина;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Программа эмоционально-личностного развития « В мире друзей», автор Е.В.Котова;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«Конспекты логоритмических занятий с детьми 5-6 лет», автор М.Ю.Картушина;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«Конспекты логоритмический занятий с детьми 6-7 лет», автор М.Ю.Картушина;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«Сценарии оздоровительных досугов», автор М.Ю.Картушина;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«Танцевальная мозаика», автор С.Л.Слуцкая;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«Система музыкально-оздоровительной работы в детском саду», автор О.Н.Арсеневская;</w:t>
      </w:r>
    </w:p>
    <w:p w:rsidR="00C167A8" w:rsidRDefault="00E8506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«Танцы, игры, упражнения для красивого движения», авторы: М.А.Михайлова, Н.И.Воронина.</w:t>
      </w:r>
    </w:p>
    <w:sectPr w:rsidR="00C1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76B74"/>
    <w:multiLevelType w:val="multilevel"/>
    <w:tmpl w:val="07A49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8D2E34"/>
    <w:multiLevelType w:val="multilevel"/>
    <w:tmpl w:val="9EE666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6D4C90"/>
    <w:multiLevelType w:val="multilevel"/>
    <w:tmpl w:val="512EAE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1269DA"/>
    <w:multiLevelType w:val="multilevel"/>
    <w:tmpl w:val="57F005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7A8"/>
    <w:rsid w:val="002411FF"/>
    <w:rsid w:val="00C167A8"/>
    <w:rsid w:val="00E8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827EBE2"/>
  <w15:docId w15:val="{8D2DE371-B84C-4E29-BA34-0E1504F2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1579</Words>
  <Characters>9004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3</cp:revision>
  <dcterms:created xsi:type="dcterms:W3CDTF">2023-03-21T02:42:00Z</dcterms:created>
  <dcterms:modified xsi:type="dcterms:W3CDTF">2024-04-11T02:28:00Z</dcterms:modified>
</cp:coreProperties>
</file>