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A54D4" w14:textId="72057EB9" w:rsidR="00B02F53" w:rsidRDefault="00375822" w:rsidP="00375822">
      <w:pPr>
        <w:jc w:val="center"/>
        <w:rPr>
          <w:b/>
          <w:sz w:val="24"/>
        </w:rPr>
      </w:pPr>
      <w:r w:rsidRPr="00375822">
        <w:rPr>
          <w:b/>
          <w:sz w:val="24"/>
        </w:rPr>
        <w:t>СООБЩЕНИЕ «РЕЧЕВЫЕ ИГРЫ, НАПРАВЛЕННЫЕ НА РАЗВИТИЕ ПОЗНАВАТЕЛЬНЫХ ИНТЕРЕСОВ ДЕТЕЙ ДОШКОЛЬНОГО ВОЗРАСТА»</w:t>
      </w:r>
    </w:p>
    <w:p w14:paraId="7542A85D" w14:textId="066B73D2" w:rsidR="00375822" w:rsidRDefault="00375822" w:rsidP="00375822">
      <w:pPr>
        <w:jc w:val="center"/>
        <w:rPr>
          <w:b/>
          <w:bCs/>
          <w:i/>
          <w:iCs/>
          <w:sz w:val="24"/>
        </w:rPr>
      </w:pPr>
      <w:r w:rsidRPr="00375822">
        <w:rPr>
          <w:b/>
          <w:bCs/>
          <w:i/>
          <w:iCs/>
          <w:sz w:val="24"/>
        </w:rPr>
        <w:t>Круглый стол «Использование игр для развития познавательных способностей детей»</w:t>
      </w:r>
    </w:p>
    <w:p w14:paraId="6346FB61" w14:textId="58E44FBA" w:rsidR="00375822" w:rsidRDefault="00375822" w:rsidP="00375822">
      <w:pPr>
        <w:jc w:val="right"/>
        <w:rPr>
          <w:b/>
          <w:sz w:val="24"/>
        </w:rPr>
      </w:pPr>
      <w:r>
        <w:rPr>
          <w:b/>
          <w:sz w:val="24"/>
        </w:rPr>
        <w:t>Учитель-логопед Кулиш Н.Н.</w:t>
      </w:r>
    </w:p>
    <w:p w14:paraId="30A840FC" w14:textId="77777777" w:rsidR="008B4185" w:rsidRDefault="008B4185" w:rsidP="008B4185">
      <w:pPr>
        <w:spacing w:after="0" w:line="360" w:lineRule="auto"/>
        <w:ind w:firstLine="709"/>
        <w:jc w:val="both"/>
        <w:rPr>
          <w:sz w:val="24"/>
        </w:rPr>
      </w:pPr>
      <w:r w:rsidRPr="008B4185">
        <w:rPr>
          <w:b/>
          <w:sz w:val="24"/>
        </w:rPr>
        <w:t>«РЕЧЕВОЕ РАЗВИТИЕ»</w:t>
      </w:r>
      <w:r w:rsidRPr="008B4185">
        <w:rPr>
          <w:sz w:val="24"/>
        </w:rPr>
        <w:t xml:space="preserve"> ПО ФГОС ДО – этот вопрос посвящён теме важнейшей из образовательных областей – речевому развитию дошкольников. Можно возразить, что не менее важно познавательное или физическое развитие, художественно-эстетическое или социально-коммуникативное. Да, все они важны, но возможно ли полноценное развитие детей в любой из этих образовательных областей без речи, без общения, без коммуникативной деятельности? </w:t>
      </w:r>
    </w:p>
    <w:p w14:paraId="57DB6230" w14:textId="4D7F7128" w:rsidR="00375822" w:rsidRDefault="00BE5DDF" w:rsidP="008B4185">
      <w:pPr>
        <w:spacing w:after="0" w:line="360" w:lineRule="auto"/>
        <w:ind w:firstLine="709"/>
        <w:jc w:val="both"/>
        <w:rPr>
          <w:sz w:val="24"/>
        </w:rPr>
      </w:pPr>
      <w:r w:rsidRPr="00BE5DDF">
        <w:rPr>
          <w:b/>
          <w:sz w:val="24"/>
        </w:rPr>
        <w:t>СЛАЙД</w:t>
      </w:r>
      <w:r>
        <w:rPr>
          <w:b/>
          <w:sz w:val="24"/>
        </w:rPr>
        <w:t xml:space="preserve"> 2</w:t>
      </w:r>
      <w:r>
        <w:rPr>
          <w:sz w:val="24"/>
        </w:rPr>
        <w:t xml:space="preserve"> </w:t>
      </w:r>
      <w:r w:rsidR="008B4185" w:rsidRPr="008B4185">
        <w:rPr>
          <w:sz w:val="24"/>
        </w:rPr>
        <w:t>Познавательное развитие–это всегда многочисленные вопросы-ответы, объяснения, постановка проблем, уточнение, чтение. Физическое развитие не может обойтись без правил, команд и объяснений. Художественно-эстетическое – без художественных образов, стихов, литературных текстов, обсуждений. Уже в самом названии социально-коммуникативной области звучит необходимость использования речевых средств для реализации намеченных задач. Поэтому</w:t>
      </w:r>
      <w:r>
        <w:rPr>
          <w:sz w:val="24"/>
        </w:rPr>
        <w:t>,</w:t>
      </w:r>
      <w:r w:rsidR="008B4185" w:rsidRPr="008B4185">
        <w:rPr>
          <w:sz w:val="24"/>
        </w:rPr>
        <w:t xml:space="preserve"> абсолютно бесспорно</w:t>
      </w:r>
      <w:r>
        <w:rPr>
          <w:sz w:val="24"/>
        </w:rPr>
        <w:t>,</w:t>
      </w:r>
      <w:r w:rsidR="008B4185" w:rsidRPr="008B4185">
        <w:rPr>
          <w:sz w:val="24"/>
        </w:rPr>
        <w:t xml:space="preserve"> место речевого развития в полноценном формировании личности. </w:t>
      </w:r>
    </w:p>
    <w:p w14:paraId="299D225B" w14:textId="3EB167E3" w:rsidR="008B4185" w:rsidRDefault="008B4185" w:rsidP="008B4185">
      <w:pPr>
        <w:spacing w:after="0" w:line="360" w:lineRule="auto"/>
        <w:ind w:firstLine="709"/>
        <w:jc w:val="both"/>
        <w:rPr>
          <w:sz w:val="24"/>
        </w:rPr>
      </w:pPr>
      <w:r>
        <w:rPr>
          <w:sz w:val="24"/>
        </w:rPr>
        <w:t>Так как тема нашего круглого стола касается прежде всего познавательного развития детей, то сделаем акцент на речевые игры, направленные на формирование познавательных интересов детей</w:t>
      </w:r>
      <w:r w:rsidR="00BE5DDF">
        <w:rPr>
          <w:sz w:val="24"/>
        </w:rPr>
        <w:t>, т.е. в поле наших интересов будут ПОЗНАВАТЕЛЬНО-РЕЧЕВЫЕ ИГРЫ.</w:t>
      </w:r>
    </w:p>
    <w:p w14:paraId="784E7A8E" w14:textId="4BE05A53" w:rsidR="00BE5DDF" w:rsidRDefault="00BE5DDF" w:rsidP="008B4185">
      <w:pPr>
        <w:spacing w:after="0" w:line="360" w:lineRule="auto"/>
        <w:ind w:firstLine="709"/>
        <w:jc w:val="both"/>
        <w:rPr>
          <w:b/>
          <w:sz w:val="24"/>
        </w:rPr>
      </w:pPr>
      <w:r w:rsidRPr="00BE5DDF">
        <w:rPr>
          <w:b/>
          <w:sz w:val="24"/>
        </w:rPr>
        <w:t>СЛАЙД 3</w:t>
      </w:r>
    </w:p>
    <w:p w14:paraId="78F60FB2" w14:textId="4F206D71" w:rsidR="00BE5DDF" w:rsidRDefault="00CD6C4B" w:rsidP="008B4185">
      <w:pPr>
        <w:spacing w:after="0" w:line="360" w:lineRule="auto"/>
        <w:ind w:firstLine="709"/>
        <w:jc w:val="both"/>
        <w:rPr>
          <w:sz w:val="24"/>
        </w:rPr>
      </w:pPr>
      <w:r w:rsidRPr="00CD6C4B">
        <w:rPr>
          <w:sz w:val="24"/>
        </w:rPr>
        <w:t xml:space="preserve">Познавательно-речевое развитие </w:t>
      </w:r>
      <w:r>
        <w:rPr>
          <w:sz w:val="24"/>
        </w:rPr>
        <w:t xml:space="preserve">направлено на умственное развитие ребёнка. Чем лучше организована познавательно-речевая деятельность детей, </w:t>
      </w:r>
      <w:proofErr w:type="gramStart"/>
      <w:r>
        <w:rPr>
          <w:sz w:val="24"/>
        </w:rPr>
        <w:t>тем  выше</w:t>
      </w:r>
      <w:proofErr w:type="gramEnd"/>
      <w:r>
        <w:rPr>
          <w:sz w:val="24"/>
        </w:rPr>
        <w:t xml:space="preserve"> гарантии успешности школьного обучения. </w:t>
      </w:r>
    </w:p>
    <w:p w14:paraId="0B035267" w14:textId="77777777" w:rsidR="00393B66" w:rsidRDefault="00CD6C4B" w:rsidP="008B4185">
      <w:pPr>
        <w:spacing w:after="0" w:line="360" w:lineRule="auto"/>
        <w:ind w:firstLine="709"/>
        <w:jc w:val="both"/>
        <w:rPr>
          <w:sz w:val="24"/>
        </w:rPr>
      </w:pPr>
      <w:r>
        <w:rPr>
          <w:sz w:val="24"/>
        </w:rPr>
        <w:t xml:space="preserve">Познавательно-речевое развитие включает в себя: </w:t>
      </w:r>
      <w:r>
        <w:rPr>
          <w:sz w:val="24"/>
          <w:u w:val="single"/>
        </w:rPr>
        <w:t>познание</w:t>
      </w:r>
      <w:r>
        <w:rPr>
          <w:sz w:val="24"/>
        </w:rPr>
        <w:t xml:space="preserve"> (исследовательская деятельность; развитие математических представлений; целостность картины мира), </w:t>
      </w:r>
      <w:r>
        <w:rPr>
          <w:sz w:val="24"/>
          <w:u w:val="single"/>
        </w:rPr>
        <w:t xml:space="preserve">коммуникация </w:t>
      </w:r>
      <w:r>
        <w:rPr>
          <w:sz w:val="24"/>
        </w:rPr>
        <w:t>(общение, нормы речи)</w:t>
      </w:r>
      <w:r w:rsidR="00393B66">
        <w:rPr>
          <w:sz w:val="24"/>
        </w:rPr>
        <w:t xml:space="preserve">, </w:t>
      </w:r>
      <w:r w:rsidR="00393B66">
        <w:rPr>
          <w:sz w:val="24"/>
          <w:u w:val="single"/>
        </w:rPr>
        <w:t>чтение художественной литературы</w:t>
      </w:r>
      <w:r w:rsidR="00393B66">
        <w:rPr>
          <w:sz w:val="24"/>
        </w:rPr>
        <w:t xml:space="preserve"> (литературная речь).</w:t>
      </w:r>
    </w:p>
    <w:p w14:paraId="2D8BC60A" w14:textId="77777777" w:rsidR="00393B66" w:rsidRDefault="00393B66" w:rsidP="008B4185">
      <w:pPr>
        <w:spacing w:after="0" w:line="360" w:lineRule="auto"/>
        <w:ind w:firstLine="709"/>
        <w:jc w:val="both"/>
        <w:rPr>
          <w:sz w:val="24"/>
        </w:rPr>
      </w:pPr>
      <w:r>
        <w:rPr>
          <w:b/>
          <w:sz w:val="24"/>
        </w:rPr>
        <w:t>СЛАЙ 4</w:t>
      </w:r>
    </w:p>
    <w:p w14:paraId="41235917" w14:textId="77777777" w:rsidR="00393B66" w:rsidRDefault="00393B66" w:rsidP="008B4185">
      <w:pPr>
        <w:spacing w:after="0" w:line="360" w:lineRule="auto"/>
        <w:ind w:firstLine="709"/>
        <w:jc w:val="both"/>
        <w:rPr>
          <w:sz w:val="24"/>
        </w:rPr>
      </w:pPr>
      <w:r>
        <w:rPr>
          <w:sz w:val="24"/>
          <w:u w:val="single"/>
        </w:rPr>
        <w:t>Средства познавательно-речевого развития:</w:t>
      </w:r>
    </w:p>
    <w:p w14:paraId="58CC3A73" w14:textId="77777777" w:rsidR="00B416AA" w:rsidRDefault="00393B66" w:rsidP="004B664C">
      <w:pPr>
        <w:pStyle w:val="a3"/>
        <w:spacing w:after="0" w:line="360" w:lineRule="auto"/>
        <w:ind w:left="1069"/>
        <w:jc w:val="both"/>
        <w:rPr>
          <w:sz w:val="24"/>
        </w:rPr>
      </w:pPr>
      <w:r>
        <w:rPr>
          <w:sz w:val="24"/>
        </w:rPr>
        <w:t>Познавательные интересы – это стремление ребёнка познавать новое.</w:t>
      </w:r>
      <w:r w:rsidR="00B416AA">
        <w:rPr>
          <w:sz w:val="24"/>
        </w:rPr>
        <w:t xml:space="preserve"> </w:t>
      </w:r>
    </w:p>
    <w:p w14:paraId="1BD480E8" w14:textId="330710DE" w:rsidR="00393B66" w:rsidRDefault="00B416AA" w:rsidP="004B664C">
      <w:pPr>
        <w:pStyle w:val="a3"/>
        <w:spacing w:after="0" w:line="360" w:lineRule="auto"/>
        <w:ind w:left="1069"/>
        <w:jc w:val="both"/>
        <w:rPr>
          <w:sz w:val="24"/>
        </w:rPr>
      </w:pPr>
      <w:r>
        <w:rPr>
          <w:sz w:val="24"/>
        </w:rPr>
        <w:lastRenderedPageBreak/>
        <w:t>Познавательные действия – активность детей, при помощи которой ребёнок стремится получить новые знания, умения, навыки.</w:t>
      </w:r>
    </w:p>
    <w:p w14:paraId="3D0480C7" w14:textId="77777777" w:rsidR="004B664C" w:rsidRPr="004B664C" w:rsidRDefault="004B664C" w:rsidP="004B664C">
      <w:pPr>
        <w:pStyle w:val="a3"/>
        <w:numPr>
          <w:ilvl w:val="0"/>
          <w:numId w:val="2"/>
        </w:numPr>
        <w:spacing w:after="0" w:line="360" w:lineRule="auto"/>
        <w:jc w:val="both"/>
        <w:rPr>
          <w:sz w:val="24"/>
        </w:rPr>
      </w:pPr>
      <w:r w:rsidRPr="004B664C">
        <w:rPr>
          <w:sz w:val="24"/>
        </w:rPr>
        <w:t>Общение – процесс обмена информацией и взаимодействия между людьми, основанный на восприятии и понимании друг друга. Цель общения – это то, ради чего у человека возникает какой-либо вид активности.</w:t>
      </w:r>
    </w:p>
    <w:p w14:paraId="0217EE7D" w14:textId="0D5517F0" w:rsidR="004B664C" w:rsidRPr="001F32FC" w:rsidRDefault="001F32FC" w:rsidP="001F32FC">
      <w:pPr>
        <w:pStyle w:val="a3"/>
        <w:numPr>
          <w:ilvl w:val="0"/>
          <w:numId w:val="2"/>
        </w:numPr>
        <w:spacing w:after="0" w:line="360" w:lineRule="auto"/>
        <w:jc w:val="both"/>
        <w:rPr>
          <w:sz w:val="24"/>
        </w:rPr>
      </w:pPr>
      <w:r>
        <w:rPr>
          <w:sz w:val="24"/>
        </w:rPr>
        <w:t>Образовательные технологии – это педагогическая деятельность, совместная деятельность педагога и детей по организации образовательного процесса с целью достижения конкретного результата, обучение в сотрудничестве.</w:t>
      </w:r>
    </w:p>
    <w:p w14:paraId="240D8262" w14:textId="6F2CD55B" w:rsidR="00CD6C4B" w:rsidRPr="001F32FC" w:rsidRDefault="00B416AA" w:rsidP="001F32FC">
      <w:pPr>
        <w:pStyle w:val="a3"/>
        <w:numPr>
          <w:ilvl w:val="0"/>
          <w:numId w:val="2"/>
        </w:numPr>
        <w:spacing w:after="0" w:line="360" w:lineRule="auto"/>
        <w:jc w:val="both"/>
        <w:rPr>
          <w:sz w:val="24"/>
        </w:rPr>
      </w:pPr>
      <w:r w:rsidRPr="001F32FC">
        <w:rPr>
          <w:sz w:val="24"/>
        </w:rPr>
        <w:t>Художественно – эстетическая деятельность – это целенаправленный процесс формирования творческой личности (изо, музыка, литература, театр).</w:t>
      </w:r>
    </w:p>
    <w:p w14:paraId="251C1149" w14:textId="0B51B7B6" w:rsidR="001F32FC" w:rsidRPr="001F32FC" w:rsidRDefault="001F32FC" w:rsidP="001F32FC">
      <w:pPr>
        <w:pStyle w:val="a3"/>
        <w:numPr>
          <w:ilvl w:val="0"/>
          <w:numId w:val="2"/>
        </w:numPr>
        <w:spacing w:after="0" w:line="360" w:lineRule="auto"/>
        <w:jc w:val="both"/>
        <w:rPr>
          <w:sz w:val="24"/>
        </w:rPr>
      </w:pPr>
      <w:r>
        <w:rPr>
          <w:sz w:val="24"/>
        </w:rPr>
        <w:t>Культурная познавательно-речевая среда – понимается речевая общность людей, говорящих на определенном языке. Развивающая среда – это естественная обстановка, рационально организованная, насыщенная разнообразными сенсорными раздражителями и игровыми материалами. В такой среде возможно</w:t>
      </w:r>
      <w:r w:rsidR="00985613">
        <w:rPr>
          <w:sz w:val="24"/>
        </w:rPr>
        <w:t xml:space="preserve"> одновременное включение в активную познавательно-творческую деятельность всех детей группы.</w:t>
      </w:r>
    </w:p>
    <w:p w14:paraId="666BDDD4" w14:textId="13576A03" w:rsidR="00B416AA" w:rsidRDefault="00844A69" w:rsidP="00985613">
      <w:pPr>
        <w:pStyle w:val="a3"/>
        <w:numPr>
          <w:ilvl w:val="0"/>
          <w:numId w:val="2"/>
        </w:numPr>
        <w:spacing w:after="0" w:line="360" w:lineRule="auto"/>
        <w:jc w:val="both"/>
        <w:rPr>
          <w:sz w:val="24"/>
        </w:rPr>
      </w:pPr>
      <w:r w:rsidRPr="00985613">
        <w:rPr>
          <w:sz w:val="24"/>
        </w:rPr>
        <w:t>Проектно-исследовательская деятельность – помогает формировать творческую личность, стимулировать активность, целеустремленность детей. Раскрывает способности каждого ребенка.</w:t>
      </w:r>
    </w:p>
    <w:p w14:paraId="4B62B352" w14:textId="02CA7181" w:rsidR="00284D1A" w:rsidRPr="00284D1A" w:rsidRDefault="00284D1A" w:rsidP="00284D1A">
      <w:pPr>
        <w:pStyle w:val="a3"/>
        <w:spacing w:after="0" w:line="360" w:lineRule="auto"/>
        <w:ind w:left="1069"/>
        <w:jc w:val="both"/>
        <w:rPr>
          <w:sz w:val="24"/>
        </w:rPr>
      </w:pPr>
      <w:r>
        <w:rPr>
          <w:b/>
          <w:sz w:val="24"/>
        </w:rPr>
        <w:t>СЛАЙД 5-9</w:t>
      </w:r>
    </w:p>
    <w:p w14:paraId="50466AAF" w14:textId="4DBA4AC5" w:rsidR="00284D1A" w:rsidRDefault="00284D1A" w:rsidP="00284D1A">
      <w:pPr>
        <w:pStyle w:val="a3"/>
        <w:spacing w:after="0" w:line="360" w:lineRule="auto"/>
        <w:ind w:left="1069"/>
        <w:jc w:val="both"/>
        <w:rPr>
          <w:sz w:val="24"/>
        </w:rPr>
      </w:pPr>
      <w:r>
        <w:rPr>
          <w:sz w:val="24"/>
        </w:rPr>
        <w:t xml:space="preserve">Представлены варианты дидактических </w:t>
      </w:r>
      <w:r w:rsidRPr="00166451">
        <w:rPr>
          <w:sz w:val="24"/>
          <w:u w:val="single"/>
        </w:rPr>
        <w:t>речевых игр</w:t>
      </w:r>
      <w:r>
        <w:rPr>
          <w:sz w:val="24"/>
        </w:rPr>
        <w:t xml:space="preserve"> направленных на </w:t>
      </w:r>
      <w:r w:rsidRPr="00166451">
        <w:rPr>
          <w:sz w:val="24"/>
          <w:u w:val="single"/>
        </w:rPr>
        <w:t>познавательное развитие</w:t>
      </w:r>
      <w:r>
        <w:rPr>
          <w:sz w:val="24"/>
        </w:rPr>
        <w:t xml:space="preserve"> детей.</w:t>
      </w:r>
    </w:p>
    <w:p w14:paraId="7ED33723" w14:textId="71637970" w:rsidR="00941FED" w:rsidRDefault="00941FED" w:rsidP="00284D1A">
      <w:pPr>
        <w:pStyle w:val="a3"/>
        <w:spacing w:after="0" w:line="360" w:lineRule="auto"/>
        <w:ind w:left="1069"/>
        <w:jc w:val="both"/>
        <w:rPr>
          <w:sz w:val="24"/>
        </w:rPr>
      </w:pPr>
      <w:r>
        <w:rPr>
          <w:sz w:val="24"/>
        </w:rPr>
        <w:t>В играх на первом месте познавательная задача, а вторая – речевая. Например</w:t>
      </w:r>
      <w:r w:rsidR="00166451">
        <w:rPr>
          <w:sz w:val="24"/>
        </w:rPr>
        <w:t>,</w:t>
      </w:r>
      <w:r>
        <w:rPr>
          <w:sz w:val="24"/>
        </w:rPr>
        <w:t xml:space="preserve"> игра «Кто больше назовёт действий» лексическая тема «Профессии».</w:t>
      </w:r>
    </w:p>
    <w:p w14:paraId="5CBA956B" w14:textId="2D961691" w:rsidR="00941FED" w:rsidRDefault="00941FED" w:rsidP="00284D1A">
      <w:pPr>
        <w:pStyle w:val="a3"/>
        <w:spacing w:after="0" w:line="360" w:lineRule="auto"/>
        <w:ind w:left="1069"/>
        <w:jc w:val="both"/>
        <w:rPr>
          <w:sz w:val="24"/>
        </w:rPr>
      </w:pPr>
      <w:r>
        <w:rPr>
          <w:sz w:val="24"/>
        </w:rPr>
        <w:t xml:space="preserve">Познавательная задача – закрепить </w:t>
      </w:r>
      <w:r w:rsidR="00166451">
        <w:rPr>
          <w:sz w:val="24"/>
        </w:rPr>
        <w:t>соотносить действие людей с их профессией. Речевая задача – активизировать словарь детей за счет слов действий (глаголы).</w:t>
      </w:r>
    </w:p>
    <w:p w14:paraId="71EC7E82" w14:textId="1036C337" w:rsidR="00166451" w:rsidRDefault="00166451" w:rsidP="00284D1A">
      <w:pPr>
        <w:pStyle w:val="a3"/>
        <w:spacing w:after="0" w:line="360" w:lineRule="auto"/>
        <w:ind w:left="1069"/>
        <w:jc w:val="both"/>
        <w:rPr>
          <w:sz w:val="24"/>
        </w:rPr>
      </w:pPr>
      <w:r>
        <w:rPr>
          <w:sz w:val="24"/>
        </w:rPr>
        <w:t>Или, та игра в которой дети комментируют свои действия, в младшей группе цвет, форма, размер предмета.</w:t>
      </w:r>
    </w:p>
    <w:p w14:paraId="5686186A" w14:textId="27F48D30" w:rsidR="00166451" w:rsidRPr="008749A1" w:rsidRDefault="00135BAB" w:rsidP="00284D1A">
      <w:pPr>
        <w:pStyle w:val="a3"/>
        <w:spacing w:after="0" w:line="360" w:lineRule="auto"/>
        <w:ind w:left="1069"/>
        <w:jc w:val="both"/>
        <w:rPr>
          <w:sz w:val="24"/>
          <w:u w:val="single"/>
        </w:rPr>
      </w:pPr>
      <w:r w:rsidRPr="008749A1">
        <w:rPr>
          <w:sz w:val="24"/>
          <w:u w:val="single"/>
        </w:rPr>
        <w:t>Предлагаю игру в кругу «Что? Какой? Что?»</w:t>
      </w:r>
    </w:p>
    <w:p w14:paraId="2EE75E47" w14:textId="4C751AFD" w:rsidR="00284D1A" w:rsidRDefault="00284D1A" w:rsidP="00284D1A">
      <w:pPr>
        <w:pStyle w:val="a3"/>
        <w:spacing w:after="0" w:line="360" w:lineRule="auto"/>
        <w:ind w:left="1069"/>
        <w:jc w:val="both"/>
        <w:rPr>
          <w:sz w:val="24"/>
        </w:rPr>
      </w:pPr>
      <w:r>
        <w:rPr>
          <w:b/>
          <w:sz w:val="24"/>
        </w:rPr>
        <w:t>СЛАЙД 10-11</w:t>
      </w:r>
    </w:p>
    <w:p w14:paraId="43992BDC" w14:textId="285C8512" w:rsidR="00284D1A" w:rsidRPr="00284D1A" w:rsidRDefault="00284D1A" w:rsidP="00284D1A">
      <w:pPr>
        <w:pStyle w:val="a3"/>
        <w:spacing w:after="0" w:line="360" w:lineRule="auto"/>
        <w:ind w:left="1069"/>
        <w:jc w:val="both"/>
        <w:rPr>
          <w:sz w:val="24"/>
        </w:rPr>
      </w:pPr>
      <w:r>
        <w:rPr>
          <w:sz w:val="24"/>
        </w:rPr>
        <w:t>Вариант игры «Неб</w:t>
      </w:r>
      <w:bookmarkStart w:id="0" w:name="_GoBack"/>
      <w:bookmarkEnd w:id="0"/>
      <w:r>
        <w:rPr>
          <w:sz w:val="24"/>
        </w:rPr>
        <w:t xml:space="preserve">ылицы» с использованием </w:t>
      </w:r>
      <w:proofErr w:type="gramStart"/>
      <w:r w:rsidR="00B02C6A">
        <w:rPr>
          <w:sz w:val="24"/>
        </w:rPr>
        <w:t>ИКТ(</w:t>
      </w:r>
      <w:proofErr w:type="gramEnd"/>
      <w:r w:rsidR="00B02C6A">
        <w:rPr>
          <w:sz w:val="24"/>
        </w:rPr>
        <w:t>мультимедийная установка).</w:t>
      </w:r>
    </w:p>
    <w:p w14:paraId="7058365F" w14:textId="77777777" w:rsidR="00BE5DDF" w:rsidRPr="008B4185" w:rsidRDefault="00BE5DDF" w:rsidP="008B4185">
      <w:pPr>
        <w:spacing w:after="0" w:line="360" w:lineRule="auto"/>
        <w:ind w:firstLine="709"/>
        <w:jc w:val="both"/>
        <w:rPr>
          <w:sz w:val="24"/>
        </w:rPr>
      </w:pPr>
    </w:p>
    <w:sectPr w:rsidR="00BE5DDF" w:rsidRPr="008B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E06261"/>
    <w:multiLevelType w:val="hybridMultilevel"/>
    <w:tmpl w:val="BEEA8F2A"/>
    <w:lvl w:ilvl="0" w:tplc="75DE5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0376C88"/>
    <w:multiLevelType w:val="hybridMultilevel"/>
    <w:tmpl w:val="DB96C982"/>
    <w:lvl w:ilvl="0" w:tplc="2068AA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406"/>
    <w:rsid w:val="00135BAB"/>
    <w:rsid w:val="00166451"/>
    <w:rsid w:val="001F32FC"/>
    <w:rsid w:val="00284D1A"/>
    <w:rsid w:val="00375822"/>
    <w:rsid w:val="00393B66"/>
    <w:rsid w:val="004B664C"/>
    <w:rsid w:val="00842406"/>
    <w:rsid w:val="00844A69"/>
    <w:rsid w:val="008749A1"/>
    <w:rsid w:val="008848D7"/>
    <w:rsid w:val="008B4185"/>
    <w:rsid w:val="00941FED"/>
    <w:rsid w:val="00985613"/>
    <w:rsid w:val="00A23904"/>
    <w:rsid w:val="00B02C6A"/>
    <w:rsid w:val="00B02F53"/>
    <w:rsid w:val="00B416AA"/>
    <w:rsid w:val="00BE5DDF"/>
    <w:rsid w:val="00CD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87A46"/>
  <w15:chartTrackingRefBased/>
  <w15:docId w15:val="{0DC3306D-6FBC-4101-B211-8786663FE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B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9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2022-11-23T11:27:00Z</dcterms:created>
  <dcterms:modified xsi:type="dcterms:W3CDTF">2022-11-28T13:29:00Z</dcterms:modified>
</cp:coreProperties>
</file>