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A5" w:rsidRPr="002B20A5" w:rsidRDefault="002B20A5" w:rsidP="002B20A5">
      <w:pPr>
        <w:pStyle w:val="a3"/>
        <w:spacing w:beforeAutospacing="0" w:afterAutospacing="0"/>
        <w:jc w:val="center"/>
        <w:rPr>
          <w:rFonts w:eastAsia="Malgun Gothic"/>
          <w:color w:val="010101"/>
          <w:sz w:val="28"/>
          <w:szCs w:val="28"/>
          <w:lang w:val="ru-RU" w:eastAsia="ko-KR"/>
        </w:rPr>
      </w:pPr>
      <w:bookmarkStart w:id="0" w:name="_GoBack"/>
      <w:r w:rsidRPr="002B20A5">
        <w:rPr>
          <w:rFonts w:eastAsia="Segoe UI"/>
          <w:color w:val="010101"/>
          <w:sz w:val="28"/>
          <w:szCs w:val="28"/>
          <w:lang w:val="ru-RU"/>
        </w:rPr>
        <w:t>Муниципальное бюджетное  учреждение</w:t>
      </w:r>
      <w:r w:rsidRPr="002B20A5">
        <w:rPr>
          <w:rFonts w:eastAsia="Segoe UI"/>
          <w:color w:val="010101"/>
          <w:sz w:val="28"/>
          <w:szCs w:val="28"/>
          <w:lang w:val="ru-RU"/>
        </w:rPr>
        <w:t xml:space="preserve"> </w:t>
      </w:r>
      <w:r w:rsidRPr="002B20A5">
        <w:rPr>
          <w:rFonts w:eastAsia="Segoe UI"/>
          <w:color w:val="010101"/>
          <w:sz w:val="28"/>
          <w:szCs w:val="28"/>
          <w:lang w:val="ru-RU"/>
        </w:rPr>
        <w:t xml:space="preserve">дополнительного образования </w:t>
      </w:r>
      <w:r w:rsidRPr="002B20A5">
        <w:rPr>
          <w:rFonts w:eastAsia="Segoe UI"/>
          <w:color w:val="010101"/>
          <w:sz w:val="28"/>
          <w:szCs w:val="28"/>
          <w:lang w:val="ru-RU"/>
        </w:rPr>
        <w:t>«С</w:t>
      </w:r>
      <w:r w:rsidRPr="002B20A5">
        <w:rPr>
          <w:rFonts w:eastAsia="Segoe UI"/>
          <w:color w:val="010101"/>
          <w:sz w:val="28"/>
          <w:szCs w:val="28"/>
          <w:lang w:val="ru-RU"/>
        </w:rPr>
        <w:t>портивная школа</w:t>
      </w:r>
      <w:r w:rsidRPr="002B20A5">
        <w:rPr>
          <w:rFonts w:eastAsia="Segoe UI"/>
          <w:color w:val="010101"/>
          <w:sz w:val="28"/>
          <w:szCs w:val="28"/>
          <w:lang w:val="ru-RU"/>
        </w:rPr>
        <w:t>»</w:t>
      </w:r>
      <w:r w:rsidRPr="002B20A5">
        <w:rPr>
          <w:rFonts w:eastAsia="Malgun Gothic"/>
          <w:color w:val="010101"/>
          <w:sz w:val="28"/>
          <w:szCs w:val="28"/>
          <w:lang w:val="ru-RU" w:eastAsia="ko-KR"/>
        </w:rPr>
        <w:t xml:space="preserve"> </w:t>
      </w:r>
    </w:p>
    <w:p w:rsidR="00B63528" w:rsidRPr="002B20A5" w:rsidRDefault="002B20A5" w:rsidP="002B20A5">
      <w:pPr>
        <w:pStyle w:val="a3"/>
        <w:spacing w:beforeAutospacing="0" w:afterAutospacing="0"/>
        <w:jc w:val="center"/>
        <w:rPr>
          <w:rFonts w:eastAsia="Malgun Gothic"/>
          <w:color w:val="010101"/>
          <w:sz w:val="28"/>
          <w:szCs w:val="28"/>
          <w:lang w:val="ru-RU" w:eastAsia="ko-KR"/>
        </w:rPr>
      </w:pPr>
      <w:r w:rsidRPr="002B20A5">
        <w:rPr>
          <w:rFonts w:eastAsia="Malgun Gothic"/>
          <w:color w:val="010101"/>
          <w:sz w:val="28"/>
          <w:szCs w:val="28"/>
          <w:lang w:val="ru-RU" w:eastAsia="ko-KR"/>
        </w:rPr>
        <w:t xml:space="preserve"> муниципального образования </w:t>
      </w:r>
      <w:r w:rsidRPr="002B20A5">
        <w:rPr>
          <w:rFonts w:eastAsia="Malgun Gothic"/>
          <w:color w:val="010101"/>
          <w:sz w:val="28"/>
          <w:szCs w:val="28"/>
          <w:lang w:val="ru-RU" w:eastAsia="ko-KR"/>
        </w:rPr>
        <w:t>Темрюкский район</w:t>
      </w:r>
    </w:p>
    <w:p w:rsidR="00B63528" w:rsidRPr="002B20A5" w:rsidRDefault="00B63528">
      <w:pPr>
        <w:pStyle w:val="a3"/>
        <w:spacing w:beforeAutospacing="0" w:after="420" w:afterAutospacing="0"/>
        <w:jc w:val="both"/>
        <w:rPr>
          <w:rFonts w:eastAsia="Malgun Gothic"/>
          <w:color w:val="010101"/>
          <w:sz w:val="28"/>
          <w:szCs w:val="28"/>
          <w:lang w:val="ru-RU" w:eastAsia="ko-KR"/>
        </w:rPr>
      </w:pPr>
    </w:p>
    <w:p w:rsidR="00B63528" w:rsidRDefault="00B63528">
      <w:pPr>
        <w:pStyle w:val="a3"/>
        <w:spacing w:beforeAutospacing="0" w:after="420" w:afterAutospacing="0"/>
        <w:jc w:val="both"/>
        <w:rPr>
          <w:rFonts w:eastAsia="Malgun Gothic"/>
          <w:color w:val="010101"/>
          <w:sz w:val="19"/>
          <w:szCs w:val="19"/>
          <w:lang w:val="ru-RU" w:eastAsia="ko-KR"/>
        </w:rPr>
      </w:pPr>
    </w:p>
    <w:p w:rsidR="00B63528" w:rsidRDefault="00B63528">
      <w:pPr>
        <w:pStyle w:val="a3"/>
        <w:spacing w:beforeAutospacing="0" w:after="420" w:afterAutospacing="0"/>
        <w:jc w:val="both"/>
        <w:rPr>
          <w:rFonts w:eastAsia="Malgun Gothic"/>
          <w:color w:val="010101"/>
          <w:sz w:val="19"/>
          <w:szCs w:val="19"/>
          <w:lang w:val="ru-RU" w:eastAsia="ko-KR"/>
        </w:rPr>
      </w:pPr>
    </w:p>
    <w:p w:rsidR="00B63528" w:rsidRDefault="00B63528">
      <w:pPr>
        <w:pStyle w:val="a3"/>
        <w:spacing w:beforeAutospacing="0" w:after="420" w:afterAutospacing="0"/>
        <w:jc w:val="both"/>
        <w:rPr>
          <w:rFonts w:eastAsia="Malgun Gothic"/>
          <w:color w:val="010101"/>
          <w:sz w:val="36"/>
          <w:szCs w:val="36"/>
          <w:lang w:val="ru-RU" w:eastAsia="ko-KR"/>
        </w:rPr>
      </w:pPr>
    </w:p>
    <w:p w:rsidR="00B63528" w:rsidRPr="002B20A5" w:rsidRDefault="002B20A5">
      <w:pPr>
        <w:pStyle w:val="a3"/>
        <w:spacing w:beforeAutospacing="0" w:after="420" w:afterAutospacing="0"/>
        <w:jc w:val="center"/>
        <w:rPr>
          <w:sz w:val="36"/>
          <w:szCs w:val="36"/>
          <w:lang w:val="ru-RU"/>
        </w:rPr>
      </w:pPr>
      <w:r w:rsidRPr="002B20A5">
        <w:rPr>
          <w:rFonts w:eastAsia="Segoe UI"/>
          <w:color w:val="010101"/>
          <w:sz w:val="36"/>
          <w:szCs w:val="36"/>
          <w:lang w:val="ru-RU"/>
        </w:rPr>
        <w:t>Методическая разработка</w:t>
      </w:r>
    </w:p>
    <w:p w:rsidR="00B63528" w:rsidRPr="002B20A5" w:rsidRDefault="002B20A5">
      <w:pPr>
        <w:pStyle w:val="a3"/>
        <w:spacing w:beforeAutospacing="0" w:after="420" w:afterAutospacing="0"/>
        <w:jc w:val="center"/>
        <w:rPr>
          <w:rFonts w:eastAsia="Segoe UI"/>
          <w:color w:val="010101"/>
          <w:sz w:val="36"/>
          <w:szCs w:val="36"/>
          <w:lang w:val="ru-RU"/>
        </w:rPr>
      </w:pPr>
      <w:r>
        <w:rPr>
          <w:rFonts w:eastAsia="Segoe UI"/>
          <w:color w:val="010101"/>
          <w:sz w:val="36"/>
          <w:szCs w:val="36"/>
          <w:lang w:val="ru-RU"/>
        </w:rPr>
        <w:t xml:space="preserve"> </w:t>
      </w:r>
      <w:r w:rsidRPr="002B20A5">
        <w:rPr>
          <w:rFonts w:eastAsia="Segoe UI"/>
          <w:color w:val="010101"/>
          <w:sz w:val="36"/>
          <w:szCs w:val="36"/>
          <w:lang w:val="ru-RU"/>
        </w:rPr>
        <w:t>«Основы техники и методика</w:t>
      </w:r>
      <w:r>
        <w:rPr>
          <w:rFonts w:eastAsia="Segoe UI"/>
          <w:color w:val="010101"/>
          <w:sz w:val="36"/>
          <w:szCs w:val="36"/>
          <w:lang w:val="ru-RU"/>
        </w:rPr>
        <w:t xml:space="preserve"> </w:t>
      </w:r>
      <w:r w:rsidRPr="002B20A5">
        <w:rPr>
          <w:rFonts w:eastAsia="Segoe UI"/>
          <w:color w:val="010101"/>
          <w:sz w:val="36"/>
          <w:szCs w:val="36"/>
          <w:lang w:val="ru-RU"/>
        </w:rPr>
        <w:t>обучения упражнениям с предметами</w:t>
      </w:r>
      <w:r>
        <w:rPr>
          <w:rFonts w:eastAsia="Segoe UI"/>
          <w:color w:val="010101"/>
          <w:sz w:val="36"/>
          <w:szCs w:val="36"/>
          <w:lang w:val="ru-RU"/>
        </w:rPr>
        <w:t xml:space="preserve"> </w:t>
      </w:r>
      <w:r w:rsidRPr="002B20A5">
        <w:rPr>
          <w:rFonts w:eastAsia="Segoe UI"/>
          <w:color w:val="010101"/>
          <w:sz w:val="36"/>
          <w:szCs w:val="36"/>
          <w:lang w:val="ru-RU"/>
        </w:rPr>
        <w:t>в</w:t>
      </w:r>
      <w:r>
        <w:rPr>
          <w:rFonts w:eastAsia="Segoe UI"/>
          <w:color w:val="010101"/>
          <w:sz w:val="36"/>
          <w:szCs w:val="36"/>
          <w:lang w:val="ru-RU"/>
        </w:rPr>
        <w:t xml:space="preserve"> </w:t>
      </w:r>
      <w:r w:rsidRPr="002B20A5">
        <w:rPr>
          <w:rFonts w:eastAsia="Segoe UI"/>
          <w:color w:val="010101"/>
          <w:sz w:val="36"/>
          <w:szCs w:val="36"/>
          <w:lang w:val="ru-RU"/>
        </w:rPr>
        <w:t>художественной гимнастике»</w:t>
      </w:r>
    </w:p>
    <w:p w:rsidR="00B63528" w:rsidRPr="002B20A5" w:rsidRDefault="00B63528">
      <w:pPr>
        <w:pStyle w:val="a3"/>
        <w:spacing w:beforeAutospacing="0" w:after="420" w:afterAutospacing="0"/>
        <w:jc w:val="center"/>
        <w:rPr>
          <w:rFonts w:eastAsia="Segoe UI"/>
          <w:color w:val="010101"/>
          <w:sz w:val="32"/>
          <w:szCs w:val="32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jc w:val="both"/>
        <w:rPr>
          <w:rFonts w:eastAsia="Segoe UI"/>
          <w:color w:val="010101"/>
          <w:sz w:val="32"/>
          <w:szCs w:val="32"/>
          <w:lang w:val="ru-RU"/>
        </w:rPr>
      </w:pPr>
    </w:p>
    <w:p w:rsidR="00B63528" w:rsidRPr="002B20A5" w:rsidRDefault="00B63528">
      <w:pPr>
        <w:pStyle w:val="a3"/>
        <w:spacing w:beforeAutospacing="0" w:afterAutospacing="0" w:line="360" w:lineRule="auto"/>
        <w:jc w:val="both"/>
        <w:rPr>
          <w:rFonts w:eastAsia="Segoe UI"/>
          <w:color w:val="010101"/>
          <w:sz w:val="32"/>
          <w:szCs w:val="32"/>
          <w:lang w:val="ru-RU"/>
        </w:rPr>
      </w:pPr>
    </w:p>
    <w:p w:rsidR="00B63528" w:rsidRPr="002B20A5" w:rsidRDefault="002B20A5">
      <w:pPr>
        <w:pStyle w:val="a3"/>
        <w:spacing w:beforeAutospacing="0" w:afterAutospacing="0" w:line="360" w:lineRule="auto"/>
        <w:jc w:val="right"/>
        <w:rPr>
          <w:sz w:val="28"/>
          <w:szCs w:val="28"/>
          <w:lang w:val="ru-RU"/>
        </w:rPr>
      </w:pPr>
      <w:r w:rsidRPr="002B20A5">
        <w:rPr>
          <w:rFonts w:eastAsia="Segoe UI"/>
          <w:color w:val="010101"/>
          <w:sz w:val="28"/>
          <w:szCs w:val="28"/>
          <w:lang w:val="ru-RU"/>
        </w:rPr>
        <w:t>Выполнила:</w:t>
      </w:r>
    </w:p>
    <w:p w:rsidR="00B63528" w:rsidRPr="002B20A5" w:rsidRDefault="002B20A5">
      <w:pPr>
        <w:pStyle w:val="a3"/>
        <w:spacing w:beforeAutospacing="0" w:afterAutospacing="0" w:line="360" w:lineRule="auto"/>
        <w:jc w:val="right"/>
        <w:rPr>
          <w:sz w:val="28"/>
          <w:szCs w:val="28"/>
          <w:lang w:val="ru-RU"/>
        </w:rPr>
      </w:pPr>
      <w:r w:rsidRPr="002B20A5">
        <w:rPr>
          <w:rFonts w:eastAsia="Segoe UI"/>
          <w:color w:val="010101"/>
          <w:sz w:val="28"/>
          <w:szCs w:val="28"/>
          <w:lang w:val="ru-RU"/>
        </w:rPr>
        <w:t>Тренер-преподаватель</w:t>
      </w:r>
    </w:p>
    <w:p w:rsidR="00B63528" w:rsidRPr="002B20A5" w:rsidRDefault="002B20A5">
      <w:pPr>
        <w:pStyle w:val="a3"/>
        <w:spacing w:beforeAutospacing="0" w:afterAutospacing="0" w:line="360" w:lineRule="auto"/>
        <w:jc w:val="right"/>
        <w:rPr>
          <w:sz w:val="28"/>
          <w:szCs w:val="28"/>
          <w:lang w:val="ru-RU"/>
        </w:rPr>
      </w:pPr>
      <w:r w:rsidRPr="002B20A5">
        <w:rPr>
          <w:sz w:val="28"/>
          <w:szCs w:val="28"/>
          <w:lang w:val="ru-RU"/>
        </w:rPr>
        <w:t>Кобзарь Н.Н.</w:t>
      </w:r>
    </w:p>
    <w:p w:rsidR="00B63528" w:rsidRPr="002B20A5" w:rsidRDefault="00B63528">
      <w:pPr>
        <w:pStyle w:val="a3"/>
        <w:spacing w:beforeAutospacing="0" w:afterAutospacing="0" w:line="360" w:lineRule="auto"/>
        <w:jc w:val="both"/>
        <w:rPr>
          <w:sz w:val="28"/>
          <w:szCs w:val="28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jc w:val="both"/>
        <w:rPr>
          <w:sz w:val="28"/>
          <w:szCs w:val="28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jc w:val="both"/>
        <w:rPr>
          <w:sz w:val="28"/>
          <w:szCs w:val="28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jc w:val="both"/>
        <w:rPr>
          <w:sz w:val="28"/>
          <w:szCs w:val="28"/>
          <w:lang w:val="ru-RU"/>
        </w:rPr>
      </w:pPr>
    </w:p>
    <w:p w:rsidR="00B63528" w:rsidRPr="002B20A5" w:rsidRDefault="002B20A5">
      <w:pPr>
        <w:pStyle w:val="a3"/>
        <w:spacing w:beforeAutospacing="0" w:after="420" w:afterAutospacing="0"/>
        <w:jc w:val="center"/>
        <w:rPr>
          <w:rFonts w:eastAsia="Segoe UI"/>
          <w:color w:val="010101"/>
          <w:sz w:val="28"/>
          <w:szCs w:val="28"/>
          <w:lang w:val="ru-RU"/>
        </w:rPr>
      </w:pPr>
      <w:r w:rsidRPr="002B20A5">
        <w:rPr>
          <w:rFonts w:eastAsia="Segoe UI"/>
          <w:color w:val="010101"/>
          <w:sz w:val="28"/>
          <w:szCs w:val="28"/>
          <w:lang w:val="ru-RU"/>
        </w:rPr>
        <w:t xml:space="preserve">г. </w:t>
      </w:r>
      <w:r w:rsidRPr="002B20A5">
        <w:rPr>
          <w:rFonts w:eastAsia="Segoe UI"/>
          <w:color w:val="010101"/>
          <w:sz w:val="28"/>
          <w:szCs w:val="28"/>
          <w:lang w:val="ru-RU"/>
        </w:rPr>
        <w:t>Темрюк</w:t>
      </w:r>
      <w:r w:rsidRPr="002B20A5">
        <w:rPr>
          <w:rFonts w:eastAsia="Segoe UI"/>
          <w:color w:val="010101"/>
          <w:sz w:val="28"/>
          <w:szCs w:val="28"/>
          <w:lang w:val="ru-RU"/>
        </w:rPr>
        <w:t>, 20</w:t>
      </w:r>
      <w:r w:rsidRPr="002B20A5">
        <w:rPr>
          <w:rFonts w:eastAsia="Segoe UI"/>
          <w:color w:val="010101"/>
          <w:sz w:val="28"/>
          <w:szCs w:val="28"/>
          <w:lang w:val="ru-RU"/>
        </w:rPr>
        <w:t>2</w:t>
      </w:r>
      <w:r w:rsidRPr="002B20A5">
        <w:rPr>
          <w:rFonts w:eastAsia="Segoe UI"/>
          <w:color w:val="010101"/>
          <w:sz w:val="28"/>
          <w:szCs w:val="28"/>
          <w:lang w:val="ru-RU"/>
        </w:rPr>
        <w:t>3 г.</w:t>
      </w:r>
    </w:p>
    <w:p w:rsidR="002B20A5" w:rsidRPr="002B20A5" w:rsidRDefault="002B20A5">
      <w:pPr>
        <w:pStyle w:val="a3"/>
        <w:spacing w:beforeAutospacing="0" w:after="420" w:afterAutospacing="0"/>
        <w:jc w:val="center"/>
        <w:rPr>
          <w:rFonts w:eastAsia="Segoe UI"/>
          <w:color w:val="010101"/>
          <w:sz w:val="28"/>
          <w:szCs w:val="28"/>
          <w:lang w:val="ru-RU"/>
        </w:rPr>
      </w:pPr>
    </w:p>
    <w:bookmarkEnd w:id="0"/>
    <w:p w:rsidR="002B20A5" w:rsidRPr="002B20A5" w:rsidRDefault="002B20A5">
      <w:pPr>
        <w:pStyle w:val="a3"/>
        <w:spacing w:beforeAutospacing="0" w:after="420" w:afterAutospacing="0"/>
        <w:jc w:val="center"/>
        <w:rPr>
          <w:lang w:val="ru-RU"/>
        </w:rPr>
      </w:pPr>
    </w:p>
    <w:p w:rsidR="00B63528" w:rsidRPr="002B20A5" w:rsidRDefault="002B20A5">
      <w:pPr>
        <w:pStyle w:val="a3"/>
        <w:spacing w:beforeAutospacing="0" w:after="420" w:afterAutospacing="0"/>
        <w:ind w:firstLineChars="125" w:firstLine="350"/>
        <w:rPr>
          <w:sz w:val="28"/>
          <w:szCs w:val="28"/>
          <w:lang w:val="ru-RU"/>
        </w:rPr>
      </w:pPr>
      <w:r w:rsidRPr="002B20A5">
        <w:rPr>
          <w:rFonts w:eastAsia="Segoe UI"/>
          <w:color w:val="010101"/>
          <w:sz w:val="28"/>
          <w:szCs w:val="28"/>
          <w:lang w:val="ru-RU"/>
        </w:rPr>
        <w:t xml:space="preserve">Глава 1. </w:t>
      </w:r>
      <w:r>
        <w:rPr>
          <w:rFonts w:eastAsia="Segoe UI"/>
          <w:color w:val="010101"/>
          <w:sz w:val="28"/>
          <w:szCs w:val="28"/>
          <w:lang w:val="ru-RU"/>
        </w:rPr>
        <w:t>О</w:t>
      </w:r>
      <w:r w:rsidRPr="002B20A5">
        <w:rPr>
          <w:rFonts w:eastAsia="Segoe UI"/>
          <w:color w:val="010101"/>
          <w:sz w:val="28"/>
          <w:szCs w:val="28"/>
          <w:lang w:val="ru-RU"/>
        </w:rPr>
        <w:t>сновы техники и классификация упражнений с предметами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Художественная гимнастика – это олимпийский вид спорта, в котором спортсменки соревнуются в техническ</w:t>
      </w:r>
      <w:r>
        <w:rPr>
          <w:rFonts w:eastAsia="Segoe UI"/>
          <w:color w:val="010101"/>
          <w:lang w:val="ru-RU"/>
        </w:rPr>
        <w:t>о</w:t>
      </w:r>
      <w:r w:rsidRPr="002B20A5">
        <w:rPr>
          <w:rFonts w:eastAsia="Segoe UI"/>
          <w:color w:val="010101"/>
          <w:lang w:val="ru-RU"/>
        </w:rPr>
        <w:t xml:space="preserve">м мастерстве и выразительности </w:t>
      </w:r>
      <w:r w:rsidRPr="002B20A5">
        <w:rPr>
          <w:rFonts w:eastAsia="Segoe UI"/>
          <w:color w:val="010101"/>
          <w:lang w:val="ru-RU"/>
        </w:rPr>
        <w:t>исполнения сложных движений телом в сочетании с манипуляциями предметами под музыку.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Предметы в художественной гимнастике, хоть и имеют разную форму, фактуру, размеры и требуют к себе специфического подхода, </w:t>
      </w:r>
      <w:r>
        <w:rPr>
          <w:rFonts w:eastAsia="Segoe UI"/>
          <w:color w:val="010101"/>
          <w:lang w:val="ru-RU"/>
        </w:rPr>
        <w:t>но</w:t>
      </w:r>
      <w:r w:rsidRPr="002B20A5">
        <w:rPr>
          <w:rFonts w:eastAsia="Segoe UI"/>
          <w:color w:val="010101"/>
          <w:lang w:val="ru-RU"/>
        </w:rPr>
        <w:t xml:space="preserve"> с точки зрения техники как способа движения, </w:t>
      </w:r>
      <w:r w:rsidRPr="002B20A5">
        <w:rPr>
          <w:rFonts w:eastAsia="Segoe UI"/>
          <w:color w:val="010101"/>
          <w:lang w:val="ru-RU"/>
        </w:rPr>
        <w:t>у них есть еще общее – все они физические тела и их движения подчиняются общим законам механики</w:t>
      </w:r>
      <w:r>
        <w:rPr>
          <w:rFonts w:eastAsia="Segoe UI"/>
          <w:color w:val="010101"/>
          <w:lang w:val="ru-RU"/>
        </w:rPr>
        <w:t xml:space="preserve"> и физики</w:t>
      </w:r>
      <w:r w:rsidRPr="002B20A5">
        <w:rPr>
          <w:rFonts w:eastAsia="Segoe UI"/>
          <w:color w:val="010101"/>
          <w:lang w:val="ru-RU"/>
        </w:rPr>
        <w:t>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>
        <w:rPr>
          <w:rFonts w:eastAsia="Segoe UI"/>
          <w:color w:val="010101"/>
          <w:lang w:val="ru-RU"/>
        </w:rPr>
        <w:t>Поэтому,</w:t>
      </w:r>
      <w:r w:rsidRPr="002B20A5">
        <w:rPr>
          <w:rFonts w:eastAsia="Segoe UI"/>
          <w:color w:val="010101"/>
          <w:lang w:val="ru-RU"/>
        </w:rPr>
        <w:t xml:space="preserve"> предметы как физические тела могут совершать: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поступательные движения по той или иной территории;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вращательные движения вокруг той или ин</w:t>
      </w:r>
      <w:r w:rsidRPr="002B20A5">
        <w:rPr>
          <w:rFonts w:eastAsia="Segoe UI"/>
          <w:color w:val="010101"/>
          <w:lang w:val="ru-RU"/>
        </w:rPr>
        <w:t>ой оси;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вращательно-поступательные движения.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В упражнениях с предметами по отношению к гимнастке предмет может находиться: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в связном положении – в руке, на ноге, на туловище;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в свободном положении – без гимнастки.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Находясь в связанном положении, пред</w:t>
      </w:r>
      <w:r w:rsidRPr="002B20A5">
        <w:rPr>
          <w:rFonts w:eastAsia="Segoe UI"/>
          <w:color w:val="010101"/>
          <w:lang w:val="ru-RU"/>
        </w:rPr>
        <w:t>мет может: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двигаться вместе с движением руки (ноги, туловищем) – тогда по отношению к предмету действия гимнастки достаточно обозначить</w:t>
      </w:r>
      <w:r>
        <w:rPr>
          <w:rFonts w:eastAsia="Segoe UI"/>
          <w:color w:val="010101"/>
          <w:lang w:val="ru-RU"/>
        </w:rPr>
        <w:t>,</w:t>
      </w:r>
      <w:r w:rsidRPr="002B20A5">
        <w:rPr>
          <w:rFonts w:eastAsia="Segoe UI"/>
          <w:color w:val="010101"/>
          <w:lang w:val="ru-RU"/>
        </w:rPr>
        <w:t xml:space="preserve"> как удержание или баланс;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предмет может двигаться в руке единственно возможным способом – вращаться;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предмет может двиг</w:t>
      </w:r>
      <w:r w:rsidRPr="002B20A5">
        <w:rPr>
          <w:rFonts w:eastAsia="Segoe UI"/>
          <w:color w:val="010101"/>
          <w:lang w:val="ru-RU"/>
        </w:rPr>
        <w:t>аться вместе с рукой и в руке, то есть совершать весьма разнообразные по конфигурации движения.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lastRenderedPageBreak/>
        <w:t>Находясь в свободном положении, предмет может: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лететь, то есть находиться в безопорном положении;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предмет может свободно катиться по полу или телу гимнастки.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>
        <w:rPr>
          <w:rFonts w:eastAsia="Segoe UI"/>
          <w:color w:val="010101"/>
          <w:lang w:val="ru-RU"/>
        </w:rPr>
        <w:t>Та</w:t>
      </w:r>
      <w:r>
        <w:rPr>
          <w:rFonts w:eastAsia="Segoe UI"/>
          <w:color w:val="010101"/>
          <w:lang w:val="ru-RU"/>
        </w:rPr>
        <w:t>кже</w:t>
      </w:r>
      <w:r w:rsidRPr="002B20A5">
        <w:rPr>
          <w:rFonts w:eastAsia="Segoe UI"/>
          <w:color w:val="010101"/>
          <w:lang w:val="ru-RU"/>
        </w:rPr>
        <w:t xml:space="preserve"> гимнастка сама может двигаться по отношению к предмету: прыгать через него или в него, входить в предмет другим способом, катиться на нем, вращаться и т.д. При этом предмет двигается одним из вышеназванных способов.</w:t>
      </w:r>
    </w:p>
    <w:p w:rsidR="00B63528" w:rsidRPr="002B20A5" w:rsidRDefault="002B20A5">
      <w:pPr>
        <w:pStyle w:val="a3"/>
        <w:spacing w:beforeAutospacing="0" w:after="20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В технике движений предметами, как и</w:t>
      </w:r>
      <w:r w:rsidRPr="002B20A5">
        <w:rPr>
          <w:rFonts w:eastAsia="Segoe UI"/>
          <w:color w:val="010101"/>
          <w:lang w:val="ru-RU"/>
        </w:rPr>
        <w:t xml:space="preserve"> </w:t>
      </w:r>
      <w:proofErr w:type="gramStart"/>
      <w:r w:rsidRPr="002B20A5">
        <w:rPr>
          <w:rFonts w:eastAsia="Segoe UI"/>
          <w:color w:val="010101"/>
          <w:lang w:val="ru-RU"/>
        </w:rPr>
        <w:t>движениях</w:t>
      </w:r>
      <w:proofErr w:type="gramEnd"/>
      <w:r w:rsidRPr="002B20A5">
        <w:rPr>
          <w:rFonts w:eastAsia="Segoe UI"/>
          <w:color w:val="010101"/>
          <w:lang w:val="ru-RU"/>
        </w:rPr>
        <w:t xml:space="preserve"> телом, обычно выделяют пять фаз: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1 – Исходное положение (пусковая поза).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2 – Подготовительные действия (подготовительная фаза).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3 – Основные действия (пусковая фаза).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4 – Фаза реализации.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5 – Завершающая фаза.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Исключения составляют бросок и </w:t>
      </w:r>
      <w:r w:rsidRPr="002B20A5">
        <w:rPr>
          <w:rFonts w:eastAsia="Segoe UI"/>
          <w:color w:val="010101"/>
          <w:lang w:val="ru-RU"/>
        </w:rPr>
        <w:t>ловля предметов – их рассматрив</w:t>
      </w:r>
      <w:r>
        <w:rPr>
          <w:rFonts w:eastAsia="Segoe UI"/>
          <w:color w:val="010101"/>
          <w:lang w:val="ru-RU"/>
        </w:rPr>
        <w:t>ают,</w:t>
      </w:r>
      <w:r w:rsidRPr="002B20A5">
        <w:rPr>
          <w:rFonts w:eastAsia="Segoe UI"/>
          <w:color w:val="010101"/>
          <w:lang w:val="ru-RU"/>
        </w:rPr>
        <w:t xml:space="preserve"> как двойное движение, состоящее из сдвоенного числа фаз.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Броски – это движения, сообщающие предметам продолжительное безопорное (полетное) движение, он</w:t>
      </w:r>
      <w:r>
        <w:rPr>
          <w:rFonts w:eastAsia="Segoe UI"/>
          <w:color w:val="010101"/>
          <w:lang w:val="ru-RU"/>
        </w:rPr>
        <w:t>и</w:t>
      </w:r>
      <w:r w:rsidRPr="002B20A5">
        <w:rPr>
          <w:rFonts w:eastAsia="Segoe UI"/>
          <w:color w:val="010101"/>
          <w:lang w:val="ru-RU"/>
        </w:rPr>
        <w:t xml:space="preserve"> состо</w:t>
      </w:r>
      <w:r>
        <w:rPr>
          <w:rFonts w:eastAsia="Segoe UI"/>
          <w:color w:val="010101"/>
          <w:lang w:val="ru-RU"/>
        </w:rPr>
        <w:t>я</w:t>
      </w:r>
      <w:r w:rsidRPr="002B20A5">
        <w:rPr>
          <w:rFonts w:eastAsia="Segoe UI"/>
          <w:color w:val="010101"/>
          <w:lang w:val="ru-RU"/>
        </w:rPr>
        <w:t>т из следующих фаз: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подготовка к броску – принятие удобного</w:t>
      </w:r>
      <w:r w:rsidRPr="002B20A5">
        <w:rPr>
          <w:rFonts w:eastAsia="Segoe UI"/>
          <w:color w:val="010101"/>
          <w:lang w:val="ru-RU"/>
        </w:rPr>
        <w:t xml:space="preserve"> положения;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замах – движения по направлению противоположному броску, но в той же плоскости;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разгон – активное движение руки в направлении броска;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выброс – опускание или выталкивание предмета;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полет – нахождение предмета в безопорном положении;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lastRenderedPageBreak/>
        <w:t>Ловли – прием предмета после свободного перемещения, они состоят из следующих фаз: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подготовка к ловле – подъем руки или другой части тела навстречу предмету;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сопровождение – движение принимающей части тела по направлению падения предмета с целью выравн</w:t>
      </w:r>
      <w:r w:rsidRPr="002B20A5">
        <w:rPr>
          <w:rFonts w:eastAsia="Segoe UI"/>
          <w:color w:val="010101"/>
          <w:lang w:val="ru-RU"/>
        </w:rPr>
        <w:t>ивания скоростей, без чего будет либо отскок, либо очень жесткая ловля;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контакт – соприкосновение ловящей части тела с предметом: контакт с мячом начинается с кончиков пальцев, остальных предметов с касанием ладони;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торможение – постепенная остановка –</w:t>
      </w:r>
      <w:r w:rsidRPr="002B20A5">
        <w:rPr>
          <w:rFonts w:eastAsia="Segoe UI"/>
          <w:color w:val="010101"/>
          <w:lang w:val="ru-RU"/>
        </w:rPr>
        <w:t xml:space="preserve"> движение по той же траектории с постепенным замедлением;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  <w:r w:rsidRPr="002B20A5">
        <w:rPr>
          <w:rFonts w:eastAsia="Segoe UI"/>
          <w:color w:val="010101"/>
          <w:lang w:val="ru-RU"/>
        </w:rPr>
        <w:t>- завершение – прекращение движения (остановка) или переход в следующее движение.</w:t>
      </w: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Default="00B63528">
      <w:pPr>
        <w:ind w:firstLineChars="125" w:firstLine="300"/>
        <w:rPr>
          <w:rFonts w:ascii="Times New Roman" w:hAnsi="Times New Roman" w:cs="Times New Roman"/>
          <w:vanish/>
          <w:sz w:val="24"/>
          <w:szCs w:val="24"/>
        </w:rPr>
      </w:pPr>
    </w:p>
    <w:p w:rsidR="00B63528" w:rsidRDefault="00B63528">
      <w:pPr>
        <w:ind w:firstLineChars="125" w:firstLine="300"/>
        <w:rPr>
          <w:rFonts w:ascii="Times New Roman" w:hAnsi="Times New Roman" w:cs="Times New Roman"/>
          <w:vanish/>
          <w:sz w:val="24"/>
          <w:szCs w:val="24"/>
        </w:rPr>
      </w:pPr>
    </w:p>
    <w:p w:rsidR="00B63528" w:rsidRDefault="00B63528">
      <w:pPr>
        <w:ind w:firstLineChars="125" w:firstLine="300"/>
        <w:rPr>
          <w:rFonts w:ascii="Times New Roman" w:hAnsi="Times New Roman" w:cs="Times New Roman"/>
          <w:vanish/>
          <w:sz w:val="24"/>
          <w:szCs w:val="24"/>
        </w:rPr>
      </w:pPr>
    </w:p>
    <w:p w:rsidR="00B63528" w:rsidRDefault="00B63528">
      <w:pPr>
        <w:ind w:firstLineChars="125" w:firstLine="300"/>
        <w:rPr>
          <w:rFonts w:ascii="Times New Roman" w:hAnsi="Times New Roman" w:cs="Times New Roman"/>
          <w:vanish/>
          <w:sz w:val="24"/>
          <w:szCs w:val="24"/>
        </w:rPr>
      </w:pPr>
    </w:p>
    <w:p w:rsidR="00B63528" w:rsidRPr="002B20A5" w:rsidRDefault="002B20A5">
      <w:pPr>
        <w:pStyle w:val="a3"/>
        <w:spacing w:beforeAutospacing="0" w:after="420" w:afterAutospacing="0"/>
        <w:ind w:firstLineChars="125" w:firstLine="350"/>
        <w:rPr>
          <w:sz w:val="28"/>
          <w:szCs w:val="28"/>
          <w:lang w:val="ru-RU"/>
        </w:rPr>
      </w:pPr>
      <w:r w:rsidRPr="002B20A5">
        <w:rPr>
          <w:rFonts w:eastAsia="Segoe UI"/>
          <w:color w:val="010101"/>
          <w:sz w:val="28"/>
          <w:szCs w:val="28"/>
          <w:lang w:val="ru-RU"/>
        </w:rPr>
        <w:t>Глава 2. Основы обучения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Разнообразные двигательные действия формируются в течение всей жизни </w:t>
      </w:r>
      <w:r w:rsidRPr="002B20A5">
        <w:rPr>
          <w:rFonts w:eastAsia="Segoe UI"/>
          <w:color w:val="010101"/>
          <w:lang w:val="ru-RU"/>
        </w:rPr>
        <w:t>человека под влиянием многих факторов, и процесс их формирования может приобретать различный характер. Оптимизация этого процесса достигается в условиях рационально выстроенного обучения.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>Обучение</w:t>
      </w:r>
      <w:r>
        <w:rPr>
          <w:rFonts w:eastAsia="Segoe UI"/>
          <w:color w:val="010101"/>
        </w:rPr>
        <w:t> </w:t>
      </w:r>
      <w:r w:rsidRPr="002B20A5">
        <w:rPr>
          <w:rFonts w:eastAsia="Segoe UI"/>
          <w:color w:val="010101"/>
          <w:lang w:val="ru-RU"/>
        </w:rPr>
        <w:t>– основная часть любого педагогического процесса</w:t>
      </w:r>
      <w:r>
        <w:rPr>
          <w:rFonts w:eastAsia="Segoe UI"/>
          <w:color w:val="010101"/>
          <w:lang w:val="ru-RU"/>
        </w:rPr>
        <w:t xml:space="preserve">, </w:t>
      </w:r>
      <w:r w:rsidRPr="002B20A5">
        <w:rPr>
          <w:rFonts w:eastAsia="Segoe UI"/>
          <w:color w:val="010101"/>
          <w:lang w:val="ru-RU"/>
        </w:rPr>
        <w:t>формирова</w:t>
      </w:r>
      <w:r w:rsidRPr="002B20A5">
        <w:rPr>
          <w:rFonts w:eastAsia="Segoe UI"/>
          <w:color w:val="010101"/>
          <w:lang w:val="ru-RU"/>
        </w:rPr>
        <w:t>ни</w:t>
      </w:r>
      <w:r>
        <w:rPr>
          <w:rFonts w:eastAsia="Segoe UI"/>
          <w:color w:val="010101"/>
          <w:lang w:val="ru-RU"/>
        </w:rPr>
        <w:t>е</w:t>
      </w:r>
      <w:r w:rsidRPr="002B20A5">
        <w:rPr>
          <w:rFonts w:eastAsia="Segoe UI"/>
          <w:color w:val="010101"/>
          <w:lang w:val="ru-RU"/>
        </w:rPr>
        <w:t xml:space="preserve"> знаний, двигательных умений и навыков, необходимых для тренировочной и соревновательной деятельности спортсменов.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В художественной гимнастике предметом обучения является упражнения без предмета и с предметами, их соединения и комбинации. Конечный резул</w:t>
      </w:r>
      <w:r w:rsidRPr="002B20A5">
        <w:rPr>
          <w:rFonts w:eastAsia="Segoe UI"/>
          <w:color w:val="010101"/>
          <w:lang w:val="ru-RU"/>
        </w:rPr>
        <w:t>ьтат обучения в значительной мере зависит от умения тренера правильно подобрать метод. В художественной гимнастике  применяются разнообразные методические приемы</w:t>
      </w:r>
      <w:r>
        <w:rPr>
          <w:rFonts w:eastAsia="Segoe UI"/>
          <w:color w:val="010101"/>
          <w:lang w:val="ru-RU"/>
        </w:rPr>
        <w:t>:</w:t>
      </w:r>
      <w:r w:rsidRPr="002B20A5">
        <w:rPr>
          <w:rFonts w:eastAsia="Segoe UI"/>
          <w:color w:val="010101"/>
          <w:lang w:val="ru-RU"/>
        </w:rPr>
        <w:t xml:space="preserve"> </w:t>
      </w:r>
      <w:proofErr w:type="gramStart"/>
      <w:r w:rsidRPr="002B20A5">
        <w:rPr>
          <w:rFonts w:eastAsia="Segoe UI"/>
          <w:color w:val="010101"/>
          <w:lang w:val="ru-RU"/>
        </w:rPr>
        <w:t>словесного</w:t>
      </w:r>
      <w:proofErr w:type="gramEnd"/>
      <w:r w:rsidRPr="002B20A5">
        <w:rPr>
          <w:rFonts w:eastAsia="Segoe UI"/>
          <w:color w:val="010101"/>
          <w:lang w:val="ru-RU"/>
        </w:rPr>
        <w:t xml:space="preserve">, наглядного и практического методов, а также </w:t>
      </w:r>
      <w:r>
        <w:rPr>
          <w:rFonts w:eastAsia="Segoe UI"/>
          <w:color w:val="010101"/>
          <w:lang w:val="ru-RU"/>
        </w:rPr>
        <w:t xml:space="preserve">используются </w:t>
      </w:r>
      <w:r w:rsidRPr="002B20A5">
        <w:rPr>
          <w:rFonts w:eastAsia="Segoe UI"/>
          <w:color w:val="010101"/>
          <w:lang w:val="ru-RU"/>
        </w:rPr>
        <w:t xml:space="preserve">вспомогательные методы: </w:t>
      </w:r>
      <w:r w:rsidRPr="002B20A5">
        <w:rPr>
          <w:rFonts w:eastAsia="Segoe UI"/>
          <w:color w:val="010101"/>
          <w:lang w:val="ru-RU"/>
        </w:rPr>
        <w:t>помощи, идеомоторный и музыкальный.</w:t>
      </w:r>
    </w:p>
    <w:p w:rsidR="00B63528" w:rsidRDefault="002B20A5">
      <w:pPr>
        <w:pStyle w:val="a3"/>
        <w:spacing w:beforeAutospacing="0" w:afterAutospacing="0"/>
        <w:ind w:firstLineChars="125" w:firstLine="300"/>
        <w:rPr>
          <w:rFonts w:eastAsia="Segoe UI"/>
          <w:color w:val="010101"/>
          <w:lang w:val="ru-RU"/>
        </w:rPr>
      </w:pPr>
      <w:r>
        <w:rPr>
          <w:rFonts w:eastAsia="Segoe UI"/>
          <w:color w:val="010101"/>
        </w:rPr>
        <w:t xml:space="preserve">Таблица </w:t>
      </w:r>
      <w:r>
        <w:rPr>
          <w:rFonts w:eastAsia="Segoe UI"/>
          <w:color w:val="010101"/>
          <w:lang w:val="ru-RU"/>
        </w:rPr>
        <w:t>1</w:t>
      </w:r>
    </w:p>
    <w:p w:rsidR="00B63528" w:rsidRDefault="00B63528">
      <w:pPr>
        <w:pStyle w:val="a3"/>
        <w:spacing w:beforeAutospacing="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Default="002B20A5">
      <w:pPr>
        <w:pStyle w:val="a3"/>
        <w:spacing w:beforeAutospacing="0" w:afterAutospacing="0"/>
        <w:ind w:firstLineChars="125" w:firstLine="300"/>
        <w:rPr>
          <w:rFonts w:eastAsia="Segoe UI"/>
          <w:color w:val="010101"/>
        </w:rPr>
      </w:pPr>
      <w:r>
        <w:rPr>
          <w:rFonts w:eastAsia="Segoe UI"/>
          <w:color w:val="010101"/>
        </w:rPr>
        <w:t>Методы спортивной подготовки</w:t>
      </w:r>
    </w:p>
    <w:p w:rsidR="00B63528" w:rsidRDefault="00B63528">
      <w:pPr>
        <w:pStyle w:val="a3"/>
        <w:spacing w:beforeAutospacing="0" w:afterAutospacing="0"/>
        <w:ind w:firstLineChars="125" w:firstLine="300"/>
        <w:rPr>
          <w:rFonts w:eastAsia="Segoe UI"/>
          <w:color w:val="010101"/>
        </w:rPr>
      </w:pPr>
    </w:p>
    <w:tbl>
      <w:tblPr>
        <w:tblW w:w="83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1415"/>
        <w:gridCol w:w="2504"/>
        <w:gridCol w:w="3535"/>
      </w:tblGrid>
      <w:tr w:rsidR="00B6352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№ п/п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Методы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Методические приемы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Примечание</w:t>
            </w:r>
          </w:p>
        </w:tc>
      </w:tr>
      <w:tr w:rsidR="00B63528" w:rsidRPr="002B20A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1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Словесный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Команды и распоряжения.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Указания и инструктаж.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Описания и объяснения.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Пояснения и сравнения.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Обсуждение и оценка.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 xml:space="preserve">Убеждение и </w:t>
            </w:r>
            <w:proofErr w:type="gramStart"/>
            <w:r w:rsidRPr="002B20A5">
              <w:rPr>
                <w:lang w:val="ru-RU"/>
              </w:rPr>
              <w:t>принужде-ние</w:t>
            </w:r>
            <w:proofErr w:type="gramEnd"/>
            <w:r w:rsidRPr="002B20A5">
              <w:rPr>
                <w:lang w:val="ru-RU"/>
              </w:rPr>
              <w:t>.</w:t>
            </w:r>
          </w:p>
          <w:p w:rsidR="00B63528" w:rsidRDefault="002B20A5">
            <w:pPr>
              <w:pStyle w:val="a3"/>
              <w:spacing w:beforeAutospacing="0" w:afterAutospacing="0"/>
            </w:pPr>
            <w:r>
              <w:t>Самоотчеты и само-оценка.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Эффективны эмоциональные сигналы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Максимально кратко и точно.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Объяснение предпочтительнее описания.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Целесообразны образные сравнения.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Убеждение предпочтительнее принуждения.</w:t>
            </w:r>
          </w:p>
          <w:p w:rsidR="00B63528" w:rsidRPr="002B20A5" w:rsidRDefault="002B20A5">
            <w:pPr>
              <w:pStyle w:val="a3"/>
              <w:spacing w:beforeAutospacing="0" w:afterAutospacing="0"/>
              <w:rPr>
                <w:lang w:val="ru-RU"/>
              </w:rPr>
            </w:pPr>
            <w:r w:rsidRPr="002B20A5">
              <w:rPr>
                <w:lang w:val="ru-RU"/>
              </w:rPr>
              <w:t>Эффективны графические отчеты</w:t>
            </w:r>
          </w:p>
        </w:tc>
      </w:tr>
    </w:tbl>
    <w:p w:rsidR="00B63528" w:rsidRDefault="00B63528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83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077"/>
        <w:gridCol w:w="2617"/>
        <w:gridCol w:w="3253"/>
      </w:tblGrid>
      <w:tr w:rsidR="00B6352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lastRenderedPageBreak/>
              <w:t>2</w:t>
            </w:r>
          </w:p>
        </w:tc>
        <w:tc>
          <w:tcPr>
            <w:tcW w:w="204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Наглядный</w:t>
            </w:r>
          </w:p>
        </w:tc>
        <w:tc>
          <w:tcPr>
            <w:tcW w:w="258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Показ тренера и гимнасток.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Фото и кинопоказ.</w:t>
            </w:r>
          </w:p>
          <w:p w:rsidR="00B63528" w:rsidRDefault="002B20A5">
            <w:pPr>
              <w:pStyle w:val="a3"/>
              <w:spacing w:beforeAutospacing="0" w:afterAutospacing="0"/>
            </w:pPr>
            <w:r>
              <w:t>Графическое изображение.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Виды показа: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- целостный,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- фрагментарный,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- имитирующий,</w:t>
            </w:r>
          </w:p>
          <w:p w:rsidR="00B63528" w:rsidRDefault="002B20A5">
            <w:pPr>
              <w:pStyle w:val="a3"/>
              <w:spacing w:beforeAutospacing="0" w:after="210" w:afterAutospacing="0"/>
            </w:pPr>
            <w:r>
              <w:t>- контрастный,</w:t>
            </w:r>
          </w:p>
          <w:p w:rsidR="00B63528" w:rsidRDefault="002B20A5">
            <w:pPr>
              <w:pStyle w:val="a3"/>
              <w:spacing w:beforeAutospacing="0" w:after="210" w:afterAutospacing="0"/>
            </w:pPr>
            <w:r>
              <w:t>- утрированный,</w:t>
            </w:r>
          </w:p>
          <w:p w:rsidR="00B63528" w:rsidRDefault="002B20A5">
            <w:pPr>
              <w:pStyle w:val="a3"/>
              <w:spacing w:beforeAutospacing="0" w:afterAutospacing="0"/>
            </w:pPr>
            <w:r>
              <w:t xml:space="preserve">- </w:t>
            </w:r>
            <w:proofErr w:type="gramStart"/>
            <w:r>
              <w:t>разноракурсный</w:t>
            </w:r>
            <w:proofErr w:type="gramEnd"/>
            <w:r>
              <w:t>.</w:t>
            </w:r>
          </w:p>
        </w:tc>
      </w:tr>
      <w:tr w:rsidR="00B6352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3</w:t>
            </w:r>
          </w:p>
        </w:tc>
        <w:tc>
          <w:tcPr>
            <w:tcW w:w="204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Практический</w:t>
            </w:r>
          </w:p>
        </w:tc>
        <w:tc>
          <w:tcPr>
            <w:tcW w:w="258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Целостного и расчлененного упражнения.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Упрощенного</w:t>
            </w:r>
            <w:r w:rsidRPr="002B20A5">
              <w:rPr>
                <w:lang w:val="ru-RU"/>
              </w:rPr>
              <w:t xml:space="preserve"> и </w:t>
            </w:r>
            <w:proofErr w:type="gramStart"/>
            <w:r w:rsidRPr="002B20A5">
              <w:rPr>
                <w:lang w:val="ru-RU"/>
              </w:rPr>
              <w:t>услож-ненного</w:t>
            </w:r>
            <w:proofErr w:type="gramEnd"/>
            <w:r w:rsidRPr="002B20A5">
              <w:rPr>
                <w:lang w:val="ru-RU"/>
              </w:rPr>
              <w:t xml:space="preserve"> упражнения.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Стандартного и переменного упражнения.</w:t>
            </w:r>
          </w:p>
          <w:p w:rsidR="00B63528" w:rsidRPr="002B20A5" w:rsidRDefault="002B20A5">
            <w:pPr>
              <w:pStyle w:val="a3"/>
              <w:spacing w:beforeAutospacing="0" w:afterAutospacing="0"/>
              <w:rPr>
                <w:lang w:val="ru-RU"/>
              </w:rPr>
            </w:pPr>
            <w:r w:rsidRPr="002B20A5">
              <w:rPr>
                <w:lang w:val="ru-RU"/>
              </w:rPr>
              <w:t>Игровой, круговой и соревновательный.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Эффективен контроль исходных и промежуточных положений.</w:t>
            </w:r>
          </w:p>
          <w:p w:rsidR="00B63528" w:rsidRDefault="002B20A5">
            <w:pPr>
              <w:pStyle w:val="a3"/>
              <w:spacing w:beforeAutospacing="0" w:afterAutospacing="0"/>
            </w:pPr>
            <w:r w:rsidRPr="002B20A5">
              <w:rPr>
                <w:lang w:val="ru-RU"/>
              </w:rPr>
              <w:t xml:space="preserve">У опоры, с поддержкой, за лидером, «с горки», «в горку» и др. Меняются условия и </w:t>
            </w:r>
            <w:proofErr w:type="gramStart"/>
            <w:r w:rsidRPr="002B20A5">
              <w:rPr>
                <w:lang w:val="ru-RU"/>
              </w:rPr>
              <w:t>количественны</w:t>
            </w:r>
            <w:r w:rsidRPr="002B20A5">
              <w:rPr>
                <w:lang w:val="ru-RU"/>
              </w:rPr>
              <w:t>й</w:t>
            </w:r>
            <w:proofErr w:type="gramEnd"/>
            <w:r w:rsidRPr="002B20A5">
              <w:rPr>
                <w:lang w:val="ru-RU"/>
              </w:rPr>
              <w:t xml:space="preserve"> компоненты движений. </w:t>
            </w:r>
            <w:r>
              <w:t>По принципу: кто больше, дальше, быстрее, лучше.</w:t>
            </w:r>
          </w:p>
        </w:tc>
      </w:tr>
      <w:tr w:rsidR="00B63528" w:rsidRPr="002B20A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4</w:t>
            </w:r>
          </w:p>
        </w:tc>
        <w:tc>
          <w:tcPr>
            <w:tcW w:w="204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Помощи</w:t>
            </w:r>
          </w:p>
        </w:tc>
        <w:tc>
          <w:tcPr>
            <w:tcW w:w="258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Физической помощи: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- тренера;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- соученицы;</w:t>
            </w:r>
          </w:p>
          <w:p w:rsidR="00B63528" w:rsidRPr="002B20A5" w:rsidRDefault="002B20A5">
            <w:pPr>
              <w:pStyle w:val="a3"/>
              <w:spacing w:beforeAutospacing="0" w:afterAutospacing="0"/>
              <w:rPr>
                <w:lang w:val="ru-RU"/>
              </w:rPr>
            </w:pPr>
            <w:r w:rsidRPr="002B20A5">
              <w:rPr>
                <w:lang w:val="ru-RU"/>
              </w:rPr>
              <w:t>- тренажера.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Autospacing="0"/>
              <w:rPr>
                <w:lang w:val="ru-RU"/>
              </w:rPr>
            </w:pPr>
            <w:r w:rsidRPr="002B20A5">
              <w:rPr>
                <w:lang w:val="ru-RU"/>
              </w:rPr>
              <w:t>Фиксация, поддержка, подталкивание, подкрутка, проводка, ограничения.</w:t>
            </w:r>
          </w:p>
        </w:tc>
      </w:tr>
      <w:tr w:rsidR="00B63528" w:rsidRPr="002B20A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5</w:t>
            </w:r>
          </w:p>
        </w:tc>
        <w:tc>
          <w:tcPr>
            <w:tcW w:w="204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Идеомоторный</w:t>
            </w:r>
          </w:p>
        </w:tc>
        <w:tc>
          <w:tcPr>
            <w:tcW w:w="258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>Представление;</w:t>
            </w:r>
          </w:p>
          <w:p w:rsidR="00B63528" w:rsidRPr="002B20A5" w:rsidRDefault="002B20A5">
            <w:pPr>
              <w:pStyle w:val="a3"/>
              <w:spacing w:beforeAutospacing="0" w:after="210" w:afterAutospacing="0"/>
              <w:rPr>
                <w:lang w:val="ru-RU"/>
              </w:rPr>
            </w:pPr>
            <w:r w:rsidRPr="002B20A5">
              <w:rPr>
                <w:lang w:val="ru-RU"/>
              </w:rPr>
              <w:t xml:space="preserve">Мысленное </w:t>
            </w:r>
            <w:r w:rsidRPr="002B20A5">
              <w:rPr>
                <w:lang w:val="ru-RU"/>
              </w:rPr>
              <w:t>воспроизведение;</w:t>
            </w:r>
          </w:p>
          <w:p w:rsidR="00B63528" w:rsidRPr="002B20A5" w:rsidRDefault="002B20A5">
            <w:pPr>
              <w:pStyle w:val="a3"/>
              <w:spacing w:beforeAutospacing="0" w:afterAutospacing="0"/>
              <w:rPr>
                <w:lang w:val="ru-RU"/>
              </w:rPr>
            </w:pPr>
            <w:r w:rsidRPr="002B20A5">
              <w:rPr>
                <w:lang w:val="ru-RU"/>
              </w:rPr>
              <w:t>Мысленная тренировка.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Autospacing="0"/>
              <w:rPr>
                <w:lang w:val="ru-RU"/>
              </w:rPr>
            </w:pPr>
            <w:r w:rsidRPr="002B20A5">
              <w:rPr>
                <w:lang w:val="ru-RU"/>
              </w:rPr>
              <w:t>При разучивании, отработке, перед оценкой, в период вынужденной неподвижности.</w:t>
            </w:r>
          </w:p>
        </w:tc>
      </w:tr>
      <w:tr w:rsidR="00B63528" w:rsidRPr="002B20A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6</w:t>
            </w:r>
          </w:p>
        </w:tc>
        <w:tc>
          <w:tcPr>
            <w:tcW w:w="204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Default="002B20A5">
            <w:pPr>
              <w:pStyle w:val="a3"/>
              <w:spacing w:beforeAutospacing="0" w:afterAutospacing="0"/>
            </w:pPr>
            <w:r>
              <w:t>Музыкальный</w:t>
            </w:r>
          </w:p>
        </w:tc>
        <w:tc>
          <w:tcPr>
            <w:tcW w:w="258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Autospacing="0"/>
              <w:rPr>
                <w:lang w:val="ru-RU"/>
              </w:rPr>
            </w:pPr>
            <w:r w:rsidRPr="002B20A5">
              <w:rPr>
                <w:lang w:val="ru-RU"/>
              </w:rPr>
              <w:t>Выполнение заданий в темпе, ритме, динамике музыки и с ориентиром на акцент.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63528" w:rsidRPr="002B20A5" w:rsidRDefault="002B20A5">
            <w:pPr>
              <w:pStyle w:val="a3"/>
              <w:spacing w:beforeAutospacing="0" w:afterAutospacing="0"/>
              <w:rPr>
                <w:lang w:val="ru-RU"/>
              </w:rPr>
            </w:pPr>
            <w:r w:rsidRPr="002B20A5">
              <w:rPr>
                <w:lang w:val="ru-RU"/>
              </w:rPr>
              <w:t>Позволяет правильно расставить акценты в движе</w:t>
            </w:r>
            <w:r w:rsidRPr="002B20A5">
              <w:rPr>
                <w:lang w:val="ru-RU"/>
              </w:rPr>
              <w:t>ниях, подсказывает время приложения усилий и относительного расслабления мышц.</w:t>
            </w:r>
          </w:p>
        </w:tc>
      </w:tr>
    </w:tbl>
    <w:p w:rsidR="00B63528" w:rsidRPr="002B20A5" w:rsidRDefault="00B63528">
      <w:pPr>
        <w:pStyle w:val="a3"/>
        <w:spacing w:beforeAutospacing="0" w:after="420" w:afterAutospacing="0"/>
        <w:rPr>
          <w:rFonts w:eastAsia="Segoe UI"/>
          <w:color w:val="010101"/>
          <w:lang w:val="ru-RU"/>
        </w:rPr>
      </w:pPr>
    </w:p>
    <w:p w:rsidR="00B63528" w:rsidRPr="002B20A5" w:rsidRDefault="002B20A5" w:rsidP="002B20A5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  <w:r w:rsidRPr="002B20A5">
        <w:rPr>
          <w:rFonts w:eastAsia="Segoe UI"/>
          <w:color w:val="010101"/>
          <w:lang w:val="ru-RU"/>
        </w:rPr>
        <w:lastRenderedPageBreak/>
        <w:t>В процессе физического воспитания, несомненно, особое значение имеет практический метод обучения в двух основных вариантах: целостного и расчлененного обучения.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Целостный </w:t>
      </w:r>
      <w:r w:rsidRPr="002B20A5">
        <w:rPr>
          <w:rFonts w:eastAsia="Segoe UI"/>
          <w:color w:val="010101"/>
          <w:lang w:val="ru-RU"/>
        </w:rPr>
        <w:t>метод обучения</w:t>
      </w:r>
      <w:r>
        <w:rPr>
          <w:rFonts w:eastAsia="Segoe UI"/>
          <w:color w:val="010101"/>
        </w:rPr>
        <w:t> </w:t>
      </w:r>
      <w:r w:rsidRPr="002B20A5">
        <w:rPr>
          <w:rFonts w:eastAsia="Segoe UI"/>
          <w:color w:val="010101"/>
          <w:lang w:val="ru-RU"/>
        </w:rPr>
        <w:t>применяется: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для разучивания наиболее простых движений;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при изучении некоторых сложных действий, которые с методической точки зрения, не целесообразно делить на части;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при закреплении и совершенствовании двигательных умений и навыков.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Разновидности целостного метода обучения: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Собственно целостный.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Метод целостного упражнения с постановкой частных задач.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proofErr w:type="gramStart"/>
      <w:r w:rsidRPr="002B20A5">
        <w:rPr>
          <w:rFonts w:eastAsia="Segoe UI"/>
          <w:color w:val="010101"/>
          <w:lang w:val="ru-RU"/>
        </w:rPr>
        <w:t>Метод</w:t>
      </w:r>
      <w:proofErr w:type="gramEnd"/>
      <w:r w:rsidRPr="002B20A5">
        <w:rPr>
          <w:rFonts w:eastAsia="Segoe UI"/>
          <w:color w:val="010101"/>
          <w:lang w:val="ru-RU"/>
        </w:rPr>
        <w:t xml:space="preserve"> подводящий упражнений (от упрощенных форм – к целевому упражнению, от облегченных условий – к естественным).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Метод расчлененного </w:t>
      </w:r>
      <w:proofErr w:type="gramStart"/>
      <w:r w:rsidRPr="002B20A5">
        <w:rPr>
          <w:rFonts w:eastAsia="Segoe UI"/>
          <w:color w:val="010101"/>
          <w:lang w:val="ru-RU"/>
        </w:rPr>
        <w:t>обучения</w:t>
      </w:r>
      <w:r>
        <w:rPr>
          <w:rFonts w:eastAsia="Segoe UI"/>
          <w:color w:val="010101"/>
        </w:rPr>
        <w:t> </w:t>
      </w:r>
      <w:r w:rsidRPr="002B20A5">
        <w:rPr>
          <w:rFonts w:eastAsia="Segoe UI"/>
          <w:color w:val="010101"/>
          <w:lang w:val="ru-RU"/>
        </w:rPr>
        <w:t>по частям</w:t>
      </w:r>
      <w:proofErr w:type="gramEnd"/>
      <w:r w:rsidRPr="002B20A5">
        <w:rPr>
          <w:rFonts w:eastAsia="Segoe UI"/>
          <w:color w:val="010101"/>
          <w:lang w:val="ru-RU"/>
        </w:rPr>
        <w:t xml:space="preserve"> с последующим их объединением в целостное упражнение применяется: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при обучении координационно очень сложным упражнениям;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если упражнение состоит из большого числа элементов, органически мало связанных между собой;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если упражнения и</w:t>
      </w:r>
      <w:r w:rsidRPr="002B20A5">
        <w:rPr>
          <w:rFonts w:eastAsia="Segoe UI"/>
          <w:color w:val="010101"/>
          <w:lang w:val="ru-RU"/>
        </w:rPr>
        <w:t>сполняются так быстро, что при целостном выполнении нельзя изучить и усовершенствовать его части.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Разновидности расчлененного метода обучения: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Собственно расчлененный метод.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Метод решения узких двигательных задач, который предполагает вычленение определенн</w:t>
      </w:r>
      <w:r w:rsidRPr="002B20A5">
        <w:rPr>
          <w:rFonts w:eastAsia="Segoe UI"/>
          <w:color w:val="010101"/>
          <w:lang w:val="ru-RU"/>
        </w:rPr>
        <w:t>ых фаз движения (позы в равновесиях, поворотах, прыжках и т.п.).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По разделениям: освоение ключевых положений тела.</w:t>
      </w:r>
    </w:p>
    <w:p w:rsidR="00B63528" w:rsidRPr="002B20A5" w:rsidRDefault="002B20A5">
      <w:pPr>
        <w:pStyle w:val="a3"/>
        <w:spacing w:beforeAutospacing="0" w:after="200" w:afterAutospacing="0"/>
        <w:ind w:firstLineChars="125" w:firstLine="300"/>
        <w:rPr>
          <w:lang w:val="ru-RU"/>
        </w:rPr>
      </w:pPr>
      <w:r>
        <w:rPr>
          <w:rFonts w:eastAsia="Segoe UI"/>
          <w:color w:val="010101"/>
          <w:lang w:val="ru-RU"/>
        </w:rPr>
        <w:lastRenderedPageBreak/>
        <w:t>П</w:t>
      </w:r>
      <w:r w:rsidRPr="002B20A5">
        <w:rPr>
          <w:rFonts w:eastAsia="Segoe UI"/>
          <w:color w:val="010101"/>
          <w:lang w:val="ru-RU"/>
        </w:rPr>
        <w:t xml:space="preserve">еред началом обучения </w:t>
      </w:r>
      <w:r>
        <w:rPr>
          <w:rFonts w:eastAsia="Segoe UI"/>
          <w:color w:val="010101"/>
          <w:lang w:val="ru-RU"/>
        </w:rPr>
        <w:t>необходимо</w:t>
      </w:r>
      <w:r w:rsidRPr="002B20A5">
        <w:rPr>
          <w:rFonts w:eastAsia="Segoe UI"/>
          <w:color w:val="010101"/>
          <w:lang w:val="ru-RU"/>
        </w:rPr>
        <w:t xml:space="preserve"> решить задачу выбора того или иного метода. Осуществлять выбор нужно, руководствуясь следующим правилом: «</w:t>
      </w:r>
      <w:r>
        <w:rPr>
          <w:rFonts w:eastAsia="Segoe UI"/>
          <w:color w:val="010101"/>
          <w:lang w:val="ru-RU"/>
        </w:rPr>
        <w:t>Ц</w:t>
      </w:r>
      <w:r w:rsidRPr="002B20A5">
        <w:rPr>
          <w:rFonts w:eastAsia="Segoe UI"/>
          <w:color w:val="010101"/>
          <w:lang w:val="ru-RU"/>
        </w:rPr>
        <w:t xml:space="preserve">елостно – если возможно, </w:t>
      </w:r>
      <w:r>
        <w:rPr>
          <w:rFonts w:eastAsia="Segoe UI"/>
          <w:color w:val="010101"/>
          <w:lang w:val="ru-RU"/>
        </w:rPr>
        <w:t>с</w:t>
      </w:r>
      <w:r w:rsidRPr="002B20A5">
        <w:rPr>
          <w:rFonts w:eastAsia="Segoe UI"/>
          <w:color w:val="010101"/>
          <w:lang w:val="ru-RU"/>
        </w:rPr>
        <w:t xml:space="preserve"> расчленени</w:t>
      </w:r>
      <w:r>
        <w:rPr>
          <w:rFonts w:eastAsia="Segoe UI"/>
          <w:color w:val="010101"/>
          <w:lang w:val="ru-RU"/>
        </w:rPr>
        <w:t>е</w:t>
      </w:r>
      <w:r w:rsidRPr="002B20A5">
        <w:rPr>
          <w:rFonts w:eastAsia="Segoe UI"/>
          <w:color w:val="010101"/>
          <w:lang w:val="ru-RU"/>
        </w:rPr>
        <w:t>м – если необходимо» (Гавердовский Ю.К.)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Эффективность обучения любому двигательному действию во многом зависит от правильности и рациональности действий педагога и его взаимодействия с учениками. Во время обучения</w:t>
      </w:r>
      <w:r>
        <w:rPr>
          <w:rFonts w:eastAsia="Segoe UI"/>
          <w:color w:val="010101"/>
          <w:lang w:val="ru-RU"/>
        </w:rPr>
        <w:t xml:space="preserve"> нео</w:t>
      </w:r>
      <w:r>
        <w:rPr>
          <w:rFonts w:eastAsia="Segoe UI"/>
          <w:color w:val="010101"/>
          <w:lang w:val="ru-RU"/>
        </w:rPr>
        <w:t>бходимо</w:t>
      </w:r>
      <w:r w:rsidRPr="002B20A5">
        <w:rPr>
          <w:rFonts w:eastAsia="Segoe UI"/>
          <w:color w:val="010101"/>
          <w:lang w:val="ru-RU"/>
        </w:rPr>
        <w:t xml:space="preserve"> реш</w:t>
      </w:r>
      <w:r>
        <w:rPr>
          <w:rFonts w:eastAsia="Segoe UI"/>
          <w:color w:val="010101"/>
          <w:lang w:val="ru-RU"/>
        </w:rPr>
        <w:t xml:space="preserve">ить и </w:t>
      </w:r>
      <w:r w:rsidRPr="002B20A5">
        <w:rPr>
          <w:rFonts w:eastAsia="Segoe UI"/>
          <w:color w:val="010101"/>
          <w:lang w:val="ru-RU"/>
        </w:rPr>
        <w:t xml:space="preserve">основные, и частные задачи. </w:t>
      </w:r>
      <w:r>
        <w:rPr>
          <w:rFonts w:eastAsia="Segoe UI"/>
          <w:color w:val="010101"/>
          <w:lang w:val="ru-RU"/>
        </w:rPr>
        <w:t>Г</w:t>
      </w:r>
      <w:r w:rsidRPr="002B20A5">
        <w:rPr>
          <w:rFonts w:eastAsia="Segoe UI"/>
          <w:color w:val="010101"/>
          <w:lang w:val="ru-RU"/>
        </w:rPr>
        <w:t>лавной задачей, стоящей перед преподавателем, является обучение ученика наиболее коротким путем, но при этом сформированный навык должен быть прочным и совершенным.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Теоретически обосновано и методически оправда</w:t>
      </w:r>
      <w:r w:rsidRPr="002B20A5">
        <w:rPr>
          <w:rFonts w:eastAsia="Segoe UI"/>
          <w:color w:val="010101"/>
          <w:lang w:val="ru-RU"/>
        </w:rPr>
        <w:t>на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>структура обучения, в которой условно выделяется три этапа: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1 этап – создание представления о двигательном действии и начальное разучивание упражнения;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2 этап – углубленное, детальное разучивание;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3 этап – закрепление и дальнейшее совершенствование двиг</w:t>
      </w:r>
      <w:r w:rsidRPr="002B20A5">
        <w:rPr>
          <w:rFonts w:eastAsia="Segoe UI"/>
          <w:color w:val="010101"/>
          <w:lang w:val="ru-RU"/>
        </w:rPr>
        <w:t>ательного действия.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Цель 1 этапа обучения -</w:t>
      </w:r>
      <w:r>
        <w:rPr>
          <w:rFonts w:eastAsia="Segoe UI"/>
          <w:color w:val="010101"/>
        </w:rPr>
        <w:t> </w:t>
      </w:r>
      <w:r w:rsidRPr="002B20A5">
        <w:rPr>
          <w:rFonts w:eastAsia="Segoe UI"/>
          <w:color w:val="010101"/>
          <w:lang w:val="ru-RU"/>
        </w:rPr>
        <w:t>создание общего представления об изучаемом двигательном действии.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Представление о двигательном действии должно включать: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Зрительный образ двигательной задачи, основанный на наблюдении;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Логический образ </w:t>
      </w:r>
      <w:r w:rsidRPr="002B20A5">
        <w:rPr>
          <w:rFonts w:eastAsia="Segoe UI"/>
          <w:color w:val="010101"/>
          <w:lang w:val="ru-RU"/>
        </w:rPr>
        <w:t>двигательной задачи, основанный на объяснении;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>
        <w:rPr>
          <w:rFonts w:eastAsia="Segoe UI"/>
          <w:color w:val="010101"/>
          <w:lang w:val="ru-RU"/>
        </w:rPr>
        <w:t>Д</w:t>
      </w:r>
      <w:r w:rsidRPr="002B20A5">
        <w:rPr>
          <w:rFonts w:eastAsia="Segoe UI"/>
          <w:color w:val="010101"/>
          <w:lang w:val="ru-RU"/>
        </w:rPr>
        <w:t>вигательный образ, основанный на ранее сформировавшихся представлениях, возникших в попытках решить двигательную задачу частично в подводящих упражнениях или целиком.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Создание предварительного представления о</w:t>
      </w:r>
      <w:r w:rsidRPr="002B20A5">
        <w:rPr>
          <w:rFonts w:eastAsia="Segoe UI"/>
          <w:color w:val="010101"/>
          <w:lang w:val="ru-RU"/>
        </w:rPr>
        <w:t>б изучаемом действии осуществляется путем применения ряда методических приемов: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использование терминологически точного названия упражнения.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создание зрительного представления о двигательной задаче – показ упражнения.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lastRenderedPageBreak/>
        <w:t>- объяснение (логический образ двиг</w:t>
      </w:r>
      <w:r w:rsidRPr="002B20A5">
        <w:rPr>
          <w:rFonts w:eastAsia="Segoe UI"/>
          <w:color w:val="010101"/>
          <w:lang w:val="ru-RU"/>
        </w:rPr>
        <w:t>ательной задачи).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создание двигательного представления (кинестезический образ двигательного действия) – первичное, пробное исполнение.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Формы, средства и методы создания представлений всегда должны соответствовать уровню знаний, тренированности и двигател</w:t>
      </w:r>
      <w:r w:rsidRPr="002B20A5">
        <w:rPr>
          <w:rFonts w:eastAsia="Segoe UI"/>
          <w:color w:val="010101"/>
          <w:lang w:val="ru-RU"/>
        </w:rPr>
        <w:t>ьному опыту занимающихся.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Первые пробные попытки исполнения, </w:t>
      </w:r>
      <w:r>
        <w:rPr>
          <w:rFonts w:eastAsia="Segoe UI"/>
          <w:color w:val="010101"/>
          <w:lang w:val="ru-RU"/>
        </w:rPr>
        <w:t>обычно</w:t>
      </w:r>
      <w:r w:rsidRPr="002B20A5">
        <w:rPr>
          <w:rFonts w:eastAsia="Segoe UI"/>
          <w:color w:val="010101"/>
          <w:lang w:val="ru-RU"/>
        </w:rPr>
        <w:t>, связаны с ошибками. Задача тренера – увидеть эти ошибки, выделить главные и второстепенные, определить их причины, чтобы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>правильно подобрать корректирующие упражнения.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Дальше преподавател</w:t>
      </w:r>
      <w:r w:rsidRPr="002B20A5">
        <w:rPr>
          <w:rFonts w:eastAsia="Segoe UI"/>
          <w:color w:val="010101"/>
          <w:lang w:val="ru-RU"/>
        </w:rPr>
        <w:t>ь действ</w:t>
      </w:r>
      <w:r>
        <w:rPr>
          <w:rFonts w:eastAsia="Segoe UI"/>
          <w:color w:val="010101"/>
          <w:lang w:val="ru-RU"/>
        </w:rPr>
        <w:t>ует</w:t>
      </w:r>
      <w:r w:rsidRPr="002B20A5">
        <w:rPr>
          <w:rFonts w:eastAsia="Segoe UI"/>
          <w:color w:val="010101"/>
          <w:lang w:val="ru-RU"/>
        </w:rPr>
        <w:t xml:space="preserve"> по определенной схеме: задание – ошибки и их причины – корректирующее задание.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Цель 2 этапа обучения</w:t>
      </w:r>
      <w:r>
        <w:rPr>
          <w:rFonts w:eastAsia="Segoe UI"/>
          <w:color w:val="010101"/>
        </w:rPr>
        <w:t> </w:t>
      </w:r>
      <w:r w:rsidRPr="002B20A5">
        <w:rPr>
          <w:rFonts w:eastAsia="Segoe UI"/>
          <w:color w:val="010101"/>
          <w:lang w:val="ru-RU"/>
        </w:rPr>
        <w:t>– формирования двигательного умения.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Основным методом формирования умения </w:t>
      </w:r>
      <w:r>
        <w:rPr>
          <w:rFonts w:eastAsia="Segoe UI"/>
          <w:color w:val="010101"/>
          <w:lang w:val="ru-RU"/>
        </w:rPr>
        <w:t>является</w:t>
      </w:r>
      <w:r w:rsidRPr="002B20A5">
        <w:rPr>
          <w:rFonts w:eastAsia="Segoe UI"/>
          <w:color w:val="010101"/>
          <w:lang w:val="ru-RU"/>
        </w:rPr>
        <w:t xml:space="preserve"> практическое выполнение действий в стандартных условиях. При этом возможно использование как целостного, так и расчлененного методов обучения в зависимости от конкретных задач.</w:t>
      </w:r>
    </w:p>
    <w:p w:rsidR="00B63528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На этом этапе полезен метод срочной информации о характеристиках движения, нап</w:t>
      </w:r>
      <w:r w:rsidRPr="002B20A5">
        <w:rPr>
          <w:rFonts w:eastAsia="Segoe UI"/>
          <w:color w:val="010101"/>
          <w:lang w:val="ru-RU"/>
        </w:rPr>
        <w:t>ример: просмотр видеозаписей сразу после исполнения гимнасткой элемента или комбинации.</w:t>
      </w:r>
      <w:r>
        <w:rPr>
          <w:rFonts w:eastAsia="Segoe UI"/>
          <w:color w:val="010101"/>
          <w:lang w:val="ru-RU"/>
        </w:rPr>
        <w:t xml:space="preserve"> Также возможны</w:t>
      </w:r>
      <w:r w:rsidRPr="002B20A5">
        <w:rPr>
          <w:rFonts w:eastAsia="Segoe UI"/>
          <w:color w:val="010101"/>
          <w:lang w:val="ru-RU"/>
        </w:rPr>
        <w:t xml:space="preserve"> приемы взаимо- и самоконтроля (броска в цель, на заданное расстояние или высоту</w:t>
      </w:r>
      <w:r>
        <w:rPr>
          <w:rFonts w:eastAsia="Segoe UI"/>
          <w:color w:val="010101"/>
          <w:lang w:val="ru-RU"/>
        </w:rPr>
        <w:t>).</w:t>
      </w:r>
    </w:p>
    <w:p w:rsidR="00B63528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Цель 3 этапа обучения</w:t>
      </w:r>
      <w:r>
        <w:rPr>
          <w:rFonts w:eastAsia="Segoe UI"/>
          <w:color w:val="010101"/>
        </w:rPr>
        <w:t> </w:t>
      </w:r>
      <w:r w:rsidRPr="002B20A5">
        <w:rPr>
          <w:rFonts w:eastAsia="Segoe UI"/>
          <w:color w:val="010101"/>
          <w:lang w:val="ru-RU"/>
        </w:rPr>
        <w:t>– формирование навык</w:t>
      </w:r>
      <w:r>
        <w:rPr>
          <w:rFonts w:eastAsia="Segoe UI"/>
          <w:color w:val="010101"/>
          <w:lang w:val="ru-RU"/>
        </w:rPr>
        <w:t>а.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Закрепление происходит в п</w:t>
      </w:r>
      <w:r w:rsidRPr="002B20A5">
        <w:rPr>
          <w:rFonts w:eastAsia="Segoe UI"/>
          <w:color w:val="010101"/>
          <w:lang w:val="ru-RU"/>
        </w:rPr>
        <w:t>роцессе многократных повторений. Попутно происходит совершенствование выразительности и деталей техники (амплитуда прыжков, равновесий и т.п.).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  <w:r w:rsidRPr="002B20A5">
        <w:rPr>
          <w:rFonts w:eastAsia="Segoe UI"/>
          <w:color w:val="010101"/>
          <w:lang w:val="ru-RU"/>
        </w:rPr>
        <w:t>Основным критерием качества навыка является надежность (стабильность) выполнения движения.</w:t>
      </w: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B63528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</w:p>
    <w:p w:rsidR="00B63528" w:rsidRPr="002B20A5" w:rsidRDefault="002B20A5">
      <w:pPr>
        <w:pStyle w:val="a3"/>
        <w:spacing w:beforeAutospacing="0" w:after="420" w:afterAutospacing="0"/>
        <w:ind w:firstLineChars="125" w:firstLine="350"/>
        <w:rPr>
          <w:sz w:val="28"/>
          <w:szCs w:val="28"/>
          <w:lang w:val="ru-RU"/>
        </w:rPr>
      </w:pPr>
      <w:r>
        <w:rPr>
          <w:rFonts w:eastAsia="Segoe UI"/>
          <w:color w:val="010101"/>
          <w:sz w:val="28"/>
          <w:szCs w:val="28"/>
          <w:lang w:val="ru-RU"/>
        </w:rPr>
        <w:t>Глава 3.</w:t>
      </w:r>
      <w:r w:rsidRPr="002B20A5">
        <w:rPr>
          <w:rFonts w:eastAsia="Segoe UI"/>
          <w:color w:val="010101"/>
          <w:sz w:val="28"/>
          <w:szCs w:val="28"/>
          <w:lang w:val="ru-RU"/>
        </w:rPr>
        <w:t xml:space="preserve"> Особенно</w:t>
      </w:r>
      <w:r w:rsidRPr="002B20A5">
        <w:rPr>
          <w:rFonts w:eastAsia="Segoe UI"/>
          <w:color w:val="010101"/>
          <w:sz w:val="28"/>
          <w:szCs w:val="28"/>
          <w:lang w:val="ru-RU"/>
        </w:rPr>
        <w:t>сти обучения упражнениям с предметами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Обучение упражнениям с предметами строится в соответствии с общими основами, но имеет свои эффективные</w:t>
      </w:r>
      <w:r>
        <w:rPr>
          <w:rFonts w:eastAsia="Segoe UI"/>
          <w:color w:val="010101"/>
        </w:rPr>
        <w:t> </w:t>
      </w:r>
      <w:r w:rsidRPr="002B20A5">
        <w:rPr>
          <w:rFonts w:eastAsia="Segoe UI"/>
          <w:color w:val="010101"/>
          <w:lang w:val="ru-RU"/>
        </w:rPr>
        <w:t>специфические правила: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Учить нужно не движениям предметом, а действиям, обеспечивающим эти движения (использовать и</w:t>
      </w:r>
      <w:r w:rsidRPr="002B20A5">
        <w:rPr>
          <w:rFonts w:eastAsia="Segoe UI"/>
          <w:color w:val="010101"/>
          <w:lang w:val="ru-RU"/>
        </w:rPr>
        <w:t>митационные упражнения).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Учить надо раздельно по структурным группам, а после освоения отдельных движений их можно объединять в соединения.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Учить движениям с предметом надо изолированно от движений телом или при минимально необходимых движениях, однако по </w:t>
      </w:r>
      <w:r w:rsidRPr="002B20A5">
        <w:rPr>
          <w:rFonts w:eastAsia="Segoe UI"/>
          <w:color w:val="010101"/>
          <w:lang w:val="ru-RU"/>
        </w:rPr>
        <w:t>мере освоения целесообразно сочетать их с самыми разнообразными движениями тела по нарастающей трудности.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Чередовать обучение движениям надо так, чтобы, во-первых, чередовать нагрузку на разные мышечные группы и, во-вторых, чтобы предшествующие движения го</w:t>
      </w:r>
      <w:r w:rsidRPr="002B20A5">
        <w:rPr>
          <w:rFonts w:eastAsia="Segoe UI"/>
          <w:color w:val="010101"/>
          <w:lang w:val="ru-RU"/>
        </w:rPr>
        <w:t xml:space="preserve">товили к исполнению </w:t>
      </w:r>
      <w:proofErr w:type="gramStart"/>
      <w:r w:rsidRPr="002B20A5">
        <w:rPr>
          <w:rFonts w:eastAsia="Segoe UI"/>
          <w:color w:val="010101"/>
          <w:lang w:val="ru-RU"/>
        </w:rPr>
        <w:t>последующих</w:t>
      </w:r>
      <w:proofErr w:type="gramEnd"/>
      <w:r w:rsidRPr="002B20A5">
        <w:rPr>
          <w:rFonts w:eastAsia="Segoe UI"/>
          <w:color w:val="010101"/>
          <w:lang w:val="ru-RU"/>
        </w:rPr>
        <w:t>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При обучении движениям с предметами большую роль играет многократное повторение (не менее 8 раз), при этом задание должно предусматривать возвращение </w:t>
      </w:r>
      <w:proofErr w:type="gramStart"/>
      <w:r w:rsidRPr="002B20A5">
        <w:rPr>
          <w:rFonts w:eastAsia="Segoe UI"/>
          <w:color w:val="010101"/>
          <w:lang w:val="ru-RU"/>
        </w:rPr>
        <w:t>в</w:t>
      </w:r>
      <w:proofErr w:type="gramEnd"/>
      <w:r w:rsidRPr="002B20A5">
        <w:rPr>
          <w:rFonts w:eastAsia="Segoe UI"/>
          <w:color w:val="010101"/>
          <w:lang w:val="ru-RU"/>
        </w:rPr>
        <w:t xml:space="preserve"> и.п.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Контролировать степень освоения движений целесообразно по принципу</w:t>
      </w:r>
      <w:r w:rsidRPr="002B20A5">
        <w:rPr>
          <w:rFonts w:eastAsia="Segoe UI"/>
          <w:color w:val="010101"/>
          <w:lang w:val="ru-RU"/>
        </w:rPr>
        <w:t xml:space="preserve"> «сколько из 10 раз получилось».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Для обучения упражнениям с предметами в учебно-тренировочных занятиях необходимо предусмотреть «предметные уроки». Совершенствование предметной подготовки гимнасток может быть связано с изучением более сложных манипуляций п</w:t>
      </w:r>
      <w:r w:rsidRPr="002B20A5">
        <w:rPr>
          <w:rFonts w:eastAsia="Segoe UI"/>
          <w:color w:val="010101"/>
          <w:lang w:val="ru-RU"/>
        </w:rPr>
        <w:t>редметами, а также с усложнением движений телом.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Обучать упражнениям целесообразно в облегченных условиях: на месте, замедляя темп, используя подводящие упражнения и упрощенные варианты предметов. Вс</w:t>
      </w:r>
      <w:r>
        <w:rPr>
          <w:rFonts w:eastAsia="Segoe UI"/>
          <w:color w:val="010101"/>
          <w:lang w:val="ru-RU"/>
        </w:rPr>
        <w:t>ё:</w:t>
      </w:r>
      <w:r w:rsidRPr="002B20A5">
        <w:rPr>
          <w:rFonts w:eastAsia="Segoe UI"/>
          <w:color w:val="010101"/>
          <w:lang w:val="ru-RU"/>
        </w:rPr>
        <w:t xml:space="preserve"> размер, фактура предметов должны соответствовать возмо</w:t>
      </w:r>
      <w:r w:rsidRPr="002B20A5">
        <w:rPr>
          <w:rFonts w:eastAsia="Segoe UI"/>
          <w:color w:val="010101"/>
          <w:lang w:val="ru-RU"/>
        </w:rPr>
        <w:t>жностям занимающихся. Направленное варьирование веса и размеров предметов позволяет легче и быстрее обучать некоторым движениям, развивать необходимые двигательные качества.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Применять упражнения следует в одинаковом объеме для </w:t>
      </w:r>
      <w:r>
        <w:rPr>
          <w:rFonts w:eastAsia="Segoe UI"/>
          <w:color w:val="010101"/>
          <w:lang w:val="ru-RU"/>
        </w:rPr>
        <w:t>обеих</w:t>
      </w:r>
      <w:r w:rsidRPr="002B20A5">
        <w:rPr>
          <w:rFonts w:eastAsia="Segoe UI"/>
          <w:color w:val="010101"/>
          <w:lang w:val="ru-RU"/>
        </w:rPr>
        <w:t xml:space="preserve"> рук, что ограничит двигательную функциональную асимметрию и повысит возможности  </w:t>
      </w:r>
      <w:r w:rsidRPr="002B20A5">
        <w:rPr>
          <w:rFonts w:eastAsia="Segoe UI"/>
          <w:color w:val="010101"/>
          <w:lang w:val="ru-RU"/>
        </w:rPr>
        <w:lastRenderedPageBreak/>
        <w:t>рук. При этом функциональная асимметрия легче поддается коррекции в 8-9 лет, чем в 10-11. Начинать разучивание простых элементов полезнее с левой руки.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  <w:r w:rsidRPr="002B20A5">
        <w:rPr>
          <w:rFonts w:eastAsia="Segoe UI"/>
          <w:color w:val="010101"/>
          <w:lang w:val="ru-RU"/>
        </w:rPr>
        <w:t>Упражнени</w:t>
      </w:r>
      <w:r>
        <w:rPr>
          <w:rFonts w:eastAsia="Segoe UI"/>
          <w:color w:val="010101"/>
          <w:lang w:val="ru-RU"/>
        </w:rPr>
        <w:t>я</w:t>
      </w:r>
      <w:r w:rsidRPr="002B20A5">
        <w:rPr>
          <w:rFonts w:eastAsia="Segoe UI"/>
          <w:color w:val="010101"/>
          <w:lang w:val="ru-RU"/>
        </w:rPr>
        <w:t xml:space="preserve"> с предметам</w:t>
      </w:r>
      <w:r w:rsidRPr="002B20A5">
        <w:rPr>
          <w:rFonts w:eastAsia="Segoe UI"/>
          <w:color w:val="010101"/>
          <w:lang w:val="ru-RU"/>
        </w:rPr>
        <w:t xml:space="preserve">и рекомендуется вводить в основную часть урока. Разучивание новых координационно-сложных упражнений, должно предшествовать уже </w:t>
      </w:r>
      <w:proofErr w:type="gramStart"/>
      <w:r w:rsidRPr="002B20A5">
        <w:rPr>
          <w:rFonts w:eastAsia="Segoe UI"/>
          <w:color w:val="010101"/>
          <w:lang w:val="ru-RU"/>
        </w:rPr>
        <w:t>изученным</w:t>
      </w:r>
      <w:proofErr w:type="gramEnd"/>
      <w:r w:rsidRPr="002B20A5">
        <w:rPr>
          <w:rFonts w:eastAsia="Segoe UI"/>
          <w:color w:val="010101"/>
          <w:lang w:val="ru-RU"/>
        </w:rPr>
        <w:t>, выполняем</w:t>
      </w:r>
      <w:r>
        <w:rPr>
          <w:rFonts w:eastAsia="Segoe UI"/>
          <w:color w:val="010101"/>
          <w:lang w:val="ru-RU"/>
        </w:rPr>
        <w:t>ых</w:t>
      </w:r>
      <w:r w:rsidRPr="002B20A5">
        <w:rPr>
          <w:rFonts w:eastAsia="Segoe UI"/>
          <w:color w:val="010101"/>
          <w:lang w:val="ru-RU"/>
        </w:rPr>
        <w:t xml:space="preserve"> интенсивно. После освоения основной формы движения </w:t>
      </w:r>
      <w:r>
        <w:rPr>
          <w:rFonts w:eastAsia="Segoe UI"/>
          <w:color w:val="010101"/>
          <w:lang w:val="ru-RU"/>
        </w:rPr>
        <w:t xml:space="preserve"> навыки </w:t>
      </w:r>
      <w:r w:rsidRPr="002B20A5">
        <w:rPr>
          <w:rFonts w:eastAsia="Segoe UI"/>
          <w:color w:val="010101"/>
          <w:lang w:val="ru-RU"/>
        </w:rPr>
        <w:t>закрепляются и совершенствуются</w:t>
      </w:r>
      <w:r>
        <w:rPr>
          <w:rFonts w:eastAsia="Segoe UI"/>
          <w:color w:val="010101"/>
          <w:lang w:val="ru-RU"/>
        </w:rPr>
        <w:t>,</w:t>
      </w:r>
      <w:r w:rsidRPr="002B20A5">
        <w:rPr>
          <w:rFonts w:eastAsia="Segoe UI"/>
          <w:color w:val="010101"/>
          <w:lang w:val="ru-RU"/>
        </w:rPr>
        <w:t xml:space="preserve"> путем изменени</w:t>
      </w:r>
      <w:r w:rsidRPr="002B20A5">
        <w:rPr>
          <w:rFonts w:eastAsia="Segoe UI"/>
          <w:color w:val="010101"/>
          <w:lang w:val="ru-RU"/>
        </w:rPr>
        <w:t>я условий их выполнения, к которым относятся: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уменьшение и увеличение импульса силы (например, амплитуды и высоты бросков);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дополнительные движения туловищем при махах, бросках, ловле, увеличение амплитуды поворота и т.д.;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перенос тяжести тела на ног</w:t>
      </w:r>
      <w:r w:rsidRPr="002B20A5">
        <w:rPr>
          <w:rFonts w:eastAsia="Segoe UI"/>
          <w:color w:val="010101"/>
          <w:lang w:val="ru-RU"/>
        </w:rPr>
        <w:t>у или круговые движении при махах, перекатах, восьмерках.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соответствующие или усиленные движения туловища, сопровождающие движение предмета (например, при перекатах мяча);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усложненное положение рук (например, в момент ловли рука за спиной, под ногой, р</w:t>
      </w:r>
      <w:r w:rsidRPr="002B20A5">
        <w:rPr>
          <w:rFonts w:eastAsia="Segoe UI"/>
          <w:color w:val="010101"/>
          <w:lang w:val="ru-RU"/>
        </w:rPr>
        <w:t>уки за головой, руки в скрестном положении).</w:t>
      </w:r>
    </w:p>
    <w:p w:rsidR="00B63528" w:rsidRDefault="002B20A5">
      <w:pPr>
        <w:pStyle w:val="a3"/>
        <w:spacing w:beforeAutospacing="0" w:after="20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Дальнейшее совершенствование осуществляется путем соединения нескольких элементов. В упражнениях с предметами важно подготовит</w:t>
      </w:r>
      <w:r>
        <w:rPr>
          <w:rFonts w:eastAsia="Segoe UI"/>
          <w:color w:val="010101"/>
          <w:lang w:val="ru-RU"/>
        </w:rPr>
        <w:t>ь</w:t>
      </w:r>
      <w:r w:rsidRPr="002B20A5">
        <w:rPr>
          <w:rFonts w:eastAsia="Segoe UI"/>
          <w:color w:val="010101"/>
          <w:lang w:val="ru-RU"/>
        </w:rPr>
        <w:t xml:space="preserve"> двигательный аппарат спортсменки так, чтобы обеспечит</w:t>
      </w:r>
      <w:r>
        <w:rPr>
          <w:rFonts w:eastAsia="Segoe UI"/>
          <w:color w:val="010101"/>
          <w:lang w:val="ru-RU"/>
        </w:rPr>
        <w:t>ь</w:t>
      </w:r>
      <w:r w:rsidRPr="002B20A5">
        <w:rPr>
          <w:rFonts w:eastAsia="Segoe UI"/>
          <w:color w:val="010101"/>
          <w:lang w:val="ru-RU"/>
        </w:rPr>
        <w:t xml:space="preserve"> запас прочности при выполнен</w:t>
      </w:r>
      <w:r w:rsidRPr="002B20A5">
        <w:rPr>
          <w:rFonts w:eastAsia="Segoe UI"/>
          <w:color w:val="010101"/>
          <w:lang w:val="ru-RU"/>
        </w:rPr>
        <w:t>ии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>композиции и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>создать новые оригинальные варианты движений, приспосабливаясь к меняющимся требованиям правил</w:t>
      </w:r>
      <w:r>
        <w:rPr>
          <w:rFonts w:eastAsia="Segoe UI"/>
          <w:color w:val="010101"/>
          <w:lang w:val="ru-RU"/>
        </w:rPr>
        <w:t>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rFonts w:eastAsia="Segoe UI"/>
          <w:color w:val="010101"/>
          <w:lang w:val="ru-RU"/>
        </w:rPr>
      </w:pPr>
      <w:r>
        <w:rPr>
          <w:rFonts w:eastAsia="Segoe UI"/>
          <w:color w:val="010101"/>
          <w:lang w:val="ru-RU"/>
        </w:rPr>
        <w:t>Н</w:t>
      </w:r>
      <w:r w:rsidRPr="002B20A5">
        <w:rPr>
          <w:rFonts w:eastAsia="Segoe UI"/>
          <w:color w:val="010101"/>
          <w:lang w:val="ru-RU"/>
        </w:rPr>
        <w:t xml:space="preserve">едостаточный уровень использования  простых, но базовых, многочисленных в количественном плане действий с предметами, является одной из причин </w:t>
      </w:r>
      <w:r w:rsidRPr="002B20A5">
        <w:rPr>
          <w:rFonts w:eastAsia="Segoe UI"/>
          <w:color w:val="010101"/>
          <w:lang w:val="ru-RU"/>
        </w:rPr>
        <w:t xml:space="preserve">многих технических ошибок, допускаемых гимнастками на соревнованиях. 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Од</w:t>
      </w:r>
      <w:r>
        <w:rPr>
          <w:rFonts w:eastAsia="Segoe UI"/>
          <w:color w:val="010101"/>
          <w:lang w:val="ru-RU"/>
        </w:rPr>
        <w:t>ним</w:t>
      </w:r>
      <w:r w:rsidRPr="002B20A5">
        <w:rPr>
          <w:rFonts w:eastAsia="Segoe UI"/>
          <w:color w:val="010101"/>
          <w:lang w:val="ru-RU"/>
        </w:rPr>
        <w:t xml:space="preserve"> из путей решения проблемы </w:t>
      </w:r>
      <w:r>
        <w:rPr>
          <w:rFonts w:eastAsia="Segoe UI"/>
          <w:color w:val="010101"/>
          <w:lang w:val="ru-RU"/>
        </w:rPr>
        <w:t>является</w:t>
      </w:r>
      <w:r w:rsidRPr="002B20A5">
        <w:rPr>
          <w:rFonts w:eastAsia="Segoe UI"/>
          <w:color w:val="010101"/>
          <w:lang w:val="ru-RU"/>
        </w:rPr>
        <w:t xml:space="preserve"> выработк</w:t>
      </w:r>
      <w:r>
        <w:rPr>
          <w:rFonts w:eastAsia="Segoe UI"/>
          <w:color w:val="010101"/>
          <w:lang w:val="ru-RU"/>
        </w:rPr>
        <w:t>а</w:t>
      </w:r>
      <w:r w:rsidRPr="002B20A5">
        <w:rPr>
          <w:rFonts w:eastAsia="Segoe UI"/>
          <w:color w:val="010101"/>
          <w:lang w:val="ru-RU"/>
        </w:rPr>
        <w:t xml:space="preserve"> системы проведения уроков с предметами. Предлагается путь раздельной отработки движений без предмета и с предметами, а также их сопряже</w:t>
      </w:r>
      <w:r w:rsidRPr="002B20A5">
        <w:rPr>
          <w:rFonts w:eastAsia="Segoe UI"/>
          <w:color w:val="010101"/>
          <w:lang w:val="ru-RU"/>
        </w:rPr>
        <w:t>ния на новом уровне. Смысл предлагаемой методики состоит в том, что программиру</w:t>
      </w:r>
      <w:r>
        <w:rPr>
          <w:rFonts w:eastAsia="Segoe UI"/>
          <w:color w:val="010101"/>
          <w:lang w:val="ru-RU"/>
        </w:rPr>
        <w:t>ю</w:t>
      </w:r>
      <w:r w:rsidRPr="002B20A5">
        <w:rPr>
          <w:rFonts w:eastAsia="Segoe UI"/>
          <w:color w:val="010101"/>
          <w:lang w:val="ru-RU"/>
        </w:rPr>
        <w:t>тся совершенствовани</w:t>
      </w:r>
      <w:r>
        <w:rPr>
          <w:rFonts w:eastAsia="Segoe UI"/>
          <w:color w:val="010101"/>
          <w:lang w:val="ru-RU"/>
        </w:rPr>
        <w:t>я</w:t>
      </w:r>
      <w:r w:rsidRPr="002B20A5">
        <w:rPr>
          <w:rFonts w:eastAsia="Segoe UI"/>
          <w:color w:val="010101"/>
          <w:lang w:val="ru-RU"/>
        </w:rPr>
        <w:t xml:space="preserve"> базовых элементов, проигрываются  варианты соединений, осуществляется развитие сре</w:t>
      </w:r>
      <w:proofErr w:type="gramStart"/>
      <w:r w:rsidRPr="002B20A5">
        <w:rPr>
          <w:rFonts w:eastAsia="Segoe UI"/>
          <w:color w:val="010101"/>
          <w:lang w:val="ru-RU"/>
        </w:rPr>
        <w:t>дств пр</w:t>
      </w:r>
      <w:proofErr w:type="gramEnd"/>
      <w:r w:rsidRPr="002B20A5">
        <w:rPr>
          <w:rFonts w:eastAsia="Segoe UI"/>
          <w:color w:val="010101"/>
          <w:lang w:val="ru-RU"/>
        </w:rPr>
        <w:t>едметной подготовки, создается необходимый запас технической подг</w:t>
      </w:r>
      <w:r w:rsidRPr="002B20A5">
        <w:rPr>
          <w:rFonts w:eastAsia="Segoe UI"/>
          <w:color w:val="010101"/>
          <w:lang w:val="ru-RU"/>
        </w:rPr>
        <w:t>отовленности.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 xml:space="preserve">При построении урока с предметами следует  постоянно возвращаться к базовым навыкам: передачи, перехваты, круги, вращения, броски и т.д. То есть </w:t>
      </w:r>
      <w:r w:rsidRPr="002B20A5">
        <w:rPr>
          <w:rFonts w:eastAsia="Segoe UI"/>
          <w:color w:val="010101"/>
          <w:lang w:val="ru-RU"/>
        </w:rPr>
        <w:lastRenderedPageBreak/>
        <w:t>урок всегда должен начинаться с действий, не усложненных сочетаниями с движениями тела.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На началь</w:t>
      </w:r>
      <w:r w:rsidRPr="002B20A5">
        <w:rPr>
          <w:rFonts w:eastAsia="Segoe UI"/>
          <w:color w:val="010101"/>
          <w:lang w:val="ru-RU"/>
        </w:rPr>
        <w:t>ных этапах обучения весьма перспективной представляется отработка структурных групп движений с тем предметом, который в наибольшей степени отвечает их специфике: броски и отбивы – мяч; вращения и по</w:t>
      </w:r>
      <w:r>
        <w:rPr>
          <w:rFonts w:eastAsia="Segoe UI"/>
          <w:color w:val="010101"/>
          <w:lang w:val="ru-RU"/>
        </w:rPr>
        <w:t>д</w:t>
      </w:r>
      <w:r w:rsidRPr="002B20A5">
        <w:rPr>
          <w:rFonts w:eastAsia="Segoe UI"/>
          <w:color w:val="010101"/>
          <w:lang w:val="ru-RU"/>
        </w:rPr>
        <w:t>скоки – скакалка; круги и мельницы – булавы; перекаты – о</w:t>
      </w:r>
      <w:r w:rsidRPr="002B20A5">
        <w:rPr>
          <w:rFonts w:eastAsia="Segoe UI"/>
          <w:color w:val="010101"/>
          <w:lang w:val="ru-RU"/>
        </w:rPr>
        <w:t>бруч. Это позволяет использовать несколько предметов на уроке уже на начальном этапе работы с детьми.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При разработке урока тренер учитыва</w:t>
      </w:r>
      <w:r>
        <w:rPr>
          <w:rFonts w:eastAsia="Segoe UI"/>
          <w:color w:val="010101"/>
          <w:lang w:val="ru-RU"/>
        </w:rPr>
        <w:t>ет</w:t>
      </w:r>
      <w:r w:rsidRPr="002B20A5">
        <w:rPr>
          <w:rFonts w:eastAsia="Segoe UI"/>
          <w:color w:val="010101"/>
          <w:lang w:val="ru-RU"/>
        </w:rPr>
        <w:t xml:space="preserve"> все основные структурные группы движений специфичные для данного предмета, необходимость их варьирования и многократ</w:t>
      </w:r>
      <w:r w:rsidRPr="002B20A5">
        <w:rPr>
          <w:rFonts w:eastAsia="Segoe UI"/>
          <w:color w:val="010101"/>
          <w:lang w:val="ru-RU"/>
        </w:rPr>
        <w:t>ного повторения.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 xml:space="preserve">При проведении </w:t>
      </w:r>
      <w:r>
        <w:rPr>
          <w:rFonts w:eastAsia="Segoe UI"/>
          <w:color w:val="010101"/>
          <w:lang w:val="ru-RU"/>
        </w:rPr>
        <w:t>занятий, большое</w:t>
      </w:r>
      <w:r w:rsidRPr="002B20A5">
        <w:rPr>
          <w:rFonts w:eastAsia="Segoe UI"/>
          <w:color w:val="010101"/>
          <w:lang w:val="ru-RU"/>
        </w:rPr>
        <w:t xml:space="preserve"> внимание нужно уделя</w:t>
      </w:r>
      <w:r>
        <w:rPr>
          <w:rFonts w:eastAsia="Segoe UI"/>
          <w:color w:val="010101"/>
          <w:lang w:val="ru-RU"/>
        </w:rPr>
        <w:t xml:space="preserve">ется </w:t>
      </w:r>
      <w:r w:rsidRPr="002B20A5">
        <w:rPr>
          <w:rFonts w:eastAsia="Segoe UI"/>
          <w:color w:val="010101"/>
          <w:lang w:val="ru-RU"/>
        </w:rPr>
        <w:t>точности движений рук и перемещений предмета, четкости динамической осанки, сохранению устойчивости для безупречного исполнения даже элементарных действий. Сотни повторений позволяет</w:t>
      </w:r>
      <w:r w:rsidRPr="002B20A5">
        <w:rPr>
          <w:rFonts w:eastAsia="Segoe UI"/>
          <w:color w:val="010101"/>
          <w:lang w:val="ru-RU"/>
        </w:rPr>
        <w:t xml:space="preserve"> сделать сложнейшие элементы простым</w:t>
      </w:r>
      <w:r>
        <w:rPr>
          <w:rFonts w:eastAsia="Segoe UI"/>
          <w:color w:val="010101"/>
          <w:lang w:val="ru-RU"/>
        </w:rPr>
        <w:t>и</w:t>
      </w:r>
      <w:r w:rsidRPr="002B20A5">
        <w:rPr>
          <w:rFonts w:eastAsia="Segoe UI"/>
          <w:color w:val="010101"/>
          <w:lang w:val="ru-RU"/>
        </w:rPr>
        <w:t>.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>В зависимости от периода подготовки продолжительность урока варьируется от 15 до 45 минут. В урок включаются упражнения с одним, двумя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>предмет</w:t>
      </w:r>
      <w:r>
        <w:rPr>
          <w:rFonts w:eastAsia="Segoe UI"/>
          <w:color w:val="010101"/>
          <w:lang w:val="ru-RU"/>
        </w:rPr>
        <w:t>ами</w:t>
      </w:r>
      <w:r w:rsidRPr="002B20A5">
        <w:rPr>
          <w:rFonts w:eastAsia="Segoe UI"/>
          <w:color w:val="010101"/>
          <w:lang w:val="ru-RU"/>
        </w:rPr>
        <w:t>.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 xml:space="preserve">Упражнения выполняются синхронно всей группой. Задания могут </w:t>
      </w:r>
      <w:r w:rsidRPr="002B20A5">
        <w:rPr>
          <w:rFonts w:eastAsia="Segoe UI"/>
          <w:color w:val="010101"/>
          <w:lang w:val="ru-RU"/>
        </w:rPr>
        <w:t>выполняться индивидуально, в парах, тройках, группах и других построениях, позволяющих выполнить переброски и передачи предметов.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 xml:space="preserve">Движения выполняются в обе стороны, правой и левой рукой. </w:t>
      </w:r>
      <w:r>
        <w:rPr>
          <w:rFonts w:eastAsia="Segoe UI"/>
          <w:color w:val="010101"/>
          <w:lang w:val="ru-RU"/>
        </w:rPr>
        <w:t>Необходимо</w:t>
      </w:r>
      <w:r w:rsidRPr="002B20A5">
        <w:rPr>
          <w:rFonts w:eastAsia="Segoe UI"/>
          <w:color w:val="010101"/>
          <w:lang w:val="ru-RU"/>
        </w:rPr>
        <w:t xml:space="preserve"> чередовать контрастные структурные группы, например: брос</w:t>
      </w:r>
      <w:r w:rsidRPr="002B20A5">
        <w:rPr>
          <w:rFonts w:eastAsia="Segoe UI"/>
          <w:color w:val="010101"/>
          <w:lang w:val="ru-RU"/>
        </w:rPr>
        <w:t>ки-перекаты, передачи-отбивы, с последующим их варьированием и наращиванием трудности.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>Заверша</w:t>
      </w:r>
      <w:r>
        <w:rPr>
          <w:rFonts w:eastAsia="Segoe UI"/>
          <w:color w:val="010101"/>
          <w:lang w:val="ru-RU"/>
        </w:rPr>
        <w:t xml:space="preserve">ть </w:t>
      </w:r>
      <w:r w:rsidRPr="002B20A5">
        <w:rPr>
          <w:rFonts w:eastAsia="Segoe UI"/>
          <w:color w:val="010101"/>
          <w:lang w:val="ru-RU"/>
        </w:rPr>
        <w:t xml:space="preserve">урок </w:t>
      </w:r>
      <w:r>
        <w:rPr>
          <w:rFonts w:eastAsia="Segoe UI"/>
          <w:color w:val="010101"/>
          <w:lang w:val="ru-RU"/>
        </w:rPr>
        <w:t xml:space="preserve">лучше </w:t>
      </w:r>
      <w:r w:rsidRPr="002B20A5">
        <w:rPr>
          <w:rFonts w:eastAsia="Segoe UI"/>
          <w:color w:val="010101"/>
          <w:lang w:val="ru-RU"/>
        </w:rPr>
        <w:t>движения</w:t>
      </w:r>
      <w:r>
        <w:rPr>
          <w:rFonts w:eastAsia="Segoe UI"/>
          <w:color w:val="010101"/>
          <w:lang w:val="ru-RU"/>
        </w:rPr>
        <w:t>ми</w:t>
      </w:r>
      <w:r w:rsidRPr="002B20A5">
        <w:rPr>
          <w:rFonts w:eastAsia="Segoe UI"/>
          <w:color w:val="010101"/>
          <w:lang w:val="ru-RU"/>
        </w:rPr>
        <w:t xml:space="preserve"> наиболее приближенны</w:t>
      </w:r>
      <w:r>
        <w:rPr>
          <w:rFonts w:eastAsia="Segoe UI"/>
          <w:color w:val="010101"/>
          <w:lang w:val="ru-RU"/>
        </w:rPr>
        <w:t>ми</w:t>
      </w:r>
      <w:r w:rsidRPr="002B20A5">
        <w:rPr>
          <w:rFonts w:eastAsia="Segoe UI"/>
          <w:color w:val="010101"/>
          <w:lang w:val="ru-RU"/>
        </w:rPr>
        <w:t xml:space="preserve"> к структуре</w:t>
      </w:r>
      <w:r>
        <w:rPr>
          <w:rFonts w:eastAsia="Segoe UI"/>
          <w:color w:val="010101"/>
          <w:lang w:val="ru-RU"/>
        </w:rPr>
        <w:t xml:space="preserve"> </w:t>
      </w:r>
      <w:r w:rsidRPr="002B20A5">
        <w:rPr>
          <w:rFonts w:eastAsia="Segoe UI"/>
          <w:color w:val="010101"/>
          <w:lang w:val="ru-RU"/>
        </w:rPr>
        <w:t>классификационны</w:t>
      </w:r>
      <w:r>
        <w:rPr>
          <w:rFonts w:eastAsia="Segoe UI"/>
          <w:color w:val="010101"/>
          <w:lang w:val="ru-RU"/>
        </w:rPr>
        <w:t>х</w:t>
      </w:r>
      <w:r w:rsidRPr="002B20A5">
        <w:rPr>
          <w:rFonts w:eastAsia="Segoe UI"/>
          <w:color w:val="010101"/>
          <w:lang w:val="ru-RU"/>
        </w:rPr>
        <w:t xml:space="preserve"> элемен</w:t>
      </w:r>
      <w:r>
        <w:rPr>
          <w:rFonts w:eastAsia="Segoe UI"/>
          <w:color w:val="010101"/>
          <w:lang w:val="ru-RU"/>
        </w:rPr>
        <w:t>тов</w:t>
      </w:r>
      <w:r w:rsidRPr="002B20A5">
        <w:rPr>
          <w:rFonts w:eastAsia="Segoe UI"/>
          <w:color w:val="010101"/>
          <w:lang w:val="ru-RU"/>
        </w:rPr>
        <w:t xml:space="preserve">, с перемещением по площадке, с включением поворотов, равновесий, прыжков. 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>
        <w:rPr>
          <w:rFonts w:eastAsia="Segoe UI"/>
          <w:color w:val="010101"/>
          <w:lang w:val="ru-RU"/>
        </w:rPr>
        <w:t>Изучив</w:t>
      </w:r>
      <w:r w:rsidRPr="002B20A5">
        <w:rPr>
          <w:rFonts w:eastAsia="Segoe UI"/>
          <w:color w:val="010101"/>
          <w:lang w:val="ru-RU"/>
        </w:rPr>
        <w:t xml:space="preserve"> методик</w:t>
      </w:r>
      <w:r>
        <w:rPr>
          <w:rFonts w:eastAsia="Segoe UI"/>
          <w:color w:val="010101"/>
          <w:lang w:val="ru-RU"/>
        </w:rPr>
        <w:t>и</w:t>
      </w:r>
      <w:r w:rsidRPr="002B20A5">
        <w:rPr>
          <w:rFonts w:eastAsia="Segoe UI"/>
          <w:color w:val="010101"/>
          <w:lang w:val="ru-RU"/>
        </w:rPr>
        <w:t xml:space="preserve"> обучения упражнения</w:t>
      </w:r>
      <w:r>
        <w:rPr>
          <w:rFonts w:eastAsia="Segoe UI"/>
          <w:color w:val="010101"/>
          <w:lang w:val="ru-RU"/>
        </w:rPr>
        <w:t>м</w:t>
      </w:r>
      <w:r w:rsidRPr="002B20A5">
        <w:rPr>
          <w:rFonts w:eastAsia="Segoe UI"/>
          <w:color w:val="010101"/>
          <w:lang w:val="ru-RU"/>
        </w:rPr>
        <w:t xml:space="preserve"> с предметами в  последние годы, </w:t>
      </w:r>
      <w:r>
        <w:rPr>
          <w:rFonts w:eastAsia="Segoe UI"/>
          <w:color w:val="010101"/>
          <w:lang w:val="ru-RU"/>
        </w:rPr>
        <w:t>можно</w:t>
      </w:r>
      <w:r w:rsidRPr="002B20A5">
        <w:rPr>
          <w:rFonts w:eastAsia="Segoe UI"/>
          <w:color w:val="010101"/>
          <w:lang w:val="ru-RU"/>
        </w:rPr>
        <w:t xml:space="preserve"> сформировать систему преподавания этого раздела.</w:t>
      </w:r>
      <w:r>
        <w:rPr>
          <w:rFonts w:eastAsia="Segoe UI"/>
          <w:color w:val="010101"/>
          <w:lang w:val="ru-RU"/>
        </w:rPr>
        <w:t xml:space="preserve"> Ме</w:t>
      </w:r>
      <w:r w:rsidRPr="002B20A5">
        <w:rPr>
          <w:rFonts w:eastAsia="Segoe UI"/>
          <w:color w:val="010101"/>
          <w:lang w:val="ru-RU"/>
        </w:rPr>
        <w:t>тодика обучения упражнениям с предметами включает в себя предметные уроки трех уровней: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первый уровень – первоначальное обучени</w:t>
      </w:r>
      <w:r w:rsidRPr="002B20A5">
        <w:rPr>
          <w:rFonts w:eastAsia="Segoe UI"/>
          <w:color w:val="010101"/>
          <w:lang w:val="ru-RU"/>
        </w:rPr>
        <w:t>е технике упражнений с предметами;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второй уровень – совершенствование предметных манипуляций;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- третий уровень – соединение базовых движений телом с предметными манипуляциями.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Кроме предметных уроков</w:t>
      </w:r>
      <w:r>
        <w:rPr>
          <w:rFonts w:eastAsia="Segoe UI"/>
          <w:color w:val="010101"/>
          <w:lang w:val="ru-RU"/>
        </w:rPr>
        <w:t xml:space="preserve"> также очень важным</w:t>
      </w:r>
      <w:r w:rsidRPr="002B20A5">
        <w:rPr>
          <w:rFonts w:eastAsia="Segoe UI"/>
          <w:color w:val="010101"/>
          <w:lang w:val="ru-RU"/>
        </w:rPr>
        <w:t xml:space="preserve"> для совершенствования техники владе</w:t>
      </w:r>
      <w:r w:rsidRPr="002B20A5">
        <w:rPr>
          <w:rFonts w:eastAsia="Segoe UI"/>
          <w:color w:val="010101"/>
          <w:lang w:val="ru-RU"/>
        </w:rPr>
        <w:t>ния предметами</w:t>
      </w:r>
      <w:r>
        <w:rPr>
          <w:rFonts w:eastAsia="Segoe UI"/>
          <w:color w:val="010101"/>
          <w:lang w:val="ru-RU"/>
        </w:rPr>
        <w:t xml:space="preserve"> является </w:t>
      </w:r>
      <w:r w:rsidRPr="002B20A5">
        <w:rPr>
          <w:rFonts w:eastAsia="Segoe UI"/>
          <w:color w:val="010101"/>
          <w:lang w:val="ru-RU"/>
        </w:rPr>
        <w:t>проведение разминок, комплексов специальной физической подготовки (СФП) и подвижных игр с предметами.</w:t>
      </w:r>
    </w:p>
    <w:p w:rsidR="00B63528" w:rsidRPr="002B20A5" w:rsidRDefault="002B20A5">
      <w:pPr>
        <w:pStyle w:val="a3"/>
        <w:spacing w:beforeAutospacing="0" w:after="420" w:afterAutospacing="0"/>
        <w:ind w:firstLineChars="125" w:firstLine="300"/>
        <w:rPr>
          <w:lang w:val="ru-RU"/>
        </w:rPr>
      </w:pPr>
      <w:r w:rsidRPr="002B20A5">
        <w:rPr>
          <w:rFonts w:eastAsia="Segoe UI"/>
          <w:color w:val="010101"/>
          <w:lang w:val="ru-RU"/>
        </w:rPr>
        <w:t>Литература</w:t>
      </w:r>
    </w:p>
    <w:p w:rsidR="00B63528" w:rsidRDefault="002B20A5">
      <w:pPr>
        <w:pStyle w:val="a3"/>
        <w:spacing w:beforeAutospacing="0" w:after="200" w:afterAutospacing="0"/>
        <w:ind w:firstLineChars="125" w:firstLine="300"/>
      </w:pPr>
      <w:r w:rsidRPr="002B20A5">
        <w:rPr>
          <w:rFonts w:eastAsia="Segoe UI"/>
          <w:color w:val="010101"/>
          <w:lang w:val="ru-RU"/>
        </w:rPr>
        <w:lastRenderedPageBreak/>
        <w:t>Теория и методика обучения упражнениям с предметами в художественной гимнастике: Учебно-метолическое пособие / под ред.</w:t>
      </w:r>
      <w:r w:rsidRPr="002B20A5">
        <w:rPr>
          <w:rFonts w:eastAsia="Segoe UI"/>
          <w:color w:val="010101"/>
          <w:lang w:val="ru-RU"/>
        </w:rPr>
        <w:t xml:space="preserve"> проф. </w:t>
      </w:r>
      <w:r>
        <w:rPr>
          <w:rFonts w:eastAsia="Segoe UI"/>
          <w:color w:val="010101"/>
        </w:rPr>
        <w:t>Л.А. Карпенко. – Белгород: ЛитКараВан, 2011. – 100 с.</w:t>
      </w:r>
    </w:p>
    <w:sectPr w:rsidR="00B6352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C4DA5"/>
    <w:rsid w:val="002B20A5"/>
    <w:rsid w:val="00B63528"/>
    <w:rsid w:val="082F287B"/>
    <w:rsid w:val="0F5735B8"/>
    <w:rsid w:val="2DFC4DA5"/>
    <w:rsid w:val="456707EC"/>
    <w:rsid w:val="6A4114EE"/>
    <w:rsid w:val="72B2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2511</Words>
  <Characters>14316</Characters>
  <Application>Microsoft Office Word</Application>
  <DocSecurity>0</DocSecurity>
  <Lines>119</Lines>
  <Paragraphs>33</Paragraphs>
  <ScaleCrop>false</ScaleCrop>
  <Company>diakov.net</Company>
  <LinksUpToDate>false</LinksUpToDate>
  <CharactersWithSpaces>16794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RePack by Diakov</cp:lastModifiedBy>
  <cp:revision>2</cp:revision>
  <dcterms:created xsi:type="dcterms:W3CDTF">2023-08-27T18:07:00Z</dcterms:created>
  <dcterms:modified xsi:type="dcterms:W3CDTF">2023-08-28T09:03:00Z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8D3B6046921B404EA0A7C1A7E5EC1477</vt:lpwstr>
  </property>
</Properties>
</file>