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D4" w:rsidRPr="002C3A48" w:rsidRDefault="00392B38" w:rsidP="00392B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3A48">
        <w:rPr>
          <w:rFonts w:ascii="Times New Roman" w:hAnsi="Times New Roman" w:cs="Times New Roman"/>
          <w:b/>
          <w:sz w:val="40"/>
          <w:szCs w:val="40"/>
        </w:rPr>
        <w:t xml:space="preserve">План работы с обучающимися по повышению уровня обученности </w:t>
      </w:r>
    </w:p>
    <w:p w:rsidR="00392B38" w:rsidRPr="00392B38" w:rsidRDefault="00392B38" w:rsidP="00392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92B38" w:rsidRPr="00392B38" w:rsidTr="00FE2047">
        <w:tc>
          <w:tcPr>
            <w:tcW w:w="3190" w:type="dxa"/>
          </w:tcPr>
          <w:p w:rsidR="00392B38" w:rsidRPr="00392B38" w:rsidRDefault="00392B38" w:rsidP="00392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и ее причина </w:t>
            </w:r>
          </w:p>
        </w:tc>
        <w:tc>
          <w:tcPr>
            <w:tcW w:w="3190" w:type="dxa"/>
          </w:tcPr>
          <w:p w:rsidR="00392B38" w:rsidRPr="00392B38" w:rsidRDefault="00392B38" w:rsidP="00392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по устранению проблемы </w:t>
            </w:r>
          </w:p>
        </w:tc>
        <w:tc>
          <w:tcPr>
            <w:tcW w:w="3191" w:type="dxa"/>
          </w:tcPr>
          <w:p w:rsidR="00392B38" w:rsidRPr="00392B38" w:rsidRDefault="00392B38" w:rsidP="00392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38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392B38" w:rsidTr="00FE2047">
        <w:tc>
          <w:tcPr>
            <w:tcW w:w="3190" w:type="dxa"/>
          </w:tcPr>
          <w:p w:rsidR="00392B38" w:rsidRDefault="00392B38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к обучению в школе</w:t>
            </w:r>
          </w:p>
          <w:p w:rsidR="00392B38" w:rsidRDefault="00392B38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(1-е классы)</w:t>
            </w:r>
          </w:p>
        </w:tc>
        <w:tc>
          <w:tcPr>
            <w:tcW w:w="3190" w:type="dxa"/>
          </w:tcPr>
          <w:p w:rsidR="00392B38" w:rsidRDefault="00392B38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тренингов, игр, направленных на усвоение школьных правил. Введение системы поощрительных мер.</w:t>
            </w:r>
          </w:p>
        </w:tc>
        <w:tc>
          <w:tcPr>
            <w:tcW w:w="3191" w:type="dxa"/>
          </w:tcPr>
          <w:p w:rsidR="00392B38" w:rsidRDefault="00392B38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Быстрое привыкание первоклассников к школе, повышение учебной мотивации.</w:t>
            </w:r>
          </w:p>
        </w:tc>
      </w:tr>
      <w:tr w:rsidR="00392B38" w:rsidTr="00FE2047">
        <w:tc>
          <w:tcPr>
            <w:tcW w:w="3190" w:type="dxa"/>
          </w:tcPr>
          <w:p w:rsidR="002C3A48" w:rsidRDefault="002C3A48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трудностей у отдельных обучающихся </w:t>
            </w:r>
          </w:p>
          <w:p w:rsidR="00392B38" w:rsidRDefault="002C3A48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(2-е классы)</w:t>
            </w:r>
          </w:p>
        </w:tc>
        <w:tc>
          <w:tcPr>
            <w:tcW w:w="3190" w:type="dxa"/>
          </w:tcPr>
          <w:p w:rsidR="00392B38" w:rsidRDefault="002C3A48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191" w:type="dxa"/>
          </w:tcPr>
          <w:p w:rsidR="00392B38" w:rsidRDefault="00FE2047" w:rsidP="0039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392B38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трудностей у отдельных учащихся</w:t>
            </w:r>
          </w:p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Проблема перехода в среднюю школу. </w:t>
            </w:r>
          </w:p>
          <w:p w:rsidR="00392B38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успешного выпуска.</w:t>
            </w:r>
          </w:p>
          <w:p w:rsidR="00FE2047" w:rsidRPr="00FE2047" w:rsidRDefault="00FE2047" w:rsidP="00FE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047">
              <w:rPr>
                <w:rFonts w:ascii="Times New Roman" w:hAnsi="Times New Roman" w:cs="Times New Roman"/>
                <w:sz w:val="28"/>
                <w:szCs w:val="28"/>
              </w:rPr>
              <w:t>(3-4-е классы)</w:t>
            </w:r>
          </w:p>
        </w:tc>
        <w:tc>
          <w:tcPr>
            <w:tcW w:w="3190" w:type="dxa"/>
          </w:tcPr>
          <w:p w:rsidR="00392B38" w:rsidRPr="00FE2047" w:rsidRDefault="00FE2047" w:rsidP="00FE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191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устранение трудностей в учебе</w:t>
            </w:r>
          </w:p>
          <w:p w:rsidR="00392B38" w:rsidRPr="00FE2047" w:rsidRDefault="00FE2047" w:rsidP="00FE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безболезненное привыкание к учебе в будущем году. Хороший результат по итоговой аттестации в начальной школе</w:t>
            </w:r>
          </w:p>
        </w:tc>
      </w:tr>
      <w:tr w:rsidR="00FE2047" w:rsidRPr="005C6AED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Недостаточная готовность учащихся к продолжению обучения в 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по организации режима подготовки д/з. Своевременный контроль УУД.</w:t>
            </w:r>
          </w:p>
        </w:tc>
        <w:tc>
          <w:tcPr>
            <w:tcW w:w="3191" w:type="dxa"/>
          </w:tcPr>
          <w:p w:rsidR="00FE2047" w:rsidRPr="00FE2047" w:rsidRDefault="00FE2047" w:rsidP="00FC21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мотивации обучения. </w:t>
            </w:r>
            <w:proofErr w:type="spellStart"/>
            <w:r w:rsidR="00FC2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Базболезненная</w:t>
            </w:r>
            <w:proofErr w:type="spellEnd"/>
            <w:r w:rsidR="00FC2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адаптация </w:t>
            </w: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к учебному </w:t>
            </w:r>
            <w:r w:rsidR="00FC21C7" w:rsidRPr="00FC2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процессу.</w:t>
            </w:r>
          </w:p>
        </w:tc>
      </w:tr>
      <w:tr w:rsidR="00FE2047" w:rsidRPr="005C6AED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191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FE2047" w:rsidRPr="005C6AED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Возможная неблагоприятная оценочная ситуация для отдельных учащихся в </w:t>
            </w: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 с предстоящей аттестацией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 работа с учащимися.</w:t>
            </w:r>
          </w:p>
        </w:tc>
        <w:tc>
          <w:tcPr>
            <w:tcW w:w="3191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Значительное повышение уровня обученности по сравнению с </w:t>
            </w: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предыдущими годами в данной параллели.</w:t>
            </w:r>
          </w:p>
        </w:tc>
      </w:tr>
      <w:tr w:rsidR="00FE2047" w:rsidRPr="005C6AED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Недостаточное внимание к учащимся, успешно справляющимся с учебой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учителей-предметников с одаренными детьми</w:t>
            </w: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олимпиад, интеллектуальных марафонов.</w:t>
            </w:r>
          </w:p>
        </w:tc>
        <w:tc>
          <w:tcPr>
            <w:tcW w:w="3191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Возрастание престижа знаний в детском коллективе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E2047" w:rsidRPr="005C6AED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неуспевающих и слабоуспевающих учащихся по итогам полугодия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групп взаимной помощи из учащихся.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</w:t>
            </w: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консультированию пробелов и трудностей. Поощрение учащихся за помощь отстающим.</w:t>
            </w:r>
          </w:p>
        </w:tc>
        <w:tc>
          <w:tcPr>
            <w:tcW w:w="3191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мотивации учения у слабоуспевающих.  Ликвидация пробелов. Формирование духа взаимопомощи и поддержки в коллективе учащихся.</w:t>
            </w:r>
          </w:p>
        </w:tc>
      </w:tr>
      <w:tr w:rsidR="00FE2047" w:rsidRPr="005C6AED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3190" w:type="dxa"/>
          </w:tcPr>
          <w:p w:rsidR="005A7FA2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</w:t>
            </w:r>
            <w:r w:rsidR="005A7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перемены. Анализ объема д/з. </w:t>
            </w:r>
          </w:p>
          <w:p w:rsidR="00FE2047" w:rsidRPr="00FE2047" w:rsidRDefault="005A7FA2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дня</w:t>
            </w:r>
            <w:r w:rsidR="00FE2047"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 облегчение учебного труда для быстро утомляющихся учащихся</w:t>
            </w:r>
          </w:p>
        </w:tc>
      </w:tr>
      <w:tr w:rsidR="00FE2047" w:rsidRPr="005C6AED" w:rsidTr="00FE2047"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прочное освоение учебного материала, пройденного за год</w:t>
            </w:r>
            <w:r w:rsidR="005A7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текущего повторения материала, пройденного за год</w:t>
            </w:r>
          </w:p>
        </w:tc>
        <w:tc>
          <w:tcPr>
            <w:tcW w:w="3191" w:type="dxa"/>
          </w:tcPr>
          <w:p w:rsidR="00FE2047" w:rsidRPr="00FE2047" w:rsidRDefault="00FE2047" w:rsidP="00FE20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</w:tr>
    </w:tbl>
    <w:p w:rsidR="00392B38" w:rsidRPr="00392B38" w:rsidRDefault="00392B38" w:rsidP="00392B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2B38" w:rsidRPr="00392B38" w:rsidSect="007E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B38"/>
    <w:rsid w:val="002A3A78"/>
    <w:rsid w:val="002C3A48"/>
    <w:rsid w:val="00392B38"/>
    <w:rsid w:val="005A7FA2"/>
    <w:rsid w:val="007E7CAC"/>
    <w:rsid w:val="00BA1375"/>
    <w:rsid w:val="00C54BE7"/>
    <w:rsid w:val="00C945EE"/>
    <w:rsid w:val="00FC21C7"/>
    <w:rsid w:val="00FE2047"/>
    <w:rsid w:val="00FF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2021-06-24T08:13:00Z</dcterms:created>
  <dcterms:modified xsi:type="dcterms:W3CDTF">2021-06-24T08:13:00Z</dcterms:modified>
</cp:coreProperties>
</file>