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40" w:rsidRPr="00565DC6" w:rsidRDefault="004925DC" w:rsidP="00C702F1">
      <w:pPr>
        <w:pStyle w:val="10"/>
        <w:keepNext/>
        <w:keepLines/>
        <w:shd w:val="clear" w:color="auto" w:fill="auto"/>
        <w:spacing w:line="240" w:lineRule="auto"/>
        <w:ind w:firstLine="0"/>
        <w:contextualSpacing/>
        <w:mirrorIndents/>
        <w:rPr>
          <w:sz w:val="26"/>
          <w:szCs w:val="26"/>
        </w:rPr>
      </w:pPr>
      <w:bookmarkStart w:id="0" w:name="bookmark0"/>
      <w:r w:rsidRPr="00565DC6">
        <w:rPr>
          <w:sz w:val="26"/>
          <w:szCs w:val="26"/>
        </w:rPr>
        <w:t xml:space="preserve">Памятка о правилах </w:t>
      </w:r>
      <w:r w:rsidR="00FE3234" w:rsidRPr="00565DC6">
        <w:rPr>
          <w:sz w:val="26"/>
          <w:szCs w:val="26"/>
        </w:rPr>
        <w:t>проведения ГИА (ЕГЭ, ГВЭ) в 202</w:t>
      </w:r>
      <w:r w:rsidR="00D624AF" w:rsidRPr="00565DC6">
        <w:rPr>
          <w:sz w:val="26"/>
          <w:szCs w:val="26"/>
        </w:rPr>
        <w:t>5</w:t>
      </w:r>
      <w:r w:rsidRPr="00565DC6">
        <w:rPr>
          <w:sz w:val="26"/>
          <w:szCs w:val="26"/>
        </w:rPr>
        <w:t xml:space="preserve"> </w:t>
      </w:r>
      <w:proofErr w:type="gramStart"/>
      <w:r w:rsidRPr="00565DC6">
        <w:rPr>
          <w:sz w:val="26"/>
          <w:szCs w:val="26"/>
        </w:rPr>
        <w:t>году</w:t>
      </w:r>
      <w:r w:rsidRPr="00565DC6">
        <w:rPr>
          <w:sz w:val="26"/>
          <w:szCs w:val="26"/>
        </w:rPr>
        <w:br/>
        <w:t>(</w:t>
      </w:r>
      <w:proofErr w:type="gramEnd"/>
      <w:r w:rsidRPr="00565DC6">
        <w:rPr>
          <w:sz w:val="26"/>
          <w:szCs w:val="26"/>
        </w:rPr>
        <w:t>для ознакомления участников экзаменов/родителей (законных представителей))</w:t>
      </w:r>
      <w:bookmarkEnd w:id="0"/>
    </w:p>
    <w:p w:rsidR="002B2D40" w:rsidRPr="00565DC6" w:rsidRDefault="004925DC" w:rsidP="00C702F1">
      <w:pPr>
        <w:pStyle w:val="10"/>
        <w:keepNext/>
        <w:keepLines/>
        <w:numPr>
          <w:ilvl w:val="0"/>
          <w:numId w:val="1"/>
        </w:numPr>
        <w:shd w:val="clear" w:color="auto" w:fill="auto"/>
        <w:tabs>
          <w:tab w:val="left" w:pos="289"/>
        </w:tabs>
        <w:spacing w:after="0" w:line="240" w:lineRule="auto"/>
        <w:ind w:left="320"/>
        <w:contextualSpacing/>
        <w:mirrorIndents/>
        <w:jc w:val="both"/>
        <w:rPr>
          <w:sz w:val="26"/>
          <w:szCs w:val="26"/>
        </w:rPr>
      </w:pPr>
      <w:bookmarkStart w:id="1" w:name="bookmark1"/>
      <w:r w:rsidRPr="00565DC6">
        <w:rPr>
          <w:sz w:val="26"/>
          <w:szCs w:val="26"/>
        </w:rPr>
        <w:t>Общие сведения.</w:t>
      </w:r>
      <w:bookmarkEnd w:id="1"/>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Государственная итоговая аттестация по образовательным программам среднего общего образования (далее - ГИА) проводится в форме единого государственного экзамена (далее - ЕГЭ) для участников ГИА и (или) в форме государственного выпускного экзамена (далее - ГВЭ) для участников ГИА с ограниченными возможностями здоровья, детей-инвалидов и инвалидов, обучающихся, освоивших образовательные программы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Условием получения аттестата о среднем общем образовании для выпускников текущего года является успешное прохождение ГИА по двум учебным предметам: русскому языку и математике.</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Экзамены по следующим учебным предметам участники ГИА сдают на добровольной основе по своему выбору: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ИКТ.</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ЕГЭ по математике для участников ГИА проводится по одному из двух уровней:</w:t>
      </w:r>
    </w:p>
    <w:p w:rsidR="002B2D40" w:rsidRPr="00565DC6" w:rsidRDefault="004925DC" w:rsidP="00C702F1">
      <w:pPr>
        <w:pStyle w:val="20"/>
        <w:numPr>
          <w:ilvl w:val="0"/>
          <w:numId w:val="2"/>
        </w:numPr>
        <w:shd w:val="clear" w:color="auto" w:fill="auto"/>
        <w:tabs>
          <w:tab w:val="left" w:pos="260"/>
        </w:tabs>
        <w:spacing w:line="240" w:lineRule="auto"/>
        <w:ind w:left="320"/>
        <w:contextualSpacing/>
        <w:mirrorIndents/>
        <w:rPr>
          <w:sz w:val="26"/>
          <w:szCs w:val="26"/>
        </w:rPr>
      </w:pPr>
      <w:r w:rsidRPr="00565DC6">
        <w:rPr>
          <w:rStyle w:val="2115pt"/>
          <w:sz w:val="26"/>
          <w:szCs w:val="26"/>
        </w:rPr>
        <w:t>ЕГЭ по математике базового уровня</w:t>
      </w:r>
      <w:r w:rsidRPr="00565DC6">
        <w:rPr>
          <w:sz w:val="26"/>
          <w:szCs w:val="26"/>
        </w:rPr>
        <w:t xml:space="preserve"> - результаты которого признаются в качестве результатов ГИА для получения аттестата о среднем общем образовании;</w:t>
      </w:r>
    </w:p>
    <w:p w:rsidR="002B2D40" w:rsidRPr="00565DC6" w:rsidRDefault="004925DC" w:rsidP="00C702F1">
      <w:pPr>
        <w:pStyle w:val="30"/>
        <w:numPr>
          <w:ilvl w:val="0"/>
          <w:numId w:val="2"/>
        </w:numPr>
        <w:shd w:val="clear" w:color="auto" w:fill="auto"/>
        <w:tabs>
          <w:tab w:val="left" w:pos="260"/>
        </w:tabs>
        <w:spacing w:line="240" w:lineRule="auto"/>
        <w:ind w:left="320"/>
        <w:contextualSpacing/>
        <w:mirrorIndents/>
        <w:rPr>
          <w:sz w:val="26"/>
          <w:szCs w:val="26"/>
        </w:rPr>
      </w:pPr>
      <w:r w:rsidRPr="00565DC6">
        <w:rPr>
          <w:rStyle w:val="3115pt"/>
          <w:sz w:val="26"/>
          <w:szCs w:val="26"/>
        </w:rPr>
        <w:t>или ЕГЭ по математике профильного уровня -</w:t>
      </w:r>
      <w:r w:rsidRPr="00565DC6">
        <w:rPr>
          <w:rStyle w:val="31"/>
          <w:sz w:val="26"/>
          <w:szCs w:val="26"/>
        </w:rPr>
        <w:t xml:space="preserve"> результаты которого </w:t>
      </w:r>
      <w:r w:rsidRPr="00565DC6">
        <w:rPr>
          <w:sz w:val="26"/>
          <w:szCs w:val="26"/>
        </w:rPr>
        <w:t xml:space="preserve">признаются </w:t>
      </w:r>
      <w:r w:rsidRPr="00565DC6">
        <w:rPr>
          <w:rStyle w:val="31"/>
          <w:sz w:val="26"/>
          <w:szCs w:val="26"/>
        </w:rPr>
        <w:t xml:space="preserve">в качестве результатов ГИА для получения аттестата о среднем общем образовании, а также </w:t>
      </w:r>
      <w:r w:rsidRPr="00565DC6">
        <w:rPr>
          <w:sz w:val="26"/>
          <w:szCs w:val="26"/>
        </w:rPr>
        <w:t>в качестве результатов вступительных испытаний по математике при приеме на обучение по образовательным программам высшего образования</w:t>
      </w:r>
      <w:r w:rsidRPr="00565DC6">
        <w:rPr>
          <w:rStyle w:val="31"/>
          <w:sz w:val="26"/>
          <w:szCs w:val="26"/>
        </w:rPr>
        <w:t>.</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К ГИА допускаются обучающиеся (выпускники,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«зачет» за итоговое сочинение (изложение).</w:t>
      </w:r>
    </w:p>
    <w:p w:rsidR="002B2D40" w:rsidRPr="00565DC6" w:rsidRDefault="004925DC" w:rsidP="00C702F1">
      <w:pPr>
        <w:pStyle w:val="10"/>
        <w:keepNext/>
        <w:keepLines/>
        <w:numPr>
          <w:ilvl w:val="0"/>
          <w:numId w:val="1"/>
        </w:numPr>
        <w:shd w:val="clear" w:color="auto" w:fill="auto"/>
        <w:tabs>
          <w:tab w:val="left" w:pos="303"/>
        </w:tabs>
        <w:spacing w:after="0" w:line="240" w:lineRule="auto"/>
        <w:ind w:left="320"/>
        <w:contextualSpacing/>
        <w:mirrorIndents/>
        <w:jc w:val="both"/>
        <w:rPr>
          <w:sz w:val="26"/>
          <w:szCs w:val="26"/>
        </w:rPr>
      </w:pPr>
      <w:bookmarkStart w:id="2" w:name="bookmark2"/>
      <w:r w:rsidRPr="00565DC6">
        <w:rPr>
          <w:sz w:val="26"/>
          <w:szCs w:val="26"/>
        </w:rPr>
        <w:t>Сроки проведения экзаменов.</w:t>
      </w:r>
      <w:bookmarkEnd w:id="2"/>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Для проведения ЕГЭ и ГВЭ предусматривается единое расписание экзаменов, продолжительность проведения экзаменов, требования к использованию средств обучения и воспитания, используемых при проведении экзаменов, которое ежегодно утверждается совместным приказом Министерства просвещения Российской Федерации и Федеральной службы по надзору в сфере образования и науки.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Экзамены проводятся в досрочный, основной и дополнительный периоды. В каждом из периодов проведения предусматриваются основные и резервные сроки.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Для выпускников прошлых лет ЕГЭ проводится в досрочный период и (или) в резервные сроки основного периода проведения ЕГЭ.</w:t>
      </w:r>
    </w:p>
    <w:p w:rsidR="002B2D40" w:rsidRPr="00565DC6" w:rsidRDefault="004925DC" w:rsidP="00C702F1">
      <w:pPr>
        <w:pStyle w:val="10"/>
        <w:keepNext/>
        <w:keepLines/>
        <w:numPr>
          <w:ilvl w:val="0"/>
          <w:numId w:val="1"/>
        </w:numPr>
        <w:shd w:val="clear" w:color="auto" w:fill="auto"/>
        <w:tabs>
          <w:tab w:val="left" w:pos="303"/>
        </w:tabs>
        <w:spacing w:after="0" w:line="240" w:lineRule="auto"/>
        <w:ind w:left="320"/>
        <w:contextualSpacing/>
        <w:mirrorIndents/>
        <w:jc w:val="both"/>
        <w:rPr>
          <w:sz w:val="26"/>
          <w:szCs w:val="26"/>
        </w:rPr>
      </w:pPr>
      <w:bookmarkStart w:id="3" w:name="bookmark3"/>
      <w:r w:rsidRPr="00565DC6">
        <w:rPr>
          <w:sz w:val="26"/>
          <w:szCs w:val="26"/>
        </w:rPr>
        <w:t>Регистрация на участие в ГИА.</w:t>
      </w:r>
      <w:bookmarkEnd w:id="3"/>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Обучающиеся XI (XII) классов для участия в ГИА подают заявления в Государственную экзаменационную комиссию (далее - ГЭК) в своей образовательной организации.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Выпускники прошлых лет, обучающиеся средних профессиональных учреждений (далее - обучающиеся СПО) подают заявление на участие в ЕГЭ в муниципальных органах, осуществляющих управление в сфере образования, по месту жительства (места регистрации на участие в ЕГЭ).</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 xml:space="preserve">Регистрация или отзыв заявлений на участие в ГИА, внесение изменений в ранее поданное заявление на участие в ГИА, </w:t>
      </w:r>
      <w:r w:rsidR="00FE3234" w:rsidRPr="00565DC6">
        <w:rPr>
          <w:sz w:val="26"/>
          <w:szCs w:val="26"/>
        </w:rPr>
        <w:t>осуществляется до 1 февраля 202</w:t>
      </w:r>
      <w:r w:rsidR="00D624AF" w:rsidRPr="00565DC6">
        <w:rPr>
          <w:sz w:val="26"/>
          <w:szCs w:val="26"/>
        </w:rPr>
        <w:t>5</w:t>
      </w:r>
      <w:r w:rsidRPr="00565DC6">
        <w:rPr>
          <w:sz w:val="26"/>
          <w:szCs w:val="26"/>
        </w:rPr>
        <w:t xml:space="preserve"> года включительно.</w:t>
      </w:r>
    </w:p>
    <w:p w:rsidR="002B2D40" w:rsidRPr="00565DC6" w:rsidRDefault="004925DC" w:rsidP="00C702F1">
      <w:pPr>
        <w:pStyle w:val="30"/>
        <w:shd w:val="clear" w:color="auto" w:fill="auto"/>
        <w:spacing w:line="240" w:lineRule="auto"/>
        <w:ind w:firstLine="600"/>
        <w:contextualSpacing/>
        <w:mirrorIndents/>
        <w:rPr>
          <w:sz w:val="26"/>
          <w:szCs w:val="26"/>
        </w:rPr>
      </w:pPr>
      <w:r w:rsidRPr="00565DC6">
        <w:rPr>
          <w:sz w:val="26"/>
          <w:szCs w:val="26"/>
        </w:rPr>
        <w:t>Окончание срока п</w:t>
      </w:r>
      <w:r w:rsidR="00FE3234" w:rsidRPr="00565DC6">
        <w:rPr>
          <w:sz w:val="26"/>
          <w:szCs w:val="26"/>
        </w:rPr>
        <w:t>риема заявлений - 1 февраля 202</w:t>
      </w:r>
      <w:r w:rsidR="00D624AF" w:rsidRPr="00565DC6">
        <w:rPr>
          <w:sz w:val="26"/>
          <w:szCs w:val="26"/>
        </w:rPr>
        <w:t>5</w:t>
      </w:r>
      <w:r w:rsidRPr="00565DC6">
        <w:rPr>
          <w:sz w:val="26"/>
          <w:szCs w:val="26"/>
        </w:rPr>
        <w:t>.</w:t>
      </w:r>
    </w:p>
    <w:p w:rsidR="002B2D40" w:rsidRPr="00565DC6" w:rsidRDefault="00FE3234" w:rsidP="00C702F1">
      <w:pPr>
        <w:pStyle w:val="20"/>
        <w:shd w:val="clear" w:color="auto" w:fill="auto"/>
        <w:spacing w:line="240" w:lineRule="auto"/>
        <w:ind w:firstLine="600"/>
        <w:contextualSpacing/>
        <w:mirrorIndents/>
        <w:rPr>
          <w:sz w:val="26"/>
          <w:szCs w:val="26"/>
        </w:rPr>
      </w:pPr>
      <w:r w:rsidRPr="00565DC6">
        <w:rPr>
          <w:sz w:val="26"/>
          <w:szCs w:val="26"/>
        </w:rPr>
        <w:t>После 1 февраля 202</w:t>
      </w:r>
      <w:r w:rsidR="00D624AF" w:rsidRPr="00565DC6">
        <w:rPr>
          <w:sz w:val="26"/>
          <w:szCs w:val="26"/>
        </w:rPr>
        <w:t>5</w:t>
      </w:r>
      <w:r w:rsidR="004925DC" w:rsidRPr="00565DC6">
        <w:rPr>
          <w:sz w:val="26"/>
          <w:szCs w:val="26"/>
        </w:rPr>
        <w:t xml:space="preserve"> года участники ГИА вправе подать заявления на участие в ГИА, изменить (дополнить) перечень указанных в заявлениях экзаменов, форму и (или) сроки </w:t>
      </w:r>
      <w:r w:rsidR="004925DC" w:rsidRPr="00565DC6">
        <w:rPr>
          <w:sz w:val="26"/>
          <w:szCs w:val="26"/>
        </w:rPr>
        <w:lastRenderedPageBreak/>
        <w:t>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не позднее чем за две недели до начала соответствующего экзамена.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Не позднее чем за две недели до начала экзаменов участнику ГИА и (или) родителю (законному представителю) направляется информация (уведомление) с указанием даты и времени начала экзаменов, адреса пункта пр</w:t>
      </w:r>
      <w:r w:rsidR="00FE3234" w:rsidRPr="00565DC6">
        <w:rPr>
          <w:sz w:val="26"/>
          <w:szCs w:val="26"/>
        </w:rPr>
        <w:t>оведения экзаменов (далее - ПП</w:t>
      </w:r>
      <w:r w:rsidRPr="00565DC6">
        <w:rPr>
          <w:sz w:val="26"/>
          <w:szCs w:val="26"/>
        </w:rPr>
        <w:t>Э).</w:t>
      </w:r>
    </w:p>
    <w:p w:rsidR="002B2D40" w:rsidRPr="00565DC6" w:rsidRDefault="004925DC" w:rsidP="00C702F1">
      <w:pPr>
        <w:pStyle w:val="10"/>
        <w:keepNext/>
        <w:keepLines/>
        <w:numPr>
          <w:ilvl w:val="0"/>
          <w:numId w:val="1"/>
        </w:numPr>
        <w:shd w:val="clear" w:color="auto" w:fill="auto"/>
        <w:tabs>
          <w:tab w:val="left" w:pos="298"/>
        </w:tabs>
        <w:spacing w:after="0" w:line="240" w:lineRule="auto"/>
        <w:ind w:left="320"/>
        <w:contextualSpacing/>
        <w:mirrorIndents/>
        <w:jc w:val="both"/>
        <w:rPr>
          <w:sz w:val="26"/>
          <w:szCs w:val="26"/>
        </w:rPr>
      </w:pPr>
      <w:bookmarkStart w:id="4" w:name="bookmark5"/>
      <w:r w:rsidRPr="00565DC6">
        <w:rPr>
          <w:sz w:val="26"/>
          <w:szCs w:val="26"/>
        </w:rPr>
        <w:t>Проведение экзамена.</w:t>
      </w:r>
      <w:bookmarkEnd w:id="4"/>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день экзамена участник должен прибыть в ППЭ не менее чем за 45 минут до его начала. Вход участников экзамена в ППЭ начинается с 09.00 по местному времени.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При отсутствии участника экзамена в списках распределения в данный ППЭ участник экзамена в ППЭ не допускается.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случае отсутствия по объективным причинам у участника ГИА (выпускника текущего года)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случае отсутствия документа, удостоверяющего личность, у участника ЕГЭ (выпускника прошлых лет или обучающегося СПО)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Если участник опоздал на экзамен, он допускается к сдаче экзамена в установленном порядке, при этом время окончания экзамена не продлевается, о чем сообщается участнику экзамена.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участников.</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случае проведения экзамена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w:t>
      </w:r>
    </w:p>
    <w:p w:rsidR="002B2D40" w:rsidRPr="00565DC6" w:rsidRDefault="004925DC" w:rsidP="00C702F1">
      <w:pPr>
        <w:pStyle w:val="30"/>
        <w:shd w:val="clear" w:color="auto" w:fill="auto"/>
        <w:spacing w:line="240" w:lineRule="auto"/>
        <w:ind w:firstLine="600"/>
        <w:contextualSpacing/>
        <w:mirrorIndents/>
        <w:rPr>
          <w:sz w:val="26"/>
          <w:szCs w:val="26"/>
        </w:rPr>
      </w:pPr>
      <w:r w:rsidRPr="00565DC6">
        <w:rPr>
          <w:sz w:val="26"/>
          <w:szCs w:val="26"/>
        </w:rPr>
        <w:t>Экзамены по всем учебным предметам начинаются в 10:00 по местному времени</w:t>
      </w:r>
      <w:r w:rsidRPr="00565DC6">
        <w:rPr>
          <w:rStyle w:val="31"/>
          <w:sz w:val="26"/>
          <w:szCs w:val="26"/>
        </w:rPr>
        <w:t>.</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целях обеспечения безопасности, предотвращения фактов нарушения порядка проведения ГИА ППЭ оборудуются стационарными и (или) переносными металлоискателями.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С помощью стационарных и (или) переносных металлоискателей уполномоченными сотрудниками на входе в ППЭ осуществляется проверка участников экзамена на наличие запрещенных средств.</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При установлении факта наличия у участников ГИА запрещенных средств связи и электронно</w:t>
      </w:r>
      <w:r w:rsidRPr="00565DC6">
        <w:rPr>
          <w:sz w:val="26"/>
          <w:szCs w:val="26"/>
        </w:rPr>
        <w:softHyphen/>
      </w:r>
      <w:r w:rsidR="00FE3234" w:rsidRPr="00565DC6">
        <w:rPr>
          <w:sz w:val="26"/>
          <w:szCs w:val="26"/>
        </w:rPr>
        <w:t>-</w:t>
      </w:r>
      <w:r w:rsidRPr="00565DC6">
        <w:rPr>
          <w:sz w:val="26"/>
          <w:szCs w:val="26"/>
        </w:rPr>
        <w:t>вычислительной техники, фото-, аудио- и видеоаппаратуры, справочных материалов, письменных заметок и иных средств хранения и передачи информации или иного нарушения ими порядка проведения экзамена, такие участники удаляются с экзамена и составляется акт об удалении (в двух экземплярах). Первый экземпляр акта выдается лицу, нарушившему Порядок, второй экземпляр в тот же день направляется в ГЭК для рассмотрения.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Аудитории ППЭ для проведения ГИА оборудуются средствами видеонаблюдения. По решению ГЭК ППЭ также оборудуются системами подавления сигналов подвижной связи.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rStyle w:val="21"/>
          <w:sz w:val="26"/>
          <w:szCs w:val="26"/>
        </w:rPr>
        <w:lastRenderedPageBreak/>
        <w:t xml:space="preserve">В день проведения экзамена </w:t>
      </w:r>
      <w:r w:rsidRPr="00565DC6">
        <w:rPr>
          <w:sz w:val="26"/>
          <w:szCs w:val="26"/>
        </w:rPr>
        <w:t xml:space="preserve">(в период с момента входа в ППЭ и до окончания экзамена) в ППЭ </w:t>
      </w:r>
      <w:r w:rsidRPr="00565DC6">
        <w:rPr>
          <w:rStyle w:val="21"/>
          <w:sz w:val="26"/>
          <w:szCs w:val="26"/>
        </w:rPr>
        <w:t xml:space="preserve">участникам </w:t>
      </w:r>
      <w:r w:rsidRPr="00565DC6">
        <w:rPr>
          <w:sz w:val="26"/>
          <w:szCs w:val="26"/>
        </w:rPr>
        <w:t xml:space="preserve">экзамена </w:t>
      </w:r>
      <w:r w:rsidRPr="00565DC6">
        <w:rPr>
          <w:rStyle w:val="21"/>
          <w:sz w:val="26"/>
          <w:szCs w:val="26"/>
        </w:rPr>
        <w:t xml:space="preserve">запрещается </w:t>
      </w:r>
      <w:r w:rsidRPr="00565DC6">
        <w:rPr>
          <w:sz w:val="26"/>
          <w:szCs w:val="26"/>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w:t>
      </w:r>
      <w:r w:rsidRPr="00565DC6">
        <w:rPr>
          <w:sz w:val="26"/>
          <w:szCs w:val="26"/>
        </w:rPr>
        <w:softHyphen/>
      </w:r>
      <w:r w:rsidR="00FE3234" w:rsidRPr="00565DC6">
        <w:rPr>
          <w:sz w:val="26"/>
          <w:szCs w:val="26"/>
        </w:rPr>
        <w:t>-</w:t>
      </w:r>
      <w:r w:rsidRPr="00565DC6">
        <w:rPr>
          <w:sz w:val="26"/>
          <w:szCs w:val="26"/>
        </w:rPr>
        <w:t>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ППЭ и аудиторий экзаменационные материалы, в том числе КИМ и листы бумаги для черновиков, фотографировать экзаменационные материалы.</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Рекомендуется взять с собой на экзамен только необходимые вещи. Иные личные вещи участники экзамена обязаны оставить в специально выделенном в здании, где расположен ППЭ, месте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Участники экзамена занимают рабочие места в аудитории в соответствии со списками распределения. Изменение рабочего места запрещено.</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Во время экзамена на рабочем столе участника ГИА, помимо экзаменационных материалов, могут находиться:</w:t>
      </w:r>
    </w:p>
    <w:p w:rsidR="002B2D40" w:rsidRPr="00565DC6" w:rsidRDefault="004925DC" w:rsidP="00C702F1">
      <w:pPr>
        <w:pStyle w:val="20"/>
        <w:numPr>
          <w:ilvl w:val="0"/>
          <w:numId w:val="2"/>
        </w:numPr>
        <w:shd w:val="clear" w:color="auto" w:fill="auto"/>
        <w:tabs>
          <w:tab w:val="left" w:pos="286"/>
        </w:tabs>
        <w:spacing w:line="240" w:lineRule="auto"/>
        <w:ind w:left="320"/>
        <w:contextualSpacing/>
        <w:mirrorIndents/>
        <w:rPr>
          <w:sz w:val="26"/>
          <w:szCs w:val="26"/>
        </w:rPr>
      </w:pPr>
      <w:proofErr w:type="spellStart"/>
      <w:r w:rsidRPr="00565DC6">
        <w:rPr>
          <w:sz w:val="26"/>
          <w:szCs w:val="26"/>
        </w:rPr>
        <w:t>гелевая</w:t>
      </w:r>
      <w:proofErr w:type="spellEnd"/>
      <w:r w:rsidRPr="00565DC6">
        <w:rPr>
          <w:sz w:val="26"/>
          <w:szCs w:val="26"/>
        </w:rPr>
        <w:t xml:space="preserve"> или капиллярная ручка с чернилами черного цвета;</w:t>
      </w:r>
    </w:p>
    <w:p w:rsidR="002B2D40" w:rsidRPr="00565DC6" w:rsidRDefault="004925DC" w:rsidP="00C702F1">
      <w:pPr>
        <w:pStyle w:val="20"/>
        <w:numPr>
          <w:ilvl w:val="0"/>
          <w:numId w:val="2"/>
        </w:numPr>
        <w:shd w:val="clear" w:color="auto" w:fill="auto"/>
        <w:tabs>
          <w:tab w:val="left" w:pos="286"/>
        </w:tabs>
        <w:spacing w:line="240" w:lineRule="auto"/>
        <w:ind w:left="320"/>
        <w:contextualSpacing/>
        <w:mirrorIndents/>
        <w:rPr>
          <w:sz w:val="26"/>
          <w:szCs w:val="26"/>
        </w:rPr>
      </w:pPr>
      <w:r w:rsidRPr="00565DC6">
        <w:rPr>
          <w:sz w:val="26"/>
          <w:szCs w:val="26"/>
        </w:rPr>
        <w:t>документ, удостоверяющий личность;</w:t>
      </w:r>
    </w:p>
    <w:p w:rsidR="002B2D40" w:rsidRPr="00565DC6" w:rsidRDefault="004925DC" w:rsidP="00C702F1">
      <w:pPr>
        <w:pStyle w:val="20"/>
        <w:numPr>
          <w:ilvl w:val="0"/>
          <w:numId w:val="2"/>
        </w:numPr>
        <w:shd w:val="clear" w:color="auto" w:fill="auto"/>
        <w:tabs>
          <w:tab w:val="left" w:pos="286"/>
        </w:tabs>
        <w:spacing w:line="240" w:lineRule="auto"/>
        <w:ind w:left="320"/>
        <w:contextualSpacing/>
        <w:mirrorIndents/>
        <w:rPr>
          <w:sz w:val="26"/>
          <w:szCs w:val="26"/>
        </w:rPr>
      </w:pPr>
      <w:r w:rsidRPr="00565DC6">
        <w:rPr>
          <w:sz w:val="26"/>
          <w:szCs w:val="26"/>
        </w:rPr>
        <w:t>лекарства и питание (при необходимости);</w:t>
      </w:r>
    </w:p>
    <w:p w:rsidR="002B2D40" w:rsidRPr="00565DC6" w:rsidRDefault="004925DC" w:rsidP="00C702F1">
      <w:pPr>
        <w:pStyle w:val="20"/>
        <w:numPr>
          <w:ilvl w:val="0"/>
          <w:numId w:val="2"/>
        </w:numPr>
        <w:shd w:val="clear" w:color="auto" w:fill="auto"/>
        <w:tabs>
          <w:tab w:val="left" w:pos="286"/>
        </w:tabs>
        <w:spacing w:line="240" w:lineRule="auto"/>
        <w:ind w:left="320"/>
        <w:contextualSpacing/>
        <w:mirrorIndents/>
        <w:rPr>
          <w:sz w:val="26"/>
          <w:szCs w:val="26"/>
        </w:rPr>
      </w:pPr>
      <w:r w:rsidRPr="00565DC6">
        <w:rPr>
          <w:sz w:val="26"/>
          <w:szCs w:val="26"/>
        </w:rPr>
        <w:t>листы бумаги для черновиков (за исключением ЕГЭ п</w:t>
      </w:r>
      <w:r w:rsidR="00FE3234" w:rsidRPr="00565DC6">
        <w:rPr>
          <w:sz w:val="26"/>
          <w:szCs w:val="26"/>
        </w:rPr>
        <w:t>о иностранным языкам (раздел «Г</w:t>
      </w:r>
      <w:r w:rsidRPr="00565DC6">
        <w:rPr>
          <w:sz w:val="26"/>
          <w:szCs w:val="26"/>
        </w:rPr>
        <w:t>оворение»);</w:t>
      </w:r>
    </w:p>
    <w:p w:rsidR="002B2D40" w:rsidRPr="00565DC6" w:rsidRDefault="004925DC" w:rsidP="00C702F1">
      <w:pPr>
        <w:pStyle w:val="20"/>
        <w:numPr>
          <w:ilvl w:val="0"/>
          <w:numId w:val="2"/>
        </w:numPr>
        <w:shd w:val="clear" w:color="auto" w:fill="auto"/>
        <w:tabs>
          <w:tab w:val="left" w:pos="286"/>
        </w:tabs>
        <w:spacing w:line="240" w:lineRule="auto"/>
        <w:ind w:left="320"/>
        <w:contextualSpacing/>
        <w:mirrorIndents/>
        <w:rPr>
          <w:sz w:val="26"/>
          <w:szCs w:val="26"/>
        </w:rPr>
      </w:pPr>
      <w:r w:rsidRPr="00565DC6">
        <w:rPr>
          <w:sz w:val="26"/>
          <w:szCs w:val="26"/>
        </w:rPr>
        <w:t>средства обучения и воспитания, разрешенные для использования на экзамене по отдельным учебным предметам (утверждаются приказом Министерства просвещения Российской Федерации и Федеральной службы по надзору в сфере образования и науки).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С 9.50 по местному времени для участников проводится первая часть инструктажа, во время которой участников экзамена информируют:</w:t>
      </w:r>
    </w:p>
    <w:p w:rsidR="002B2D40" w:rsidRPr="00565DC6" w:rsidRDefault="004925DC" w:rsidP="00C702F1">
      <w:pPr>
        <w:pStyle w:val="20"/>
        <w:numPr>
          <w:ilvl w:val="0"/>
          <w:numId w:val="2"/>
        </w:numPr>
        <w:shd w:val="clear" w:color="auto" w:fill="auto"/>
        <w:tabs>
          <w:tab w:val="left" w:pos="286"/>
        </w:tabs>
        <w:spacing w:line="240" w:lineRule="auto"/>
        <w:ind w:left="320"/>
        <w:contextualSpacing/>
        <w:mirrorIndents/>
        <w:rPr>
          <w:sz w:val="26"/>
          <w:szCs w:val="26"/>
        </w:rPr>
      </w:pPr>
      <w:r w:rsidRPr="00565DC6">
        <w:rPr>
          <w:sz w:val="26"/>
          <w:szCs w:val="26"/>
        </w:rPr>
        <w:t>о порядке проведения экзамена;</w:t>
      </w:r>
    </w:p>
    <w:p w:rsidR="002B2D40" w:rsidRPr="00565DC6" w:rsidRDefault="004925DC" w:rsidP="00C702F1">
      <w:pPr>
        <w:pStyle w:val="20"/>
        <w:numPr>
          <w:ilvl w:val="0"/>
          <w:numId w:val="2"/>
        </w:numPr>
        <w:shd w:val="clear" w:color="auto" w:fill="auto"/>
        <w:tabs>
          <w:tab w:val="left" w:pos="286"/>
        </w:tabs>
        <w:spacing w:line="240" w:lineRule="auto"/>
        <w:ind w:left="320"/>
        <w:contextualSpacing/>
        <w:mirrorIndents/>
        <w:rPr>
          <w:sz w:val="26"/>
          <w:szCs w:val="26"/>
        </w:rPr>
      </w:pPr>
      <w:r w:rsidRPr="00565DC6">
        <w:rPr>
          <w:sz w:val="26"/>
          <w:szCs w:val="26"/>
        </w:rPr>
        <w:t>о правилах заполнения бланков ЕГЭ или ГВЭ;</w:t>
      </w:r>
    </w:p>
    <w:p w:rsidR="002B2D40" w:rsidRPr="00565DC6" w:rsidRDefault="004925DC" w:rsidP="00C702F1">
      <w:pPr>
        <w:pStyle w:val="20"/>
        <w:numPr>
          <w:ilvl w:val="0"/>
          <w:numId w:val="2"/>
        </w:numPr>
        <w:shd w:val="clear" w:color="auto" w:fill="auto"/>
        <w:tabs>
          <w:tab w:val="left" w:pos="278"/>
        </w:tabs>
        <w:spacing w:line="240" w:lineRule="auto"/>
        <w:ind w:left="320"/>
        <w:contextualSpacing/>
        <w:mirrorIndents/>
        <w:jc w:val="left"/>
        <w:rPr>
          <w:sz w:val="26"/>
          <w:szCs w:val="26"/>
        </w:rPr>
      </w:pPr>
      <w:r w:rsidRPr="00565DC6">
        <w:rPr>
          <w:sz w:val="26"/>
          <w:szCs w:val="26"/>
        </w:rPr>
        <w:t>о продолжительности экзамена по соответствующему учебному предмету;</w:t>
      </w:r>
    </w:p>
    <w:p w:rsidR="002B2D40" w:rsidRPr="00565DC6" w:rsidRDefault="004925DC" w:rsidP="00C702F1">
      <w:pPr>
        <w:pStyle w:val="20"/>
        <w:numPr>
          <w:ilvl w:val="0"/>
          <w:numId w:val="2"/>
        </w:numPr>
        <w:shd w:val="clear" w:color="auto" w:fill="auto"/>
        <w:tabs>
          <w:tab w:val="left" w:pos="278"/>
        </w:tabs>
        <w:spacing w:line="240" w:lineRule="auto"/>
        <w:ind w:left="320"/>
        <w:contextualSpacing/>
        <w:mirrorIndents/>
        <w:jc w:val="left"/>
        <w:rPr>
          <w:sz w:val="26"/>
          <w:szCs w:val="26"/>
        </w:rPr>
      </w:pPr>
      <w:r w:rsidRPr="00565DC6">
        <w:rPr>
          <w:sz w:val="26"/>
          <w:szCs w:val="26"/>
        </w:rPr>
        <w:t>о порядке и сроках подачи апелляций о нарушении установленного порядка проведения ГИА и о несогласии с выставленными баллами;</w:t>
      </w:r>
    </w:p>
    <w:p w:rsidR="002B2D40" w:rsidRPr="00565DC6" w:rsidRDefault="004925DC" w:rsidP="00C702F1">
      <w:pPr>
        <w:pStyle w:val="20"/>
        <w:numPr>
          <w:ilvl w:val="0"/>
          <w:numId w:val="2"/>
        </w:numPr>
        <w:shd w:val="clear" w:color="auto" w:fill="auto"/>
        <w:tabs>
          <w:tab w:val="left" w:pos="278"/>
        </w:tabs>
        <w:spacing w:line="240" w:lineRule="auto"/>
        <w:ind w:left="320"/>
        <w:contextualSpacing/>
        <w:mirrorIndents/>
        <w:jc w:val="left"/>
        <w:rPr>
          <w:sz w:val="26"/>
          <w:szCs w:val="26"/>
        </w:rPr>
      </w:pPr>
      <w:r w:rsidRPr="00565DC6">
        <w:rPr>
          <w:sz w:val="26"/>
          <w:szCs w:val="26"/>
        </w:rPr>
        <w:t>о случаях удаления с экзамена;</w:t>
      </w:r>
    </w:p>
    <w:p w:rsidR="002B2D40" w:rsidRPr="00565DC6" w:rsidRDefault="004925DC" w:rsidP="00C702F1">
      <w:pPr>
        <w:pStyle w:val="20"/>
        <w:numPr>
          <w:ilvl w:val="0"/>
          <w:numId w:val="2"/>
        </w:numPr>
        <w:shd w:val="clear" w:color="auto" w:fill="auto"/>
        <w:tabs>
          <w:tab w:val="left" w:pos="278"/>
        </w:tabs>
        <w:spacing w:line="240" w:lineRule="auto"/>
        <w:ind w:left="320"/>
        <w:contextualSpacing/>
        <w:mirrorIndents/>
        <w:jc w:val="left"/>
        <w:rPr>
          <w:sz w:val="26"/>
          <w:szCs w:val="26"/>
        </w:rPr>
      </w:pPr>
      <w:r w:rsidRPr="00565DC6">
        <w:rPr>
          <w:sz w:val="26"/>
          <w:szCs w:val="26"/>
        </w:rPr>
        <w:t>о времени и месте ознакомления с результатами экзамена.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Не ранее 10:00 организатор в аудитории производит печать ЭМ и выдает участникам ГИА полный индивидуальный комплект (далее - ИК).</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Печать ИК осуществляется в чёрно-белом, одностороннем режиме. Оборотная сторона бланков не используется для записи ответов на задания КИМ.</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Во время экзамена участникам запрещается общаться друг с другом, свободно перемещаться по аудитории и ППЭ, выходить из аудитории без разрешения организатора.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 xml:space="preserve">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(ГВЭ)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w:t>
      </w:r>
      <w:r w:rsidRPr="00565DC6">
        <w:rPr>
          <w:sz w:val="26"/>
          <w:szCs w:val="26"/>
        </w:rPr>
        <w:lastRenderedPageBreak/>
        <w:t>соответствующему учебному предмету.</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 xml:space="preserve">Экзаменационная работа выполняется </w:t>
      </w:r>
      <w:proofErr w:type="spellStart"/>
      <w:r w:rsidRPr="00565DC6">
        <w:rPr>
          <w:sz w:val="26"/>
          <w:szCs w:val="26"/>
        </w:rPr>
        <w:t>гелевой</w:t>
      </w:r>
      <w:proofErr w:type="spellEnd"/>
      <w:r w:rsidRPr="00565DC6">
        <w:rPr>
          <w:sz w:val="26"/>
          <w:szCs w:val="26"/>
        </w:rPr>
        <w:t xml:space="preserve">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 экзамена может при выполнении работы использовать листы бумаги для черновиков и делать пометки в КИМ (в случае проведения ЕГЭ по иностранным языкам (раздел «Говорение») листы бумаги для черновиков не выдаются).</w:t>
      </w:r>
    </w:p>
    <w:p w:rsidR="002B2D40" w:rsidRPr="00565DC6" w:rsidRDefault="004925DC" w:rsidP="00C702F1">
      <w:pPr>
        <w:pStyle w:val="30"/>
        <w:shd w:val="clear" w:color="auto" w:fill="auto"/>
        <w:spacing w:line="240" w:lineRule="auto"/>
        <w:ind w:firstLine="600"/>
        <w:contextualSpacing/>
        <w:mirrorIndents/>
        <w:rPr>
          <w:sz w:val="26"/>
          <w:szCs w:val="26"/>
        </w:rPr>
      </w:pPr>
      <w:r w:rsidRPr="00565DC6">
        <w:rPr>
          <w:sz w:val="26"/>
          <w:szCs w:val="26"/>
        </w:rPr>
        <w:t>Листы бумаги для черновиков и КИМ не проверяются и записи в них не учитываются при обработке.</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2B2D40" w:rsidRPr="00565DC6" w:rsidRDefault="004925DC" w:rsidP="00C702F1">
      <w:pPr>
        <w:pStyle w:val="10"/>
        <w:keepNext/>
        <w:keepLines/>
        <w:numPr>
          <w:ilvl w:val="0"/>
          <w:numId w:val="1"/>
        </w:numPr>
        <w:shd w:val="clear" w:color="auto" w:fill="auto"/>
        <w:tabs>
          <w:tab w:val="left" w:pos="298"/>
        </w:tabs>
        <w:spacing w:after="0" w:line="240" w:lineRule="auto"/>
        <w:ind w:left="320"/>
        <w:contextualSpacing/>
        <w:mirrorIndents/>
        <w:jc w:val="left"/>
        <w:rPr>
          <w:sz w:val="26"/>
          <w:szCs w:val="26"/>
        </w:rPr>
      </w:pPr>
      <w:bookmarkStart w:id="5" w:name="bookmark6"/>
      <w:r w:rsidRPr="00565DC6">
        <w:rPr>
          <w:sz w:val="26"/>
          <w:szCs w:val="26"/>
        </w:rPr>
        <w:t>Ознакомление участников с результатами экзаменов.</w:t>
      </w:r>
      <w:bookmarkEnd w:id="5"/>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в образовательные организации и муниципальные органы, осуществляющие управление в сфере образования, для последующего ознакомления участников экзамена с полученными ими результатами.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Ознакомление участников экзамена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и муниципальные органы, осуществляющие управление в сфере образования. Указанный день считается официальным днем объявления результатов.</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rStyle w:val="21"/>
          <w:sz w:val="26"/>
          <w:szCs w:val="26"/>
        </w:rPr>
        <w:t xml:space="preserve">Результаты ЕГЭ по математике базового уровня </w:t>
      </w:r>
      <w:r w:rsidRPr="00565DC6">
        <w:rPr>
          <w:sz w:val="26"/>
          <w:szCs w:val="26"/>
        </w:rPr>
        <w:t xml:space="preserve">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w:t>
      </w:r>
      <w:r w:rsidRPr="00565DC6">
        <w:rPr>
          <w:rStyle w:val="21"/>
          <w:sz w:val="26"/>
          <w:szCs w:val="26"/>
        </w:rPr>
        <w:t xml:space="preserve">и НЕ признаются как результаты вступительных испытаний по математике при приёме на обучение по образовательным программам высшего образования - </w:t>
      </w:r>
      <w:r w:rsidRPr="00565DC6">
        <w:rPr>
          <w:sz w:val="26"/>
          <w:szCs w:val="26"/>
        </w:rPr>
        <w:t>программам бакалавриата и специалитета - в образовательные организации высшего образования.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 xml:space="preserve">Результаты ЕГЭ по математике профильного уровня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w:t>
      </w:r>
      <w:r w:rsidRPr="00565DC6">
        <w:rPr>
          <w:sz w:val="26"/>
          <w:szCs w:val="26"/>
        </w:rPr>
        <w:lastRenderedPageBreak/>
        <w:t>специалитета - в образовательные организации высшего образования.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случае если участник ГИА (выпускник текущего года)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Участники ГИА (выпускники текущего года),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Участникам экзамена (выпускникам текущего года, выпускникам прошлых лет, обучающимся СПО),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Участникам ГИА (выпускникам текущего года),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соответствии с пунктом 51 Порядка проведения ГИА, утвержденным приказом Министерства просвещения Российской Федерации и Федеральной службой по надзору в образования и науки от 07.11.2018 № 190/1512, по решению председателя ГЭК повторно допускаются к сдаче экзаменов в текущем учебном году по соответствующему учебному предмету в резервные сроки:</w:t>
      </w:r>
    </w:p>
    <w:p w:rsidR="002B2D40" w:rsidRPr="00565DC6" w:rsidRDefault="004925DC" w:rsidP="00C702F1">
      <w:pPr>
        <w:pStyle w:val="20"/>
        <w:numPr>
          <w:ilvl w:val="0"/>
          <w:numId w:val="2"/>
        </w:numPr>
        <w:shd w:val="clear" w:color="auto" w:fill="auto"/>
        <w:tabs>
          <w:tab w:val="left" w:pos="886"/>
        </w:tabs>
        <w:spacing w:line="240" w:lineRule="auto"/>
        <w:ind w:firstLine="600"/>
        <w:contextualSpacing/>
        <w:mirrorIndents/>
        <w:rPr>
          <w:sz w:val="26"/>
          <w:szCs w:val="26"/>
        </w:rPr>
      </w:pPr>
      <w:r w:rsidRPr="00565DC6">
        <w:rPr>
          <w:sz w:val="26"/>
          <w:szCs w:val="26"/>
        </w:rPr>
        <w:t>участники, получившие на ГИА неудовлетворительный результат по одному из обязательных учебных предметов;</w:t>
      </w:r>
    </w:p>
    <w:p w:rsidR="002B2D40" w:rsidRPr="00565DC6" w:rsidRDefault="004925DC" w:rsidP="00C702F1">
      <w:pPr>
        <w:pStyle w:val="20"/>
        <w:numPr>
          <w:ilvl w:val="0"/>
          <w:numId w:val="2"/>
        </w:numPr>
        <w:shd w:val="clear" w:color="auto" w:fill="auto"/>
        <w:tabs>
          <w:tab w:val="left" w:pos="817"/>
        </w:tabs>
        <w:spacing w:line="240" w:lineRule="auto"/>
        <w:ind w:firstLine="600"/>
        <w:contextualSpacing/>
        <w:mirrorIndents/>
        <w:rPr>
          <w:sz w:val="26"/>
          <w:szCs w:val="26"/>
        </w:rPr>
      </w:pPr>
      <w:r w:rsidRPr="00565DC6">
        <w:rPr>
          <w:sz w:val="26"/>
          <w:szCs w:val="26"/>
        </w:rPr>
        <w:t>участники экзамена, не явившиеся на экзамен по уважительным причинам (болезнь или иные обстоятельства), подтвержденным документально;</w:t>
      </w:r>
    </w:p>
    <w:p w:rsidR="002B2D40" w:rsidRPr="00565DC6" w:rsidRDefault="004925DC" w:rsidP="00C702F1">
      <w:pPr>
        <w:pStyle w:val="20"/>
        <w:numPr>
          <w:ilvl w:val="0"/>
          <w:numId w:val="2"/>
        </w:numPr>
        <w:shd w:val="clear" w:color="auto" w:fill="auto"/>
        <w:tabs>
          <w:tab w:val="left" w:pos="886"/>
        </w:tabs>
        <w:spacing w:line="240" w:lineRule="auto"/>
        <w:ind w:firstLine="600"/>
        <w:contextualSpacing/>
        <w:mirrorIndents/>
        <w:rPr>
          <w:sz w:val="26"/>
          <w:szCs w:val="26"/>
        </w:rPr>
      </w:pPr>
      <w:r w:rsidRPr="00565DC6">
        <w:rPr>
          <w:sz w:val="26"/>
          <w:szCs w:val="26"/>
        </w:rP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2B2D40" w:rsidRPr="00565DC6" w:rsidRDefault="004925DC" w:rsidP="00C702F1">
      <w:pPr>
        <w:pStyle w:val="20"/>
        <w:numPr>
          <w:ilvl w:val="0"/>
          <w:numId w:val="2"/>
        </w:numPr>
        <w:shd w:val="clear" w:color="auto" w:fill="auto"/>
        <w:tabs>
          <w:tab w:val="left" w:pos="886"/>
        </w:tabs>
        <w:spacing w:line="240" w:lineRule="auto"/>
        <w:ind w:firstLine="600"/>
        <w:contextualSpacing/>
        <w:mirrorIndents/>
        <w:rPr>
          <w:sz w:val="26"/>
          <w:szCs w:val="26"/>
        </w:rPr>
      </w:pPr>
      <w:r w:rsidRPr="00565DC6">
        <w:rPr>
          <w:sz w:val="26"/>
          <w:szCs w:val="26"/>
        </w:rPr>
        <w:t>участники экзамена, апелляции которых о нарушении порядка проведения ГИА Конфликтной комиссией были удовлетворены.</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 неправильным оформлением экзаменационной работы.</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Участник экзамена и (или) его родители (законные представители) при желании присутствуют при рассмотрении апелляции.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rStyle w:val="21"/>
          <w:sz w:val="26"/>
          <w:szCs w:val="26"/>
        </w:rPr>
        <w:t xml:space="preserve">Апелляцию о нарушении установленного Порядка проведения ГИА </w:t>
      </w:r>
      <w:r w:rsidRPr="00565DC6">
        <w:rPr>
          <w:sz w:val="26"/>
          <w:szCs w:val="26"/>
        </w:rPr>
        <w:t>участник экзамена подает в день проведения экзамена члену ГЭК, не покидая ППЭ.</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2B2D40" w:rsidRPr="00565DC6" w:rsidRDefault="004925DC" w:rsidP="00C702F1">
      <w:pPr>
        <w:pStyle w:val="20"/>
        <w:numPr>
          <w:ilvl w:val="0"/>
          <w:numId w:val="2"/>
        </w:numPr>
        <w:shd w:val="clear" w:color="auto" w:fill="auto"/>
        <w:tabs>
          <w:tab w:val="left" w:pos="298"/>
        </w:tabs>
        <w:spacing w:line="240" w:lineRule="auto"/>
        <w:ind w:firstLine="0"/>
        <w:contextualSpacing/>
        <w:mirrorIndents/>
        <w:rPr>
          <w:sz w:val="26"/>
          <w:szCs w:val="26"/>
        </w:rPr>
      </w:pPr>
      <w:r w:rsidRPr="00565DC6">
        <w:rPr>
          <w:sz w:val="26"/>
          <w:szCs w:val="26"/>
        </w:rPr>
        <w:lastRenderedPageBreak/>
        <w:t>об отклонении апелляции;</w:t>
      </w:r>
    </w:p>
    <w:p w:rsidR="002B2D40" w:rsidRPr="00565DC6" w:rsidRDefault="004925DC" w:rsidP="00C702F1">
      <w:pPr>
        <w:pStyle w:val="20"/>
        <w:numPr>
          <w:ilvl w:val="0"/>
          <w:numId w:val="2"/>
        </w:numPr>
        <w:shd w:val="clear" w:color="auto" w:fill="auto"/>
        <w:tabs>
          <w:tab w:val="left" w:pos="298"/>
        </w:tabs>
        <w:spacing w:line="240" w:lineRule="auto"/>
        <w:ind w:firstLine="0"/>
        <w:contextualSpacing/>
        <w:mirrorIndents/>
        <w:rPr>
          <w:sz w:val="26"/>
          <w:szCs w:val="26"/>
        </w:rPr>
      </w:pPr>
      <w:r w:rsidRPr="00565DC6">
        <w:rPr>
          <w:sz w:val="26"/>
          <w:szCs w:val="26"/>
        </w:rPr>
        <w:t>об удовлетворении апелляции.</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ГИА.</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rStyle w:val="21"/>
          <w:sz w:val="26"/>
          <w:szCs w:val="26"/>
        </w:rPr>
        <w:t xml:space="preserve">Апелляция о несогласии с выставленными баллами </w:t>
      </w:r>
      <w:r w:rsidRPr="00565DC6">
        <w:rPr>
          <w:sz w:val="26"/>
          <w:szCs w:val="26"/>
        </w:rPr>
        <w:t>подается в течение двух рабочих дней после официального дня объявления результатов экзамена по соответствующему учебному предмету. Участники ГИА подают апелляцию о несогласии с выставленными баллами в образовательную организацию, которой они были допущены к ГИА, участники ЕГЭ (выпускники прошлых лет, обучающиеся СПО) - в места, в которых они были зарегистрированы на сдачу ЕГЭ. Апелляцию также можно подать непосред</w:t>
      </w:r>
      <w:r w:rsidR="00FE3234" w:rsidRPr="00565DC6">
        <w:rPr>
          <w:sz w:val="26"/>
          <w:szCs w:val="26"/>
        </w:rPr>
        <w:t>ственно в конфликтную комиссию.</w:t>
      </w:r>
    </w:p>
    <w:p w:rsidR="002B2D40" w:rsidRPr="00565DC6" w:rsidRDefault="004925DC" w:rsidP="00C702F1">
      <w:pPr>
        <w:pStyle w:val="20"/>
        <w:shd w:val="clear" w:color="auto" w:fill="auto"/>
        <w:tabs>
          <w:tab w:val="left" w:pos="1373"/>
        </w:tabs>
        <w:spacing w:line="240" w:lineRule="auto"/>
        <w:ind w:firstLine="600"/>
        <w:contextualSpacing/>
        <w:mirrorIndents/>
        <w:rPr>
          <w:sz w:val="26"/>
          <w:szCs w:val="26"/>
        </w:rPr>
      </w:pPr>
      <w:r w:rsidRPr="00565DC6">
        <w:rPr>
          <w:sz w:val="26"/>
          <w:szCs w:val="26"/>
        </w:rPr>
        <w:t>При рассмотрении апелляции о несогласии с выставленными баллами участнику экзамена, подавшему апелляцию (в случае его присутствия при рассмотрении апелляции), предоставляются материалы:</w:t>
      </w:r>
      <w:r w:rsidR="00FE3234" w:rsidRPr="00565DC6">
        <w:rPr>
          <w:sz w:val="26"/>
          <w:szCs w:val="26"/>
        </w:rPr>
        <w:t xml:space="preserve"> </w:t>
      </w:r>
      <w:r w:rsidRPr="00565DC6">
        <w:rPr>
          <w:sz w:val="26"/>
          <w:szCs w:val="26"/>
        </w:rPr>
        <w:t>распечатанные изображения экзаменационной работы, электронные носители,</w:t>
      </w:r>
    </w:p>
    <w:p w:rsidR="002B2D40" w:rsidRPr="00565DC6" w:rsidRDefault="004925DC" w:rsidP="00C702F1">
      <w:pPr>
        <w:pStyle w:val="20"/>
        <w:shd w:val="clear" w:color="auto" w:fill="auto"/>
        <w:spacing w:line="240" w:lineRule="auto"/>
        <w:ind w:firstLine="0"/>
        <w:contextualSpacing/>
        <w:mirrorIndents/>
        <w:rPr>
          <w:sz w:val="26"/>
          <w:szCs w:val="26"/>
        </w:rPr>
      </w:pPr>
      <w:r w:rsidRPr="00565DC6">
        <w:rPr>
          <w:sz w:val="26"/>
          <w:szCs w:val="26"/>
        </w:rPr>
        <w:t>содержащие файлы с цифровой аудиозаписью устных ответов, копии протоколов проверки экзаменационной работы предметной комиссией и КИМ.</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 в конфликтную комиссию или муниципальные органы, осуществляющие управление в сфере образования, в которых они были зарегистрированы на сдачу ЕГЭ.</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2B2D40" w:rsidRPr="00565DC6" w:rsidRDefault="004925DC" w:rsidP="00C702F1">
      <w:pPr>
        <w:pStyle w:val="20"/>
        <w:shd w:val="clear" w:color="auto" w:fill="auto"/>
        <w:spacing w:line="240" w:lineRule="auto"/>
        <w:ind w:firstLine="600"/>
        <w:contextualSpacing/>
        <w:mirrorIndents/>
        <w:rPr>
          <w:sz w:val="26"/>
          <w:szCs w:val="26"/>
        </w:rPr>
      </w:pPr>
      <w:r w:rsidRPr="00565DC6">
        <w:rPr>
          <w:sz w:val="26"/>
          <w:szCs w:val="26"/>
        </w:rPr>
        <w:t>Конфликтная комиссия рассматривает апелляцию о нарушении установленного порядка проведения ГИА в течение двух рабочих дней, а апелляцию о несогласии с выставленными баллами в течение четырех рабочих дней с момента поступления в конфликтную комиссию.</w:t>
      </w:r>
    </w:p>
    <w:p w:rsidR="002B2D40" w:rsidRPr="00565DC6" w:rsidRDefault="004925DC" w:rsidP="00C702F1">
      <w:pPr>
        <w:pStyle w:val="40"/>
        <w:shd w:val="clear" w:color="auto" w:fill="auto"/>
        <w:spacing w:before="0" w:line="240" w:lineRule="auto"/>
        <w:contextualSpacing/>
        <w:mirrorIndents/>
        <w:rPr>
          <w:sz w:val="26"/>
          <w:szCs w:val="26"/>
        </w:rPr>
      </w:pPr>
      <w:r w:rsidRPr="00565DC6">
        <w:rPr>
          <w:sz w:val="26"/>
          <w:szCs w:val="26"/>
        </w:rPr>
        <w:t>С правилами проведения ГИА (ЕГЭ, ГВЭ) ознакомлен (а):</w:t>
      </w:r>
    </w:p>
    <w:p w:rsidR="00FE3234" w:rsidRPr="00565DC6" w:rsidRDefault="004925DC" w:rsidP="00C702F1">
      <w:pPr>
        <w:pStyle w:val="40"/>
        <w:shd w:val="clear" w:color="auto" w:fill="auto"/>
        <w:tabs>
          <w:tab w:val="left" w:leader="underscore" w:pos="3917"/>
          <w:tab w:val="left" w:leader="underscore" w:pos="7502"/>
          <w:tab w:val="left" w:leader="underscore" w:pos="8093"/>
          <w:tab w:val="left" w:leader="underscore" w:pos="9053"/>
          <w:tab w:val="left" w:leader="underscore" w:pos="9773"/>
        </w:tabs>
        <w:spacing w:before="0" w:line="240" w:lineRule="auto"/>
        <w:contextualSpacing/>
        <w:mirrorIndents/>
        <w:rPr>
          <w:sz w:val="26"/>
          <w:szCs w:val="26"/>
        </w:rPr>
      </w:pPr>
      <w:r w:rsidRPr="00565DC6">
        <w:rPr>
          <w:sz w:val="26"/>
          <w:szCs w:val="26"/>
        </w:rPr>
        <w:t>Участник ГИА</w:t>
      </w:r>
      <w:r w:rsidR="00FE3234" w:rsidRPr="00565DC6">
        <w:rPr>
          <w:rStyle w:val="411pt"/>
          <w:sz w:val="26"/>
          <w:szCs w:val="26"/>
        </w:rPr>
        <w:t xml:space="preserve"> </w:t>
      </w:r>
      <w:r w:rsidR="00FE3234" w:rsidRPr="00565DC6">
        <w:rPr>
          <w:rStyle w:val="411pt"/>
          <w:sz w:val="26"/>
          <w:szCs w:val="26"/>
        </w:rPr>
        <w:tab/>
        <w:t>(____________</w:t>
      </w:r>
      <w:r w:rsidR="00565DC6" w:rsidRPr="00565DC6">
        <w:rPr>
          <w:rStyle w:val="411pt"/>
          <w:sz w:val="26"/>
          <w:szCs w:val="26"/>
        </w:rPr>
        <w:t>_____________________________</w:t>
      </w:r>
      <w:r w:rsidR="0060594B" w:rsidRPr="00565DC6">
        <w:rPr>
          <w:rStyle w:val="411pt"/>
          <w:sz w:val="26"/>
          <w:szCs w:val="26"/>
        </w:rPr>
        <w:t>_</w:t>
      </w:r>
      <w:r w:rsidRPr="00565DC6">
        <w:rPr>
          <w:sz w:val="26"/>
          <w:szCs w:val="26"/>
        </w:rPr>
        <w:t xml:space="preserve">) </w:t>
      </w:r>
    </w:p>
    <w:p w:rsidR="00565DC6" w:rsidRDefault="004925DC" w:rsidP="00565DC6">
      <w:pPr>
        <w:pStyle w:val="40"/>
        <w:shd w:val="clear" w:color="auto" w:fill="auto"/>
        <w:tabs>
          <w:tab w:val="left" w:leader="underscore" w:pos="3917"/>
          <w:tab w:val="left" w:leader="underscore" w:pos="7502"/>
          <w:tab w:val="left" w:leader="underscore" w:pos="8093"/>
          <w:tab w:val="left" w:leader="underscore" w:pos="9053"/>
          <w:tab w:val="left" w:leader="underscore" w:pos="9773"/>
        </w:tabs>
        <w:spacing w:before="0" w:line="240" w:lineRule="auto"/>
        <w:contextualSpacing/>
        <w:mirrorIndents/>
        <w:rPr>
          <w:sz w:val="26"/>
          <w:szCs w:val="26"/>
        </w:rPr>
      </w:pPr>
      <w:r w:rsidRPr="00565DC6">
        <w:rPr>
          <w:sz w:val="26"/>
          <w:szCs w:val="26"/>
        </w:rPr>
        <w:t>«</w:t>
      </w:r>
      <w:r w:rsidR="0060594B" w:rsidRPr="00565DC6">
        <w:rPr>
          <w:rStyle w:val="411pt"/>
          <w:sz w:val="26"/>
          <w:szCs w:val="26"/>
        </w:rPr>
        <w:t>__</w:t>
      </w:r>
      <w:r w:rsidR="00FE3234" w:rsidRPr="00565DC6">
        <w:rPr>
          <w:rStyle w:val="411pt"/>
          <w:sz w:val="26"/>
          <w:szCs w:val="26"/>
        </w:rPr>
        <w:t>__</w:t>
      </w:r>
      <w:r w:rsidR="0060594B" w:rsidRPr="00565DC6">
        <w:rPr>
          <w:rStyle w:val="411pt"/>
          <w:sz w:val="26"/>
          <w:szCs w:val="26"/>
        </w:rPr>
        <w:t>_</w:t>
      </w:r>
      <w:r w:rsidRPr="00565DC6">
        <w:rPr>
          <w:sz w:val="26"/>
          <w:szCs w:val="26"/>
        </w:rPr>
        <w:t>»</w:t>
      </w:r>
      <w:r w:rsidR="0060594B" w:rsidRPr="00565DC6">
        <w:rPr>
          <w:rStyle w:val="411pt"/>
          <w:sz w:val="26"/>
          <w:szCs w:val="26"/>
        </w:rPr>
        <w:t xml:space="preserve"> </w:t>
      </w:r>
      <w:r w:rsidR="00256633" w:rsidRPr="00565DC6">
        <w:rPr>
          <w:rStyle w:val="411pt"/>
          <w:sz w:val="26"/>
          <w:szCs w:val="26"/>
        </w:rPr>
        <w:t>января</w:t>
      </w:r>
      <w:r w:rsidR="0060594B" w:rsidRPr="00565DC6">
        <w:rPr>
          <w:rStyle w:val="411pt"/>
          <w:sz w:val="26"/>
          <w:szCs w:val="26"/>
        </w:rPr>
        <w:t xml:space="preserve"> </w:t>
      </w:r>
      <w:r w:rsidR="00FE3234" w:rsidRPr="00565DC6">
        <w:rPr>
          <w:sz w:val="26"/>
          <w:szCs w:val="26"/>
        </w:rPr>
        <w:t>202</w:t>
      </w:r>
      <w:r w:rsidR="00D624AF" w:rsidRPr="00565DC6">
        <w:rPr>
          <w:sz w:val="26"/>
          <w:szCs w:val="26"/>
        </w:rPr>
        <w:t>5</w:t>
      </w:r>
      <w:r w:rsidR="0060594B" w:rsidRPr="00565DC6">
        <w:rPr>
          <w:sz w:val="26"/>
          <w:szCs w:val="26"/>
        </w:rPr>
        <w:t xml:space="preserve"> </w:t>
      </w:r>
      <w:r w:rsidRPr="00565DC6">
        <w:rPr>
          <w:rStyle w:val="411pt"/>
          <w:sz w:val="26"/>
          <w:szCs w:val="26"/>
        </w:rPr>
        <w:t>г.</w:t>
      </w:r>
    </w:p>
    <w:p w:rsidR="00565DC6" w:rsidRDefault="004925DC" w:rsidP="00565DC6">
      <w:pPr>
        <w:pStyle w:val="40"/>
        <w:shd w:val="clear" w:color="auto" w:fill="auto"/>
        <w:tabs>
          <w:tab w:val="left" w:leader="underscore" w:pos="3917"/>
          <w:tab w:val="left" w:leader="underscore" w:pos="7502"/>
          <w:tab w:val="left" w:leader="underscore" w:pos="8093"/>
          <w:tab w:val="left" w:leader="underscore" w:pos="9053"/>
          <w:tab w:val="left" w:leader="underscore" w:pos="9773"/>
        </w:tabs>
        <w:spacing w:before="0" w:line="240" w:lineRule="auto"/>
        <w:contextualSpacing/>
        <w:mirrorIndents/>
        <w:rPr>
          <w:sz w:val="26"/>
          <w:szCs w:val="26"/>
        </w:rPr>
      </w:pPr>
      <w:r w:rsidRPr="00565DC6">
        <w:rPr>
          <w:sz w:val="26"/>
          <w:szCs w:val="26"/>
        </w:rPr>
        <w:t>Родитель/законный представител</w:t>
      </w:r>
      <w:r w:rsidR="00565DC6" w:rsidRPr="00565DC6">
        <w:rPr>
          <w:sz w:val="26"/>
          <w:szCs w:val="26"/>
        </w:rPr>
        <w:t xml:space="preserve">ь несовершеннолетнего участника </w:t>
      </w:r>
      <w:r w:rsidRPr="00565DC6">
        <w:rPr>
          <w:sz w:val="26"/>
          <w:szCs w:val="26"/>
        </w:rPr>
        <w:t xml:space="preserve">ГИА </w:t>
      </w:r>
    </w:p>
    <w:p w:rsidR="00565DC6" w:rsidRPr="00565DC6" w:rsidRDefault="0060594B" w:rsidP="00565DC6">
      <w:pPr>
        <w:pStyle w:val="40"/>
        <w:shd w:val="clear" w:color="auto" w:fill="auto"/>
        <w:tabs>
          <w:tab w:val="left" w:leader="underscore" w:pos="3917"/>
          <w:tab w:val="left" w:leader="underscore" w:pos="7502"/>
          <w:tab w:val="left" w:leader="underscore" w:pos="8093"/>
          <w:tab w:val="left" w:leader="underscore" w:pos="9053"/>
          <w:tab w:val="left" w:leader="underscore" w:pos="9773"/>
        </w:tabs>
        <w:spacing w:before="0" w:line="240" w:lineRule="auto"/>
        <w:contextualSpacing/>
        <w:mirrorIndents/>
        <w:rPr>
          <w:sz w:val="26"/>
          <w:szCs w:val="26"/>
        </w:rPr>
      </w:pPr>
      <w:r w:rsidRPr="00565DC6">
        <w:rPr>
          <w:sz w:val="26"/>
          <w:szCs w:val="26"/>
        </w:rPr>
        <w:t xml:space="preserve">___________     </w:t>
      </w:r>
      <w:r w:rsidR="00565DC6" w:rsidRPr="00565DC6">
        <w:rPr>
          <w:sz w:val="26"/>
          <w:szCs w:val="26"/>
        </w:rPr>
        <w:t>(</w:t>
      </w:r>
      <w:r w:rsidR="00565DC6" w:rsidRPr="00565DC6">
        <w:rPr>
          <w:rStyle w:val="411pt"/>
          <w:sz w:val="26"/>
          <w:szCs w:val="26"/>
        </w:rPr>
        <w:t>________________________</w:t>
      </w:r>
      <w:r w:rsidR="00FE3234" w:rsidRPr="00565DC6">
        <w:rPr>
          <w:rStyle w:val="411pt"/>
          <w:sz w:val="26"/>
          <w:szCs w:val="26"/>
        </w:rPr>
        <w:t>___</w:t>
      </w:r>
      <w:r w:rsidRPr="00565DC6">
        <w:rPr>
          <w:rStyle w:val="411pt"/>
          <w:sz w:val="26"/>
          <w:szCs w:val="26"/>
        </w:rPr>
        <w:t>____</w:t>
      </w:r>
      <w:r w:rsidR="004925DC" w:rsidRPr="00565DC6">
        <w:rPr>
          <w:sz w:val="26"/>
          <w:szCs w:val="26"/>
        </w:rPr>
        <w:t>)</w:t>
      </w:r>
    </w:p>
    <w:p w:rsidR="002B2D40" w:rsidRPr="00565DC6" w:rsidRDefault="004925DC" w:rsidP="00565DC6">
      <w:pPr>
        <w:pStyle w:val="40"/>
        <w:shd w:val="clear" w:color="auto" w:fill="auto"/>
        <w:tabs>
          <w:tab w:val="left" w:leader="underscore" w:pos="2290"/>
          <w:tab w:val="left" w:leader="underscore" w:pos="5952"/>
          <w:tab w:val="left" w:leader="underscore" w:pos="6586"/>
          <w:tab w:val="left" w:leader="underscore" w:pos="7502"/>
          <w:tab w:val="left" w:leader="underscore" w:pos="8270"/>
        </w:tabs>
        <w:spacing w:before="0" w:line="240" w:lineRule="auto"/>
        <w:contextualSpacing/>
        <w:mirrorIndents/>
        <w:jc w:val="left"/>
        <w:rPr>
          <w:sz w:val="26"/>
          <w:szCs w:val="26"/>
        </w:rPr>
      </w:pPr>
      <w:bookmarkStart w:id="6" w:name="_GoBack"/>
      <w:bookmarkEnd w:id="6"/>
      <w:r w:rsidRPr="00565DC6">
        <w:rPr>
          <w:sz w:val="26"/>
          <w:szCs w:val="26"/>
        </w:rPr>
        <w:t xml:space="preserve"> «</w:t>
      </w:r>
      <w:r w:rsidR="0060594B" w:rsidRPr="00565DC6">
        <w:rPr>
          <w:rStyle w:val="411pt"/>
          <w:sz w:val="26"/>
          <w:szCs w:val="26"/>
        </w:rPr>
        <w:t>__</w:t>
      </w:r>
      <w:r w:rsidR="00FE3234" w:rsidRPr="00565DC6">
        <w:rPr>
          <w:rStyle w:val="411pt"/>
          <w:sz w:val="26"/>
          <w:szCs w:val="26"/>
        </w:rPr>
        <w:t>_</w:t>
      </w:r>
      <w:r w:rsidR="0060594B" w:rsidRPr="00565DC6">
        <w:rPr>
          <w:rStyle w:val="411pt"/>
          <w:sz w:val="26"/>
          <w:szCs w:val="26"/>
        </w:rPr>
        <w:t>__</w:t>
      </w:r>
      <w:r w:rsidRPr="00565DC6">
        <w:rPr>
          <w:sz w:val="26"/>
          <w:szCs w:val="26"/>
        </w:rPr>
        <w:t>»</w:t>
      </w:r>
      <w:r w:rsidR="00256633" w:rsidRPr="00565DC6">
        <w:rPr>
          <w:rStyle w:val="411pt"/>
          <w:sz w:val="26"/>
          <w:szCs w:val="26"/>
        </w:rPr>
        <w:t xml:space="preserve"> января </w:t>
      </w:r>
      <w:r w:rsidR="00256633" w:rsidRPr="00565DC6">
        <w:rPr>
          <w:sz w:val="26"/>
          <w:szCs w:val="26"/>
        </w:rPr>
        <w:t>202</w:t>
      </w:r>
      <w:r w:rsidR="00D624AF" w:rsidRPr="00565DC6">
        <w:rPr>
          <w:sz w:val="26"/>
          <w:szCs w:val="26"/>
        </w:rPr>
        <w:t>5</w:t>
      </w:r>
      <w:r w:rsidR="00256633" w:rsidRPr="00565DC6">
        <w:rPr>
          <w:sz w:val="26"/>
          <w:szCs w:val="26"/>
        </w:rPr>
        <w:t xml:space="preserve"> </w:t>
      </w:r>
      <w:r w:rsidR="00256633" w:rsidRPr="00565DC6">
        <w:rPr>
          <w:rStyle w:val="411pt"/>
          <w:sz w:val="26"/>
          <w:szCs w:val="26"/>
        </w:rPr>
        <w:t>г.</w:t>
      </w:r>
    </w:p>
    <w:sectPr w:rsidR="002B2D40" w:rsidRPr="00565DC6" w:rsidSect="0060594B">
      <w:footerReference w:type="default" r:id="rId7"/>
      <w:pgSz w:w="11900" w:h="16840"/>
      <w:pgMar w:top="720" w:right="720" w:bottom="720" w:left="72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EC4" w:rsidRDefault="00E20EC4">
      <w:r>
        <w:separator/>
      </w:r>
    </w:p>
  </w:endnote>
  <w:endnote w:type="continuationSeparator" w:id="0">
    <w:p w:rsidR="00E20EC4" w:rsidRDefault="00E2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D40" w:rsidRDefault="0060594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3927475</wp:posOffset>
              </wp:positionH>
              <wp:positionV relativeFrom="page">
                <wp:posOffset>10138410</wp:posOffset>
              </wp:positionV>
              <wp:extent cx="60960" cy="138430"/>
              <wp:effectExtent l="317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D40" w:rsidRDefault="004925DC">
                          <w:pPr>
                            <w:pStyle w:val="a4"/>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565DC6">
                            <w:rPr>
                              <w:rStyle w:val="a5"/>
                              <w:noProof/>
                            </w:rPr>
                            <w:t>5</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25pt;margin-top:798.3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WAqQ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" filled="f" stroked="f">
              <v:textbox style="mso-fit-shape-to-text:t" inset="0,0,0,0">
                <w:txbxContent>
                  <w:p w:rsidR="002B2D40" w:rsidRDefault="004925DC">
                    <w:pPr>
                      <w:pStyle w:val="a4"/>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565DC6">
                      <w:rPr>
                        <w:rStyle w:val="a5"/>
                        <w:noProof/>
                      </w:rPr>
                      <w:t>5</w:t>
                    </w:r>
                    <w:r>
                      <w:rPr>
                        <w:rStyle w:val="a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EC4" w:rsidRDefault="00E20EC4"/>
  </w:footnote>
  <w:footnote w:type="continuationSeparator" w:id="0">
    <w:p w:rsidR="00E20EC4" w:rsidRDefault="00E20E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2DAA"/>
    <w:multiLevelType w:val="multilevel"/>
    <w:tmpl w:val="1B70F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977ADC"/>
    <w:multiLevelType w:val="multilevel"/>
    <w:tmpl w:val="2F425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40"/>
    <w:rsid w:val="000234C3"/>
    <w:rsid w:val="00256633"/>
    <w:rsid w:val="002B2D40"/>
    <w:rsid w:val="004925DC"/>
    <w:rsid w:val="005005FC"/>
    <w:rsid w:val="00565DC6"/>
    <w:rsid w:val="006019A4"/>
    <w:rsid w:val="0060594B"/>
    <w:rsid w:val="00703A62"/>
    <w:rsid w:val="00765631"/>
    <w:rsid w:val="00836400"/>
    <w:rsid w:val="008A7739"/>
    <w:rsid w:val="00990CD1"/>
    <w:rsid w:val="00A913BE"/>
    <w:rsid w:val="00AF4D3B"/>
    <w:rsid w:val="00C702F1"/>
    <w:rsid w:val="00D624AF"/>
    <w:rsid w:val="00E20EC4"/>
    <w:rsid w:val="00FE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35868D-1035-4B8B-876C-EBC9397A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15pt">
    <w:name w:val="Основной текст (3) + 11;5 pt;Не полужирный;Курсив"/>
    <w:basedOn w:val="3"/>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3"/>
      <w:szCs w:val="23"/>
      <w:u w:val="none"/>
    </w:rPr>
  </w:style>
  <w:style w:type="character" w:customStyle="1" w:styleId="411pt">
    <w:name w:val="Основной текст (4) + 11 pt;Не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0">
    <w:name w:val="Заголовок №1"/>
    <w:basedOn w:val="a"/>
    <w:link w:val="1"/>
    <w:pPr>
      <w:shd w:val="clear" w:color="auto" w:fill="FFFFFF"/>
      <w:spacing w:after="280" w:line="274" w:lineRule="exact"/>
      <w:ind w:hanging="320"/>
      <w:jc w:val="center"/>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274" w:lineRule="exact"/>
      <w:ind w:hanging="320"/>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78" w:lineRule="exact"/>
      <w:ind w:hanging="320"/>
      <w:jc w:val="both"/>
    </w:pPr>
    <w:rPr>
      <w:rFonts w:ascii="Times New Roman" w:eastAsia="Times New Roman" w:hAnsi="Times New Roman" w:cs="Times New Roman"/>
      <w:b/>
      <w:bCs/>
      <w:sz w:val="22"/>
      <w:szCs w:val="22"/>
    </w:rPr>
  </w:style>
  <w:style w:type="paragraph" w:customStyle="1" w:styleId="a4">
    <w:name w:val="Колонтитул"/>
    <w:basedOn w:val="a"/>
    <w:link w:val="a3"/>
    <w:pPr>
      <w:shd w:val="clear" w:color="auto" w:fill="FFFFFF"/>
      <w:spacing w:line="210" w:lineRule="exac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before="280" w:line="274" w:lineRule="exact"/>
      <w:jc w:val="both"/>
    </w:pPr>
    <w:rPr>
      <w:rFonts w:ascii="Times New Roman" w:eastAsia="Times New Roman" w:hAnsi="Times New Roman" w:cs="Times New Roman"/>
      <w:i/>
      <w:iCs/>
      <w:sz w:val="23"/>
      <w:szCs w:val="23"/>
    </w:rPr>
  </w:style>
  <w:style w:type="paragraph" w:styleId="a6">
    <w:name w:val="Balloon Text"/>
    <w:basedOn w:val="a"/>
    <w:link w:val="a7"/>
    <w:uiPriority w:val="99"/>
    <w:semiHidden/>
    <w:unhideWhenUsed/>
    <w:rsid w:val="0060594B"/>
    <w:rPr>
      <w:rFonts w:ascii="Segoe UI" w:hAnsi="Segoe UI" w:cs="Segoe UI"/>
      <w:sz w:val="18"/>
      <w:szCs w:val="18"/>
    </w:rPr>
  </w:style>
  <w:style w:type="character" w:customStyle="1" w:styleId="a7">
    <w:name w:val="Текст выноски Знак"/>
    <w:basedOn w:val="a0"/>
    <w:link w:val="a6"/>
    <w:uiPriority w:val="99"/>
    <w:semiHidden/>
    <w:rsid w:val="0060594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3079</Words>
  <Characters>17551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cp:lastModifiedBy>ШКОЛА №6</cp:lastModifiedBy>
  <cp:revision>9</cp:revision>
  <cp:lastPrinted>2025-01-10T09:41:00Z</cp:lastPrinted>
  <dcterms:created xsi:type="dcterms:W3CDTF">2023-04-11T02:29:00Z</dcterms:created>
  <dcterms:modified xsi:type="dcterms:W3CDTF">2025-01-10T09:43:00Z</dcterms:modified>
</cp:coreProperties>
</file>