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81" w:rsidRDefault="002A0581">
      <w:pPr>
        <w:jc w:val="center"/>
        <w:rPr>
          <w:rFonts w:ascii="Cambria" w:eastAsia="Cambria" w:hAnsi="Cambria" w:cs="Cambria"/>
          <w:i/>
          <w:color w:val="4F81BD"/>
          <w:spacing w:val="15"/>
          <w:sz w:val="24"/>
        </w:rPr>
      </w:pPr>
    </w:p>
    <w:p w:rsidR="002A0581" w:rsidRDefault="00CA75E7">
      <w:pPr>
        <w:jc w:val="center"/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 xml:space="preserve">Анализ муниципального мониторинга </w:t>
      </w:r>
    </w:p>
    <w:p w:rsidR="002A0581" w:rsidRDefault="00CA75E7">
      <w:pPr>
        <w:jc w:val="center"/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>среди учащихся 9  класса по английскому языку за октябрь 2019</w:t>
      </w:r>
    </w:p>
    <w:p w:rsidR="002A0581" w:rsidRDefault="008B3DF8" w:rsidP="008B3DF8">
      <w:pPr>
        <w:rPr>
          <w:rFonts w:ascii="Cambria" w:eastAsia="Cambria" w:hAnsi="Cambria" w:cs="Cambria"/>
          <w:i/>
          <w:color w:val="4F81BD"/>
          <w:spacing w:val="15"/>
          <w:sz w:val="24"/>
        </w:rPr>
      </w:pPr>
      <w:r>
        <w:rPr>
          <w:rFonts w:ascii="Cambria" w:eastAsia="Cambria" w:hAnsi="Cambria" w:cs="Cambria"/>
          <w:i/>
          <w:color w:val="4F81BD"/>
          <w:spacing w:val="15"/>
          <w:sz w:val="24"/>
        </w:rPr>
        <w:t>Класс: 9б</w:t>
      </w:r>
    </w:p>
    <w:p w:rsidR="008B3DF8" w:rsidRDefault="008B3DF8" w:rsidP="008B3DF8">
      <w:pPr>
        <w:rPr>
          <w:rFonts w:ascii="Cambria" w:eastAsia="Cambria" w:hAnsi="Cambria" w:cs="Cambria"/>
          <w:i/>
          <w:color w:val="4F81BD"/>
          <w:spacing w:val="15"/>
          <w:sz w:val="24"/>
        </w:rPr>
      </w:pPr>
      <w:r>
        <w:rPr>
          <w:rFonts w:ascii="Cambria" w:eastAsia="Cambria" w:hAnsi="Cambria" w:cs="Cambria"/>
          <w:i/>
          <w:color w:val="4F81BD"/>
          <w:spacing w:val="15"/>
          <w:sz w:val="24"/>
        </w:rPr>
        <w:t>Учитель: Малов В.П.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 xml:space="preserve"> Приняло участие 38 учащихся, из них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 xml:space="preserve"> 27 двойки или 71,1%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10 троек  или    26,3%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1 четверка  или 2,6%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Хуже всего усвоение грамматики и лексики   19%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письмо                                                               31,6%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чтение                                                               35,3%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proofErr w:type="spellStart"/>
      <w:r>
        <w:rPr>
          <w:rFonts w:ascii="Cambria" w:eastAsia="Cambria" w:hAnsi="Cambria" w:cs="Cambria"/>
          <w:spacing w:val="15"/>
          <w:sz w:val="24"/>
        </w:rPr>
        <w:t>аудирование</w:t>
      </w:r>
      <w:proofErr w:type="spellEnd"/>
      <w:r>
        <w:rPr>
          <w:rFonts w:ascii="Cambria" w:eastAsia="Cambria" w:hAnsi="Cambria" w:cs="Cambria"/>
          <w:spacing w:val="15"/>
          <w:sz w:val="24"/>
        </w:rPr>
        <w:t xml:space="preserve">                                                      53,9%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Так как  по грамматике и лексике ма</w:t>
      </w:r>
      <w:r>
        <w:rPr>
          <w:rFonts w:ascii="Cambria" w:eastAsia="Cambria" w:hAnsi="Cambria" w:cs="Cambria"/>
          <w:spacing w:val="15"/>
          <w:sz w:val="24"/>
        </w:rPr>
        <w:t>ксимально возможный балл- 9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по письму                                                                                      - 6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по чтению                                                                                      - 7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 xml:space="preserve"> по </w:t>
      </w:r>
      <w:proofErr w:type="spellStart"/>
      <w:r>
        <w:rPr>
          <w:rFonts w:ascii="Cambria" w:eastAsia="Cambria" w:hAnsi="Cambria" w:cs="Cambria"/>
          <w:spacing w:val="15"/>
          <w:sz w:val="24"/>
        </w:rPr>
        <w:t>аудирование</w:t>
      </w:r>
      <w:proofErr w:type="spellEnd"/>
      <w:r>
        <w:rPr>
          <w:rFonts w:ascii="Cambria" w:eastAsia="Cambria" w:hAnsi="Cambria" w:cs="Cambria"/>
          <w:spacing w:val="15"/>
          <w:sz w:val="24"/>
        </w:rPr>
        <w:t xml:space="preserve">               </w:t>
      </w:r>
      <w:r>
        <w:rPr>
          <w:rFonts w:ascii="Cambria" w:eastAsia="Cambria" w:hAnsi="Cambria" w:cs="Cambria"/>
          <w:spacing w:val="15"/>
          <w:sz w:val="24"/>
        </w:rPr>
        <w:t xml:space="preserve">                                                              -4  </w:t>
      </w:r>
    </w:p>
    <w:p w:rsidR="002A0581" w:rsidRDefault="00CA75E7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 xml:space="preserve">  То следует вывод о бедном </w:t>
      </w:r>
      <w:proofErr w:type="gramStart"/>
      <w:r>
        <w:rPr>
          <w:rFonts w:ascii="Cambria" w:eastAsia="Cambria" w:hAnsi="Cambria" w:cs="Cambria"/>
          <w:spacing w:val="15"/>
          <w:sz w:val="24"/>
        </w:rPr>
        <w:t>словарного</w:t>
      </w:r>
      <w:proofErr w:type="gramEnd"/>
      <w:r>
        <w:rPr>
          <w:rFonts w:ascii="Cambria" w:eastAsia="Cambria" w:hAnsi="Cambria" w:cs="Cambria"/>
          <w:spacing w:val="15"/>
          <w:sz w:val="24"/>
        </w:rPr>
        <w:t xml:space="preserve"> запасе и скудных грамматических знаний у учащихся.</w:t>
      </w:r>
    </w:p>
    <w:p w:rsidR="008B3DF8" w:rsidRDefault="008B3DF8">
      <w:pPr>
        <w:rPr>
          <w:rFonts w:ascii="Cambria" w:eastAsia="Cambria" w:hAnsi="Cambria" w:cs="Cambria"/>
          <w:spacing w:val="15"/>
          <w:sz w:val="24"/>
        </w:rPr>
      </w:pPr>
      <w:r>
        <w:rPr>
          <w:rFonts w:ascii="Cambria" w:eastAsia="Cambria" w:hAnsi="Cambria" w:cs="Cambria"/>
          <w:spacing w:val="15"/>
          <w:sz w:val="24"/>
        </w:rPr>
        <w:t>Необходимо:</w:t>
      </w:r>
    </w:p>
    <w:p w:rsidR="008B3DF8" w:rsidRDefault="008B3DF8" w:rsidP="008B3DF8">
      <w:pPr>
        <w:pStyle w:val="a3"/>
        <w:numPr>
          <w:ilvl w:val="0"/>
          <w:numId w:val="1"/>
        </w:numPr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 xml:space="preserve">Рассмотреть совместно с </w:t>
      </w:r>
      <w:proofErr w:type="gramStart"/>
      <w:r>
        <w:rPr>
          <w:rFonts w:ascii="Cambria" w:eastAsia="Cambria" w:hAnsi="Cambria" w:cs="Cambria"/>
          <w:i/>
          <w:spacing w:val="15"/>
          <w:sz w:val="24"/>
        </w:rPr>
        <w:t>обучающимися</w:t>
      </w:r>
      <w:proofErr w:type="gramEnd"/>
      <w:r>
        <w:rPr>
          <w:rFonts w:ascii="Cambria" w:eastAsia="Cambria" w:hAnsi="Cambria" w:cs="Cambria"/>
          <w:i/>
          <w:spacing w:val="15"/>
          <w:sz w:val="24"/>
        </w:rPr>
        <w:t xml:space="preserve"> все задания, вызвавшие у них затруднения на мониторинге.</w:t>
      </w:r>
    </w:p>
    <w:p w:rsidR="008B3DF8" w:rsidRDefault="008B3DF8" w:rsidP="008B3DF8">
      <w:pPr>
        <w:pStyle w:val="a3"/>
        <w:numPr>
          <w:ilvl w:val="0"/>
          <w:numId w:val="1"/>
        </w:numPr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 xml:space="preserve">Тренировать </w:t>
      </w:r>
      <w:proofErr w:type="gramStart"/>
      <w:r>
        <w:rPr>
          <w:rFonts w:ascii="Cambria" w:eastAsia="Cambria" w:hAnsi="Cambria" w:cs="Cambria"/>
          <w:i/>
          <w:spacing w:val="15"/>
          <w:sz w:val="24"/>
        </w:rPr>
        <w:t>обучающихся</w:t>
      </w:r>
      <w:proofErr w:type="gramEnd"/>
      <w:r>
        <w:rPr>
          <w:rFonts w:ascii="Cambria" w:eastAsia="Cambria" w:hAnsi="Cambria" w:cs="Cambria"/>
          <w:i/>
          <w:spacing w:val="15"/>
          <w:sz w:val="24"/>
        </w:rPr>
        <w:t xml:space="preserve"> выполнять задания по лексике и грамматике на каждом уроке.</w:t>
      </w:r>
    </w:p>
    <w:p w:rsidR="008B3DF8" w:rsidRDefault="008B3DF8" w:rsidP="008B3DF8">
      <w:pPr>
        <w:pStyle w:val="a3"/>
        <w:numPr>
          <w:ilvl w:val="0"/>
          <w:numId w:val="1"/>
        </w:numPr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 xml:space="preserve">Включать в уроки как можно чащи </w:t>
      </w:r>
      <w:proofErr w:type="spellStart"/>
      <w:r>
        <w:rPr>
          <w:rFonts w:ascii="Cambria" w:eastAsia="Cambria" w:hAnsi="Cambria" w:cs="Cambria"/>
          <w:i/>
          <w:spacing w:val="15"/>
          <w:sz w:val="24"/>
        </w:rPr>
        <w:t>аудирование</w:t>
      </w:r>
      <w:proofErr w:type="spellEnd"/>
      <w:r>
        <w:rPr>
          <w:rFonts w:ascii="Cambria" w:eastAsia="Cambria" w:hAnsi="Cambria" w:cs="Cambria"/>
          <w:i/>
          <w:spacing w:val="15"/>
          <w:sz w:val="24"/>
        </w:rPr>
        <w:t xml:space="preserve"> и чтение, работу с текстом.</w:t>
      </w:r>
    </w:p>
    <w:p w:rsidR="008B3DF8" w:rsidRDefault="008B3DF8" w:rsidP="008B3DF8">
      <w:pPr>
        <w:pStyle w:val="a3"/>
        <w:numPr>
          <w:ilvl w:val="0"/>
          <w:numId w:val="1"/>
        </w:numPr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>Отслеживать усвоение учебного материала, чаще проводить рефлексию на уроках.</w:t>
      </w:r>
    </w:p>
    <w:p w:rsidR="008B3DF8" w:rsidRDefault="008B3DF8" w:rsidP="008B3DF8">
      <w:pPr>
        <w:pStyle w:val="a3"/>
        <w:numPr>
          <w:ilvl w:val="0"/>
          <w:numId w:val="1"/>
        </w:numPr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 xml:space="preserve">Организовать дополнительные занятия для слабо </w:t>
      </w:r>
      <w:proofErr w:type="gramStart"/>
      <w:r>
        <w:rPr>
          <w:rFonts w:ascii="Cambria" w:eastAsia="Cambria" w:hAnsi="Cambria" w:cs="Cambria"/>
          <w:i/>
          <w:spacing w:val="15"/>
          <w:sz w:val="24"/>
        </w:rPr>
        <w:t>успевающих</w:t>
      </w:r>
      <w:proofErr w:type="gramEnd"/>
      <w:r>
        <w:rPr>
          <w:rFonts w:ascii="Cambria" w:eastAsia="Cambria" w:hAnsi="Cambria" w:cs="Cambria"/>
          <w:i/>
          <w:spacing w:val="15"/>
          <w:sz w:val="24"/>
        </w:rPr>
        <w:t xml:space="preserve"> обучающихся</w:t>
      </w:r>
    </w:p>
    <w:p w:rsidR="008B3DF8" w:rsidRPr="008B3DF8" w:rsidRDefault="008B3DF8" w:rsidP="008B3DF8">
      <w:pPr>
        <w:pStyle w:val="a3"/>
        <w:numPr>
          <w:ilvl w:val="0"/>
          <w:numId w:val="1"/>
        </w:numPr>
        <w:rPr>
          <w:rFonts w:ascii="Cambria" w:eastAsia="Cambria" w:hAnsi="Cambria" w:cs="Cambria"/>
          <w:i/>
          <w:spacing w:val="15"/>
          <w:sz w:val="24"/>
        </w:rPr>
      </w:pPr>
      <w:r>
        <w:rPr>
          <w:rFonts w:ascii="Cambria" w:eastAsia="Cambria" w:hAnsi="Cambria" w:cs="Cambria"/>
          <w:i/>
          <w:spacing w:val="15"/>
          <w:sz w:val="24"/>
        </w:rPr>
        <w:t>Тренировать навыки написания письма на уроках и дома.</w:t>
      </w:r>
    </w:p>
    <w:sectPr w:rsidR="008B3DF8" w:rsidRPr="008B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350E"/>
    <w:multiLevelType w:val="hybridMultilevel"/>
    <w:tmpl w:val="C65A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0581"/>
    <w:rsid w:val="002A0581"/>
    <w:rsid w:val="008B3DF8"/>
    <w:rsid w:val="00CA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2019-11-08T07:59:00Z</dcterms:created>
  <dcterms:modified xsi:type="dcterms:W3CDTF">2019-11-08T07:59:00Z</dcterms:modified>
</cp:coreProperties>
</file>