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3A4FB5" w:rsidTr="00E25C21">
        <w:tc>
          <w:tcPr>
            <w:tcW w:w="5353" w:type="dxa"/>
            <w:hideMark/>
          </w:tcPr>
          <w:p w:rsidR="003A4FB5" w:rsidRDefault="003A4FB5" w:rsidP="00E25C21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3A4FB5" w:rsidRDefault="003A4FB5" w:rsidP="00E25C21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7B3ED3" w:rsidRDefault="007B3ED3"/>
    <w:p w:rsidR="00A6578C" w:rsidRPr="00D228A4" w:rsidRDefault="00A6578C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A6578C" w:rsidRPr="00D228A4" w:rsidRDefault="00A6578C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6578C" w:rsidRPr="00D228A4" w:rsidRDefault="00A6578C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A6578C" w:rsidRDefault="00A6578C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A6578C" w:rsidRPr="00D228A4" w:rsidRDefault="00A6578C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A6578C" w:rsidRPr="00A6578C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A657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 xml:space="preserve">» _______________2024 г.                 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  <w:tr w:rsidR="00A6578C" w:rsidTr="00F15926">
        <w:tblPrEx>
          <w:tblLook w:val="01E0"/>
        </w:tblPrEx>
        <w:tc>
          <w:tcPr>
            <w:tcW w:w="5508" w:type="dxa"/>
            <w:gridSpan w:val="3"/>
          </w:tcPr>
          <w:p w:rsidR="00A6578C" w:rsidRPr="00903B1C" w:rsidRDefault="00A6578C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6578C" w:rsidRPr="00903B1C" w:rsidRDefault="00A6578C" w:rsidP="00F15926">
            <w:pPr>
              <w:spacing w:line="360" w:lineRule="auto"/>
            </w:pPr>
          </w:p>
        </w:tc>
      </w:tr>
      <w:tr w:rsidR="00A6578C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A6578C" w:rsidRPr="00335E76" w:rsidRDefault="00A6578C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6578C" w:rsidRPr="00335E76" w:rsidRDefault="00A6578C" w:rsidP="00F15926">
            <w:pPr>
              <w:spacing w:line="360" w:lineRule="auto"/>
            </w:pPr>
          </w:p>
        </w:tc>
      </w:tr>
    </w:tbl>
    <w:p w:rsidR="003A4FB5" w:rsidRDefault="003A4FB5"/>
    <w:p w:rsidR="003A4FB5" w:rsidRPr="002533A8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МУНИЦИПАЛЬНОЕ БЮДЖЕТНОЕ  УЧРЕЖДЕНИЕ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533A8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533A8">
        <w:rPr>
          <w:rFonts w:ascii="Times New Roman" w:hAnsi="Times New Roman" w:cs="Times New Roman"/>
          <w:b/>
          <w:sz w:val="28"/>
          <w:szCs w:val="28"/>
        </w:rPr>
        <w:t xml:space="preserve">  АЧИНСКОГО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A4FB5" w:rsidRDefault="003A4FB5" w:rsidP="003A4FB5"/>
    <w:p w:rsidR="003A4FB5" w:rsidRPr="002533A8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ПРЕДПРОФЕССИОНАЛЬНАЯОБРАЗОВАТЕЛЬНАЯ</w:t>
      </w:r>
    </w:p>
    <w:p w:rsidR="003A4FB5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3A4FB5" w:rsidRDefault="003A4FB5" w:rsidP="003A4FB5"/>
    <w:p w:rsidR="003A4FB5" w:rsidRPr="002533A8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3A4FB5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3A4FB5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FB5" w:rsidRPr="00F310AE" w:rsidRDefault="003A4FB5" w:rsidP="003A4F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0AE">
        <w:rPr>
          <w:rFonts w:ascii="Times New Roman" w:hAnsi="Times New Roman" w:cs="Times New Roman"/>
          <w:sz w:val="28"/>
          <w:szCs w:val="28"/>
        </w:rPr>
        <w:t xml:space="preserve">ПРОГРАММА ПО УЧЕБНОМУ ПРЕДМЕТУ </w:t>
      </w:r>
    </w:p>
    <w:p w:rsidR="003A4FB5" w:rsidRPr="00F310AE" w:rsidRDefault="003A4FB5" w:rsidP="003A4F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ПО.01.УП.05</w:t>
      </w:r>
      <w:r w:rsidRPr="00F310AE">
        <w:rPr>
          <w:rFonts w:ascii="Times New Roman" w:hAnsi="Times New Roman" w:cs="Times New Roman"/>
          <w:sz w:val="28"/>
          <w:szCs w:val="28"/>
        </w:rPr>
        <w:t xml:space="preserve">. </w:t>
      </w:r>
      <w:r w:rsidRPr="003A4FB5">
        <w:rPr>
          <w:rFonts w:ascii="Times New Roman" w:hAnsi="Times New Roman" w:cs="Times New Roman"/>
          <w:b/>
          <w:sz w:val="36"/>
          <w:szCs w:val="36"/>
        </w:rPr>
        <w:t>Народно-сценический танец</w:t>
      </w:r>
    </w:p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2024г</w:t>
      </w:r>
    </w:p>
    <w:p w:rsidR="003A4FB5" w:rsidRDefault="003A4FB5" w:rsidP="003A4FB5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</w:p>
    <w:p w:rsidR="003A4FB5" w:rsidRDefault="003A4FB5" w:rsidP="003A4FB5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процессе;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Срок реализации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Объем учебного времени, предусмотренный учебным планом образовательного учреждения на реализацию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Форма проведения учебных аудиторных занятий;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Цель и задачи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Обоснование структуры программы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Методы обучения;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Описание материально-технических условий реализации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II. Содержание учебного предмета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Сведения о затратах учебного времени;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Годовые требования по классам;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D03F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3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IV. Формы и методы контроля, система оценок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Аттестация: цели, виды, форма, содержание;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Критерии оценки;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Методические рекомендации педагогическим работникам;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VI. Список рекомендуемой учебной литературы </w:t>
      </w:r>
    </w:p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 w:rsidP="003A4FB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Характеристика учебного предмета, его место и роль в образовательном процессе Программа учебного предмета «Народно-сценический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   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Учебный предмет «Народно-сценический танец» направлен на приобщение детей к хореографическому искусству, на эстетическое воспитание учащихся, на приобретение основ исполнения народного танца, а также на воспитание нравственно-эстетического отношения к танцевальной культуре народов мира. 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предмет «Народно- сценический танец» изучается с 4 по 8 класс (8-летний срок обучения).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Содержание учебного предмета «Народно-сценический танец» тесно связано с содержанием учебных предметов «Ритмика», «Гимнастика», «Подготовка концертных номеров», «Классический танец». 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 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народно-сценическим танцем 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    2. Срок реализации учебного предмета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Срок освоения предмета «Народно-сценический танец» для детей, поступивших в образовательное учреждение в 1 класс в возрасте с шести лет шести месяцев до девяти лет, составляет 5 лет. Для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учреждение, реализующее основные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образовательные программы в области хореографического искусства, срок обучения может быть увеличен на 1 год.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 w:rsidRPr="00A6578C">
        <w:rPr>
          <w:rFonts w:ascii="Times New Roman" w:hAnsi="Times New Roman" w:cs="Times New Roman"/>
          <w:sz w:val="24"/>
          <w:szCs w:val="24"/>
        </w:rPr>
        <w:t xml:space="preserve">, предусмотренный учебным планом ДШИ  на реализацию предмета «Народно-сценический танец»: </w:t>
      </w:r>
    </w:p>
    <w:p w:rsidR="003A4FB5" w:rsidRPr="00A6578C" w:rsidRDefault="003A4FB5" w:rsidP="003A4F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Таблица 1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Срок обучения - 8 лет</w:t>
      </w:r>
    </w:p>
    <w:tbl>
      <w:tblPr>
        <w:tblStyle w:val="a5"/>
        <w:tblW w:w="10139" w:type="dxa"/>
        <w:tblInd w:w="360" w:type="dxa"/>
        <w:tblLook w:val="04A0"/>
      </w:tblPr>
      <w:tblGrid>
        <w:gridCol w:w="6269"/>
        <w:gridCol w:w="1930"/>
        <w:gridCol w:w="1940"/>
      </w:tblGrid>
      <w:tr w:rsidR="003A4FB5" w:rsidRPr="00A6578C" w:rsidTr="00A6578C">
        <w:trPr>
          <w:trHeight w:val="165"/>
        </w:trPr>
        <w:tc>
          <w:tcPr>
            <w:tcW w:w="6269" w:type="dxa"/>
            <w:vMerge w:val="restart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Вид учебной работы, учебной нагрузки)</w:t>
            </w:r>
            <w:proofErr w:type="gramEnd"/>
          </w:p>
        </w:tc>
        <w:tc>
          <w:tcPr>
            <w:tcW w:w="387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Год обучения (класс</w:t>
            </w:r>
            <w:proofErr w:type="gramEnd"/>
          </w:p>
        </w:tc>
      </w:tr>
      <w:tr w:rsidR="003A4FB5" w:rsidRPr="00A6578C" w:rsidTr="00A6578C">
        <w:trPr>
          <w:trHeight w:val="150"/>
        </w:trPr>
        <w:tc>
          <w:tcPr>
            <w:tcW w:w="6269" w:type="dxa"/>
            <w:vMerge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1-5 (4-8 класс</w:t>
            </w:r>
            <w:proofErr w:type="gramEnd"/>
          </w:p>
        </w:tc>
        <w:tc>
          <w:tcPr>
            <w:tcW w:w="194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) 6 (9 класс)</w:t>
            </w:r>
            <w:proofErr w:type="gramEnd"/>
          </w:p>
        </w:tc>
      </w:tr>
      <w:tr w:rsidR="003A4FB5" w:rsidRPr="00A6578C" w:rsidTr="00A6578C">
        <w:tc>
          <w:tcPr>
            <w:tcW w:w="6269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(в часах), в том числе: </w:t>
            </w:r>
          </w:p>
        </w:tc>
        <w:tc>
          <w:tcPr>
            <w:tcW w:w="193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4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6269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(в часах) </w:t>
            </w:r>
          </w:p>
        </w:tc>
        <w:tc>
          <w:tcPr>
            <w:tcW w:w="193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4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6269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на аудиторные занятия </w:t>
            </w:r>
          </w:p>
        </w:tc>
        <w:tc>
          <w:tcPr>
            <w:tcW w:w="387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</w:tbl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Форма проведения учебных аудиторных занятий: мелкогрупповые занятия, численность группы от 4 до 10 человек, продолжительность урока - 45 минут.    Мелкогрупповая форма позволяет преподавателю лучше узнать ученика, его возможности, трудоспособность, эмоционально- психологические особенности.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    Цель и задачи учебного предмета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Цель: 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искусства.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Задачи: обучение основам народного танца, развитие танцевальной координации; обучение виртуозности исполнения; обучение выразительному исполнению и эмоциональной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lastRenderedPageBreak/>
        <w:t>раскрепощенности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танцевальной практике; развитие физической выносливости; развитие умения танцевать в группе; развитие сценического артистизма; развитие дисциплинированности; формирование волевых качеств. 6. Обоснование структуры программы учебного предмета Обоснованием структуры программы являются ФГТ, отражающие все аспекты работы преподавателя с учеником.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78C">
        <w:rPr>
          <w:rFonts w:ascii="Times New Roman" w:hAnsi="Times New Roman" w:cs="Times New Roman"/>
          <w:i/>
          <w:sz w:val="24"/>
          <w:szCs w:val="24"/>
        </w:rPr>
        <w:t xml:space="preserve">Программа содержит следующие разделы: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годам обучения;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описание дидактических единиц учебного предмета;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формы и методы контроля, система оценок;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методическое обеспечение учебного процесса.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В соответствии с данными направлениями строится основной раздел программы "Содержание учебного предмета".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Для достижения поставленной цели и реализации задач предмета используются следующие методы обучения: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словесный (объяснение, разбор, анализ);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аналитический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(сравнения и обобщения, развитие логического мышления);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эмоциональный (подбор ассоциаций, образов, создание художественных впечатлений);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индивидуальный подход к каждому ученику с учетом природных способностей, возрастных особенностей, работоспособности и уровня подготовки.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Описание материально-технических условий реализации учебного предмета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Для реализации программы «Классический танец» перечень учебных аудиторий, специализированных кабинетов и материально-технического обеспечения включает в себя: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балетные залы площадью не менее 51.2 кв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(на 12-14 обучающихся), имеющиеся пригодное для танца напольное покрытие (деревянный пол), балетный станок 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зеркала на одной стене;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наличие музыкального инструмента (фортепиано) в балетном классе;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учебные аудитории для групповых, мелкогрупповых и индивидуальных занятий;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помещения для работы со специализированными материалами (фонотеку, видеотеку);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костюмерную, располагающую необходимым количеством костюмов для учебных занятий, репетиционного процесса, сценических выступлений; раздевалки и душевые для обучающихся и преподавателей.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Детской школе искусств  созданы условия для содержания, своевременного обслуживания и ремонта музыкальных инструментов, содержания, обслуживания и ремонта балетного зала, костюмерной.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     II. Содержание учебного предмета </w:t>
      </w:r>
    </w:p>
    <w:p w:rsidR="003A4FB5" w:rsidRPr="00A6578C" w:rsidRDefault="003A4FB5" w:rsidP="003A4F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 «Народно-сценический танец», на максимальную нагрузку обучающихся и аудиторные занятия: Таблица </w:t>
      </w:r>
    </w:p>
    <w:p w:rsidR="003A4FB5" w:rsidRPr="00A6578C" w:rsidRDefault="003A4FB5" w:rsidP="003A4FB5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 Срок освоения предпрофессиональной программы «Хореографическое творчество - 8 (9) лет</w:t>
      </w:r>
    </w:p>
    <w:tbl>
      <w:tblPr>
        <w:tblStyle w:val="a5"/>
        <w:tblW w:w="10087" w:type="dxa"/>
        <w:tblInd w:w="392" w:type="dxa"/>
        <w:tblLook w:val="04A0"/>
      </w:tblPr>
      <w:tblGrid>
        <w:gridCol w:w="5386"/>
        <w:gridCol w:w="675"/>
        <w:gridCol w:w="15"/>
        <w:gridCol w:w="785"/>
        <w:gridCol w:w="10"/>
        <w:gridCol w:w="15"/>
        <w:gridCol w:w="684"/>
        <w:gridCol w:w="51"/>
        <w:gridCol w:w="645"/>
        <w:gridCol w:w="13"/>
        <w:gridCol w:w="17"/>
        <w:gridCol w:w="833"/>
        <w:gridCol w:w="7"/>
        <w:gridCol w:w="951"/>
      </w:tblGrid>
      <w:tr w:rsidR="003A4FB5" w:rsidRPr="00A6578C" w:rsidTr="00A6578C">
        <w:trPr>
          <w:trHeight w:val="315"/>
        </w:trPr>
        <w:tc>
          <w:tcPr>
            <w:tcW w:w="5386" w:type="dxa"/>
            <w:vMerge w:val="restart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1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3A4FB5" w:rsidRPr="00A6578C" w:rsidTr="00A6578C">
        <w:trPr>
          <w:trHeight w:val="315"/>
        </w:trPr>
        <w:tc>
          <w:tcPr>
            <w:tcW w:w="5386" w:type="dxa"/>
            <w:vMerge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(в неделях) </w:t>
            </w: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на аудиторные занятия (в неделю)</w:t>
            </w: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на аудиторные занятия 330 66 </w:t>
            </w:r>
          </w:p>
        </w:tc>
        <w:tc>
          <w:tcPr>
            <w:tcW w:w="3750" w:type="dxa"/>
            <w:gridSpan w:val="1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часов занятий в неделю (</w:t>
            </w: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по годам (</w:t>
            </w: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9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5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0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75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 Общее максимальное количество часов на весь период обучения (аудиторные)</w:t>
            </w:r>
          </w:p>
        </w:tc>
        <w:tc>
          <w:tcPr>
            <w:tcW w:w="3750" w:type="dxa"/>
            <w:gridSpan w:val="1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на консультации (по годам) </w:t>
            </w:r>
          </w:p>
        </w:tc>
        <w:tc>
          <w:tcPr>
            <w:tcW w:w="69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gridSpan w:val="4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3750" w:type="dxa"/>
            <w:gridSpan w:val="1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Требования по годам обучения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 содержание программы входят следующие виды учебной работы: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изучение учебной терминологии;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ознакомление с элементами и основными комбинациями народно-сценического танца;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ознакомление с рисунком народно-сценического танца особенностей взаимодействия с партнерами на сцене;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ознакомление со средствами создания образа в хореографии.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Данная программа по годам обучения для 8 (9)-летнего срока реализации предпрофессиональной программы «Хореографическое творчество» (4-8 (9) классы).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Пять позиций ног.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к началу движения.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Переводы ног из позиции в позицию.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(выведение ноги на носок).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(круг ногой по полу).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маленькому каблучному.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Подготовка к «верёвочке», «верёвочка».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Дробные выстукивания (сочетание ритмических ударов).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(подъем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).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.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«молоточкам».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полуприсядкам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присядкам.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Прыжки с поджатыми ногами.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1. Русский поклон: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простой поясной на месте (1 полугодие),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простой поясной с движением правой руки к левой стороне груди, затем в 3 позицию, левая рука в подготовительном положении (2 полугодие).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2. Основные положения и движения рук: ладони, сжатые в кулачки, на талии (подбоченившись), руки скрещены на груди, одна рука, согнутая в локте, поддерживает локоть другой, указательный палец которой упирается в щёку, положения рук в парах: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держась за одну руку,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за две,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под руку,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«воротца»,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положения рук в круге: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а) держась за руки,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«корзиночка»,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«звёздочка»,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движения рук: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подчёркнутые раскрытия и закрытия рук,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раскрытия рук в сторону (ладонями наверх в 3 позицию),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взмахи с платочком,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хлопки в ладоши.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3. Русские ходы и элементы русского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сценический ход на всей стопе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переменный ход с фиксированием в воздухе ног поочерёдно в точке на 30-450, 2 полугодие -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- этот же ход,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переменный ход с фиксированием ноги сзади на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носке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 полу,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переменный ход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опорной ноге и вынесением работающей ноги на воздух через 1 позицию ног,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тройной шаг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ударом на четвёртый шаг всей стопой в пол,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шаг с мазком каблуком и вынесением сокращённой стопы на воздух на 30-450, комбинации из основных шагов.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1 прямой позиции, вокруг себя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1 прямой позиции (1 полугодие),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 полугодие — по 5 позиции, вокруг себя и в сторону.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«веревочке»: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полупальцев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без проскальзывания — 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проскальзыванием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«косичка» (в медленном темпе).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6. Подготовка к «молоточкам»: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 1 прямой позиции с задержкой ноги сзади,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2 полугодие — без задержки.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1 прямой позиции — 1 полугодие с задержкой ноги сзади, впереди,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 полугодие —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в «чистом» виде.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начальная раскладка с паузами в каждом положении — 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«лесенка»,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«елочка», исполнение в «чистом» виде — 2 полугодие.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, в пол — 1 полугодие, простая,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с броском ноги на 450 и небольшим отскоком на опорной ноге — 1 полугодие,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на 900 с активной работой корпуса и ноги — 2 полугодие, в чередовании с одинарными, двойными и тройными притопами.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Основы дробных выстукиваний: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притоп,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двойной притоп,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 чередовании с приседанием и без него,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чередовании друг с другом, двойными и тройными хлопками в ладоши (у мальчиков с хлопушкой),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двойной дроби —1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двойная дробь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«трилистник» — 1 полугодие,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«трилистник» с двойным и тройным притопом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переборы каблучками ног,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переборы каблучками ног в чередовании с притопами —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Хлопки и хлопушки для мальчиков: одинарные, двойные, тройные, фиксирующие, скользящие (в ладоши, по бедру, по голенищу сапог).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12. Подготовка к присядкам и присядки: подготовка к присядке (плавное и резкое опускание вниз по 1 прямой и 1 позициям),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lastRenderedPageBreak/>
        <w:t>подкачивание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приседании по 1 прямой и 1 позиции,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«мячик» по 1 прямой и 1 позициям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подскоки на двух ногах,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поочередные подскоки с подъемом согнутой ноги вперед,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присядки на двух ногах,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присядки с выносом ноги на каблук, присядки с выносом ноги в сторону на 450 —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вращениям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приемам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приемом plie-каблучки,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первой прямой позиции по схеме: три на месте, а четвертое в повороте на 450,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подскоки по той же схеме,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«поджатые» прыжки по той же схеме,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подготовка к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мужское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Во втором полугодии вводится поворот на 900 во всех вращениях.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Подготовка к вращениям и вращения по диагонали класса: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приемом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схеме 2 шага -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месте,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2 - в повороте на 900,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5, 6, 7, 8 - шаги на месте;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к концу полугодия: 2 шага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месте, 2 - в повороте на 1800, 5, 6 – фиксация, 7, 8 – пауза; - 2 полугодие – поворот на 4 шага -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1800; - подскоки – разучиваются по той же схеме.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На основе пройденных движений составляются этюды малых и больших форм.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Белорусские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первого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основные положения позиций рук и ног в народном танце;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положение головы и корпуса во время исполнения простейших элементов русского и белорусского танца, освоение данных элементов на середине;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владеть приемами: «сокращенная стопа», «скошенный подъем»;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уметь ориентироваться в пространстве: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знать движение в различных ракурсах и рисунках;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уметь исполнять движения в характере русского и белорусского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первоначальные навыки при исполнении вращений и подготовок к ним.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I.Demi-pliés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grand-pliés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кольжение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стопой по полу).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III.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ногой к себе, от себя).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VII. Маленькое каблучное.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VIII. Большое каблучное.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IX. «Веревочка».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к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Développé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Дробные выстукивания.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Grand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Движения, изучаемые лицом к станку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Relevé-pliés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 1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1,2,5 позициям).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Relevé-plié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 оттяжкой от станка на каблучках назад по 1 прямой позиции). «Волна».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«штопору».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сторону, назад в сочетании с движениями рук и выносом ноги на каблук вперед и в сторону,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полурастяжками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растяжками. Подготовка к «сбивке».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Для мальчиков: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а) подготовка к присядкам,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б) присядки с выносом ноги на каблук вперед и в сторону,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в) мячик боком к станку,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с выведением ноги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Опускание на колено на расстоянии стопы из первой позиции, и с шага в сторону накрест опорной ноге. Растяжка из первой позиции в полуприседании и в полном приседании. С выходом во вторую позицию широкую на каблуки.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по первой прямой и по 5 позициям, первое полугодие с фиксацией на паузе после броска ноги вперед.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«Молоточки» по первой прямой и 5 позициям с фиксацией ноги сзади на паузе первое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Прыжки: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поджатые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lev</w:t>
      </w:r>
      <w:r w:rsidRPr="00A6578C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saut</w:t>
      </w:r>
      <w:r w:rsidRPr="00A6578C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б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 «</w:t>
      </w:r>
      <w:r w:rsidRPr="00A6578C">
        <w:rPr>
          <w:rFonts w:ascii="Times New Roman" w:hAnsi="Times New Roman" w:cs="Times New Roman"/>
          <w:sz w:val="24"/>
          <w:szCs w:val="24"/>
        </w:rPr>
        <w:t>итальянский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shangements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pieds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Русский поклон: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простой поясной с продвижением (подходом вперед и отходом назад с мягким одинарным притопом в конце);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с работой рукой, платком (мягко, лирично, резко, бодро).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Основные положения и движения русского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переводы рук из одного основного положения в другое: из подготовительного положения в первое основное, из первого основного положения в третье, из первого основного во второе, из третьего положения в четвертое (женское), из третьего положения в первое, из подготовительного положения в четвертое.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движение рук с платочком: взмахи в положении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присогнутой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руки в локтевом суставе перед собой (в сторону, вверх, в 4 позиции), то же самое из положения — скрещенные руки на груди, работа руки из подготовительного положения в 1, 2 и 3 позиции, всевозможные взмахи и качания платочком, прищелкивания пальцами.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Все переводы рук из одного основного положения в другое могут выполняться обеими руками одновременно или поочередно каждой рукой.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Положения рук в парах: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 «крендель»,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накрест, для поворота в положении «окошечко»,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правая рука мальчика на талии, а левая за кисть руки девочки впереди, так же за локоть.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Положение рук в рисунках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тройках,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 «цепочках»,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 линиях и в колоннах,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«воротца»,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диагоналях и в кругах,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«карусель»,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«корзиночка»,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«прочесы».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Ходы русского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переменный ход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тройной шаг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приседанием и без него на опорной ноге и приведением другой ноги на щиколотку или у колена,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шаг-удар по 1 прямой позиции (вперед и боковой приставной с ударом),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шаг-удар с небольшим приседанием одновременно,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шаг-мазок каблуком через 1 прямую позицию, то же самое с подъемом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ход с каблучка с мазком каблуком,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ход с каблучка простой,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ход с каблучка с проведение рабочей ноги у щиколотки, или у икры, или через положение у колена все на пружинистом полуприседании,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«бегущий» тройной ход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бег по 1 прямой позиции с отбрасыванием ног назад,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тройной акцентированный бег по 1 прямой позиции с отбрасыванием ног назад,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бег с высоким подъемом колена вперед по 1 прямой позиции, такой же бег с различными ритмическими акцентами, комбинации с использованием изученных ходов.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5 позиции в продвижении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вперед, с отходом назад, по диагонали,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двойным ударом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сзади опорной ноги.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7. «Веревочка»: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а) подготовка к «веревочке» — первое полугодие (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высоких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«косыночка»,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простая «веревочка» — первое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двойная «веревочка» — второе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двойная «веревочка» с выносом ноги на каблук — второе полугодие. 8. «Молоточки» простые.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Второе полугодие - по 5 позиции.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в сочетании с движениями рук.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Все виды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«лесенка», «елочка» в сочетании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приставными шагами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10.«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с отскоком и броском ноги на 300, с броском на 600, с неоднократным переводом ноги в положении носок-каблук, то же самое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опорной ноге.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11.Перескоки с ноги на ногу по 1 прямой позиции: простые (до щиколотки), простые (до уровня колена), с ударом по 1 прямой позиции, двойные (до уровня колена с ударом), с продвижением в сторону.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13. Перескоки по 1 прямой позиции с поочередным выбрасыванием ног вперед на каблук: простые, с двойным перебором.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14. Дробные движения: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двойные притопы,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тройные притопы, аналогично с прыжком и наклоном корпуса вперед,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притопы в продвижении,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притопы вокруг себя,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ритмические выстукивания в чередовании с хлопками, с использованием одинарных, двойных, тройных притопов и прихлопов,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простая дробь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(на месте, в повороте и в продвижении),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простые переборы каблучками, переборы каблучками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ритмическом рисунке, переборы каблучками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(на месте, в повороте и продвижения с участием работы корпуса),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«трилистник» с притопом,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двойная дробь с притопом,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двойная дробь с притопом и поворотом корпуса на 450,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тройные притопы с акцентированным подъемом колена (в различных ритмических рисунках, темпах, в сочетании с мелкими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), «горошек мелкий» — заключительный, с притопами в конце, перескок заключительный, «ключ» простой.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Полуприсядки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с выносом ноги на каблук и работой рук в различных позициях и за голову,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отскоком в сторону и выносом ноги на каблук, с выносом ноги на 450,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выносом ноги вперед, и ударом рукой по колену,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выходом на каблуки в широкую вторую позицию,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выходом на каблуки и разворотом корпуса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выходом на каблуки, ноги раскрыты вперед-назад, аналогично с поворотом корпуса.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16. Даются танцевальные этюды на материале выше указанных движений. 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Украинские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Татарские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второго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грамотно исполнять программные движения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пространстве, на сценической площадке;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работать в паре и танцевальными группами;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- основные движения русского, татарского и украинского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манеру исполнения упражнений и характер русского, татарского, украинского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технику исполнения вращений на середине зала и по диагонали.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(повороты «стоп», одинарные и двойные).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к себе от себя рабочей ногой).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Маленькое каблучное.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IX.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мягкий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6578C">
        <w:rPr>
          <w:rFonts w:ascii="Times New Roman" w:hAnsi="Times New Roman" w:cs="Times New Roman"/>
          <w:sz w:val="24"/>
          <w:szCs w:val="24"/>
        </w:rPr>
        <w:t>тающий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Développé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(вынимание и подъем ноги).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XI. «Веревочка».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XII. Дробные выстукивания.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ногой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6578C">
        <w:rPr>
          <w:rFonts w:ascii="Times New Roman" w:hAnsi="Times New Roman" w:cs="Times New Roman"/>
          <w:sz w:val="24"/>
          <w:szCs w:val="24"/>
        </w:rPr>
        <w:t xml:space="preserve">Упражнения лицом к станку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Подъем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всем позициям с работой рук.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определенном характере, по всем направлениям, с работой рук.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в раскладке.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акцентом.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в усложненных ритмических рисунках.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выведением ноги на каблук.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Прыжковые «голубцы»: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с двух ног на две ноги (исходное положение 1 прямая позиция), тот же прыжок с двойным ударом во время прыжка,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низкий «голубец» с одной ноги на одну ногу в характере украинского танца, прыжок с двух ног на одну, открывая другую ногу на каблук в сторону. Подготовка к «сбивке», «сбивка».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прыжку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назад.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отскоком.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Раскладка движения «ножницы» (спиной к станку и лицом) на 300, на 900 — второе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Присядка с выносом ноги на воздух на 450 и на 900.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Присядка с отскоком в сторону и выносом ноги на каблук и на воздух 450 и 900.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revoltade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. Исходное положение — нога сзади в 4 позиции на носке. Опускание на колено в характере украинского танца, а также переход с колена на колено.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Отработка прыжка «бедуинский».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i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Поклон праздничный (хороводный),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женский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и мужской в раскладке с паузами после каждого движения.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Основные движения руками, которые вводятся во все элементы русского танца: в ходы,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 «молоточки»,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», «веревочки», дроби. Усложняются манипуляции с платочком: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платочек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натянутый за кончики, исполняются круговые движения, полуокружности перед собой вправо и влево, взмахи на вращениях из первой в третью позицию,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используется большая шаль, выстраиваются рисунки танца из развернутой, из свернутой пополам и вчетверо, треугольником шали, движения с шалью и платком обыгрываются в дуэтном танце, переплясе, кадрили, хороводах, изучаются основные положения рук в танце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«Русская плясовая»,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«Кадриль»,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«Лирический хоровод».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Виды русских ходов и поворотов: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бытовой с поворотом,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>с использованием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«мазков»,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«боярский», с использованием приставных шагов на носок или на каблук,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отходом в сторону и выведением ноги на каблук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переступания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аналогично назад, широкий шаг-«мазок» на 450 и 900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сокращенным подъемом,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боковой приставной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выведением через подмену ноги на 450 и 900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хороводный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мелкий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во всех возможных направлениях,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переменный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 всей стопе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поочередным притопом, резким или мягким в зависимости от характера танца,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ходы с каблучков: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на вытянутых ногах,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акцентированные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под себя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с выносом на каблук вперед,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5 и 1 прямой позициям с продвижением вперед, с работой платком,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поворотами,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линии круга с работой рук,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на переменной смене ног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наклоненным корпусом,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ег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соскоком в первую прямую позицию и тройным ускоренным бегом, повороты на беге, вправо, влево, в парах, с использованием притопов и вынесением ноги на каблук,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повороты с выносом ноги на каблук,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приемом перескок (высокий),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тройные боковые переступания (с ударом, с выносом ноги на каблук), повороты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повороты с «молоточками»,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повороты приемом «каблучки»,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«поджатые»,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повороты на тройном беге,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с использованием «молоточков»,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«Веревочки»: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повороте,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двойная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повороте,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выносом на каблук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неоднократными с продвижением и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без закрытия в позицию, всевозможные ритмические рисунки в движении, с использованием «косичек», «закладок», боковых: вперед и назад от опорной ноги, как на всей стопе, так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отскоком и перескоками.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простые, в повороте на 900, со сменой ног, с отскоком и продвижением вперед, с отскоком и большим броском на 900, в сочетании с различными движениями русского танца, воздушные на 300, 450, 900, в поворотах, на вращениях трюкового характера с чередованием мелких и средних по амплитуде движений русского танца.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6.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простая, простая в повороте по четвертям круга, на 900 с использованием бросков ноги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вытянутым и сокращенным подъемом, с перекрестным отходом назад или в позу, с остановкой в 5 позицию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через положение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при помощи «веревочек», подскоков, в различных ритмических рисунках и чередованием позиций, в трюковых диагональных вращениях.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7.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 вытянутых ногах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работой рук через вторую, третью позицию плавно и резко, в повороте, в диагональном рисунке с руками,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различных ритмических рисунках с выносом ноги на каблук вперед назад в диагональное направление, с чередованием приставных шагов,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degajé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в характере «Камаринской» для мальчиков, «Барыни» для девочек.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боковые с двойным ударом спереди, вокруг себя по два, по четыре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по четвертям круга.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Перескоки и «подбивки»: перескоки в повороте, перескоки с ноги на ногу с одинарным и двойным ударом (второе полугодие в повороте), неоднократные удары на отскоке по первой </w:t>
      </w: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прямой позиции, поочередное выбрасывание ног на каблук вперед, на месте, второе полугодие вокруг себя по четвертям круга, с отходом назад, подбивка «голубец», на месте и с переступанием (второе полугодие).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10. Дробные выстукивания: двойная дробь с подскоком на рабочей ноге и мазком другой ногой, синкопированные проскальзывания с приведением ноги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у колена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соскоки вправо, влево по первой прямой позиции на месте на две ноги одновременно, соскоки с ударом рабочей ногой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выворотное положение перед опорной ногой: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а) неоднократные удары,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б) с притопом и сменой левой и правой ног, двойная дробь с «ускорением», двойная дробь с притопами и разворотами корпуса, двойная дробь с отскоком под себя и приведением другой ноги к икроножной мышце, «ключ» с использованием двойной дроби.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11. Присядки: присядка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присядка с ударом по голенищу, по ступне спереди и сзади, подскоки по 1 позиции из стороны в сторону с хлопками перед собой, «гусиный шаг», «ползунок» вперед и в сторону на пол. 12. Прыжки: прыжок с поджатыми перед грудью ногами на месте, прыжок с согнутыми от колена ногами и ударами по голенищам, прыжок с ударами по голенищу спереди, «лягушка».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Белорусские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Украинские народные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Молдавские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третьего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технически сложные движения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передавать в движении сложные ритмические рисунки русского, украинского, молдавского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усвоение и дальнейшее развитие ансамблевого исполнения;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 во время движения танцевальных комбинаций и этюдных форм;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- правильно пользоваться деталями костюма, атрибутикой: ленточки, веночки, платочки, шапки, корзинки, бубны и т.д.;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продолжать добиваться в ансамбле выразительности и виртуозности исполнения движений.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Четвертый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tortilla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IV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VI. Большое каблучное.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(мягкое, тающее движение).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«Веревочка». 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X.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develloppe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Дробные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выстукивания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1. «Глубокий поклон»: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а) ниже пояса;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б) все разновидности русского поклона в сочетании с ходами и движениями рук.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2. Простые шаги (направление вперед и назад в сочетании с движениями рук). 3. Хороводный ход в различных направлениях с работой рук.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4. Простой шаг с проскальзывающим притопом, с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5. Простой шаг с сочетанием шага на ребро каблука, в продвижении вперед и включением работы рук и корпуса.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6. Шаг на ребро каблука с притопом на месте, с продвижением вперед и работой рук.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7. Шаг на ребро каблука с разворотами корпуса, наклонами, со сменой ракурсов на притопе.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8. Шаг на ребро каблука с проскальзывающим ударом и продвижением вперед. 9. Шаг с притопом в продвижении вперед, отходом назад.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10. Шаг с «приступкой» (с приставкой).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11. Шаг с продвижением вперед (медленный, плавный). Для девушки с платочком в руке.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12. Шаг с переступанием («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с продвижением вперед).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13. Шаг с переступанием с постепенным поворотом корпуса то вправо, то влево.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14. Перекрещивающийся шаг (с перекрещивающимися ногами, с продвижением вперед).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15. Ознакомление с ходами танца «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Сибирский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лирический».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16. Ознакомление с ходами танца «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Смоленский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гусачок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17. Разучивание движений рук, положения корпуса, характерных этим областям.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18. «Веревочка» с переборами по 5 позиции на месте и с поворотами.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19. «Двойная веревочка» с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поочередными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месте и в повороте.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20.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синкопированным акцентом на всей стопе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21.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отскоками.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22. «Молоточки» в характере уральского танца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Шестера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23. «Маятник» -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в поперечном движении.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24. Дробные выстукивания: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«ключ» дробный, сложный;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б) «Ключ» дробный, сложный в повороте;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«Ключ»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хлопушечный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три дробные дорожки с заключительным ударом;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) поочередное выбрасывание ног перед собой и в стороны на каблук или на всю стопу;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е) «сбивка»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в повороте;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ж) «отбивка» с выбросом ноги вперед;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дробь в продвижении с двойной «отбивкой» правой ногой и кругом с окончанием сзади, аналогично с левой ноги.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25. Дроби в характере народных танцев Поволжья.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26. Хлопушки мужские: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поочередные удары по голенищу спереди и сзади на подскоках;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удары двумя руками по голенищу одной ноги;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удар по голенищу вытянутой ноги;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хлопушки на поворотах;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«ключ» с хлопушкой.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27. Трюковые элементы (мужские):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«разножка» в воздухе;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«щучка» с согнутыми ногами;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в) «крокодильчик»;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г) «коза»;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«бочонок».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Вращения, усвоенные за предыдущие годы обучения, изучаются в национальном характере, а также в характере областных особенностей (plie-каблучки,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подскоки,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).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(два на месте, третий – plie-подготовка, четвертый – вращение) – 1 полугодие – двойное вращение за 4-м разом.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(аналогичная схема изучения). Приемом plie-каблучки (аналогичная схема изучения).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(аналогичная схема изучения). Разучивается «вкручивающаяся» на месте концовка вращений с выходом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финале.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мелкие, быстрые.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на одной ноге, вторая на щиколотке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 с приходом во 2 позицию (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), без пауз, но в медленном темпе – 1 полугодие. То же самое вращение в нормальном темпе – 2 полугодие. Разучивается «вкручивающаяся» концовка приемом вращения на одной ноге через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уходит в позицию. Концовка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или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–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по 1 прямой позиции – 1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по 1 прямой позиции с ударом –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450 – 1 полугодие, на 900 - конец 2 полугодия. Разучивается окончание вращения приемом двойного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Вращения для мальчиков: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 б)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15. Поджатые прыжки в чередовании с другими приемами вращений на месте.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диагонали класса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Tour-pique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раскладке, с рукой в характере украинского танца, с рукой с платочком в русском характере.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Бег с выбрасыванием правой ноги вперед.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Бег по 1 прямой позиции (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повотор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за два бега) – 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поворот за один бег – 2 полугодие.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Большие «блинчики» в сочетании с бегом в различных ритмических рисунках –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Большие «блинчики» в чередовании с маленькими «блинчиками», различных ритмических рисунках. Большой «блинчик» в сочетании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Маленький «блинчик» в сочетании с вращением шаг на «каблучок».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Дробные выстукивания в повороте в соединении с шагом на каблук, выносом ноги на каблук,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выбиванием ноги в сторону.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Мужские вращения с использованием пройденного материала.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по кругу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Приемом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вращение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Подскоки, вращение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Маленькие «блинчики», поворот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Большие «блинчики», аналогично.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по 1 прямой позиции. Бег с выбрасыванием ноги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«Шаг-каблучок», вращение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Tour-pique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раскладке с рукой за голову (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украинское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), с платочком (русское) в 3 позицию.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Двойная дробь в повороте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через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ковырялочку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Мужские трюковые вращения.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Танцы местной традиции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Танцы народов Поволжья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Итальянские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Испанские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Мексиканские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четвертого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грамотно выразительно и технично экзерсис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передавать национальный характер русского танца, танцев народов Поволжья, итальянского, испанского, мексиканского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 во время движения танцевальных комбинаций и этюдных форм;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исполнять технически сложные движения народно-сценического танца: вращение, дроби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для девочек; различные виды присядок, «хлопушек»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для мальчиков;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правильно распределять силы во время исполнения танцевальных композиций, воспитывать выносливость.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Пятый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Экзерсис у станка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полу).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IV.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к себе от себя).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Маленькое каблучное.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IX.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(мягкое, тающее движение). 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X. «</w:t>
      </w:r>
      <w:r w:rsidRPr="00A6578C">
        <w:rPr>
          <w:rFonts w:ascii="Times New Roman" w:hAnsi="Times New Roman" w:cs="Times New Roman"/>
          <w:sz w:val="24"/>
          <w:szCs w:val="24"/>
        </w:rPr>
        <w:t>Веревочка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».</w:t>
      </w:r>
      <w:proofErr w:type="gram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XI.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Battment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développé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Дробные выстукивания.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ногой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«Праздничный поклон».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накрест (быстрое).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Ускоренная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вокруг себя;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и двойная с поворотом на 3600 в приседании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на вытянутых ногах;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поворотом.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 на ребро каблука с подбивкой и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Шаг-бег с наклоном в корпусе;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с отбрасыванием ног назад с акцентированным исполнением;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с поднятием согнутых ног вперед, как на месте, так и в продвижении;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тот же бег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различом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ритмическом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рисунк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Основные ходы танца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Матаня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Орловской области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сопуствующие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им движения рук.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Дробные выстукивания в характере танца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Матаня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и «хлопушки».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10. Трюки мужского характера: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«кольцо»;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«пистолет»;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«экскаватор»;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«циркуль»;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«Склепка»;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«голубцы» с поджатыми ногами с переходом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«ползунок» (ноги вперед, в сторону и на воздух).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Отскоки по 1 прямой позиции в повороте с выносом правой ноги на каблук. Поворот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переступанием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Вращение по 2 позиции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стремительно.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на месте со скоком в 1 прямую позицию на сильную музыкальную долю. Вращения мужского характера в сочетании с изученными движениями народного танца.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диагонали зала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вращением на мелких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вращением на каблучок; То же с двойным вращением – 2 полугодие;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Маленькие «блинчики» в сочетании с воздушной прокруткой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приемом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высотой на 450 – 1 полугодие и 900 – 2 полугодие. Вращение на перескоках с ударами по 1 прямой позиции (стремительное). Вращения в характере пройденных национальных танцев.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мужские с использованием трюковых элементов.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кругу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Отработка концовок во вращениях соответственно пройденным приемам вращений на середине зала.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в различных сочетаниях и в различных музыкальных ритмах. Вращения в характере изученных национальностей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Региональные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Калмыцкие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Испанские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Венгерские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Болгарские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пятого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грамотно выразительно и технично экзерсис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передавать национальный характер русского, калмыцкого, испанского, венгерского и болгарского танцев;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ориентироваться в пространстве во время движения танцевальных комбинаций и этюдных форм;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технически сложные движения народно-сценического танца: вращение, дроби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для девочек; различные виды присядок, «хлопушек»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- для мальчиков;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правильно распределять силы во время исполнения танцевальных композиций, воспитывать выносливость.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Шестой год обучения</w:t>
      </w:r>
      <w:r w:rsidRPr="00A6578C">
        <w:rPr>
          <w:rFonts w:ascii="Times New Roman" w:hAnsi="Times New Roman" w:cs="Times New Roman"/>
          <w:sz w:val="24"/>
          <w:szCs w:val="24"/>
        </w:rPr>
        <w:t xml:space="preserve"> 6 год обучения является дополнительным годом обучения по предпрофессиональной общеобразовательной программе в области хореографического искусства.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Обучение учащихся этого класса направленно на подготовку к поступлению в среднее профессиональное образовательное учреждение.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к себе от себя), на материале цыганского танца.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(мягкое, тающее движение).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6578C">
        <w:rPr>
          <w:rFonts w:ascii="Times New Roman" w:hAnsi="Times New Roman" w:cs="Times New Roman"/>
          <w:sz w:val="24"/>
          <w:szCs w:val="24"/>
        </w:rPr>
        <w:t xml:space="preserve">. «Веревочка».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Battment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é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velopp</w:t>
      </w:r>
      <w:r w:rsidRPr="00A6578C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A6578C">
        <w:rPr>
          <w:rFonts w:ascii="Times New Roman" w:hAnsi="Times New Roman" w:cs="Times New Roman"/>
          <w:sz w:val="24"/>
          <w:szCs w:val="24"/>
        </w:rPr>
        <w:t xml:space="preserve">. Дробные выстукивания.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XII.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ногой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Поклон в выбранном национальном характере.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Ускоренная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(без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сочитании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degaje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«Веревочки»: простая, с подскоком на одной ноге, другая – на щиколотке впереди, исполняются развороты бедра; простая, с неоднократным подскоком после переноса ноги и подмены; двойная, аналогично исполнению простой – 2 полугодие; три веревочки и подскок с поджатыми ногами; в сочетании со всевозможными приемами поворотов; на основе национального характера.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- «маятник» с акцентированным отскоком и задержкой рабочей ноги на месте и в повороте.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Все разновидности простых сценических ходов в сочетании с другими движениями и движениями рук в характере изучаемых народностей.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Разновидности хороводных ходов в сочетании с другими движениями и движениями рук в характере изучаемых народностей.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 с подбивкой и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 на ребро каблука с подбивкой и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Шаг-бег с наклоном в корпусе.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Тот же ход с отскоком на одну ногу в начале движения и наклоном корпуса (руки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присогнуты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движутся вдоль корпуса).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Основные ходы регионального танца и сопутствующие им движения рук (в сценическом варианте).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«Хлопушки» и «закладки»: - «закладка» на месте; - «закладка» в продвижении; - «хлопушки» в характере пройденных национальных танцев. 13.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Трюки мужского характера: - «экскаватор»; - «циркуль»; - «склепка»; - «голубцы» с поджатыми ногами с переходом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- «ползунок» (ноги вперед, в сторону и на воздух). Вращения на середине зала Сочетания вращений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вращением plie-каблучки (с выходом на двойное вращение на каблучках). Двойное и тройное («скоростное»)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качестве концовки того или иного вращения.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Вращение на одной ноге с открытой в сторону другой на 450, подъем сокращен – 1 полугодие, на 900 – второе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с использованием движений из национальных танцев.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Вращения мужского характера в сочетании с изученными движениями народного танца.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по диагонали зала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шагом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полупалец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рабочей ноги и вращением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одной ноге, вторая согнута в колене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; То же, с двойным вращением – 2 полугодие;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Мелкие переборы каблучками («триоли») в повороте. Маленькие «блинчики» в сочетании с воздушной прокруткой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приемом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с высотой на 450 – 1 полугодие и 900 – 2 полугодие.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Вращение на переборах с ударами по 1 прямой позиции (стремительное).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Вращения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комбинированные с использованием «молоточков»,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воздушных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подбивочек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переборов, отскоков, отведением ноги в сторону и назад.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в характере пройденных национальных танцев.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мужские с использованием трюковых элементов.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кругу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Отработка концовок во вращениях соответственно пройденным приемам вращений на середине зала, с остановками в различные позы, соответствующие изучаемым народностям, используя предметы атрибутики данного танца.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в различных сочетаниях и в различных музыкальных ритмах с активной работой рук и резкой сменой направления вращения. 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Танцы народов Севера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Цыганский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Польский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Испанский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Восточный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выполнять, не теряя методически грамотного и технически виртуозного исполнения, экзерсис у станка и на середине зала, в соответствии с программными требованиями;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предельно достоверно и образно передавать национальный характер русского, польского, румынского, цыганского, восточного танцев, используя артистические и эмоциональные приемы и навыки в парных танцах, сольных партиях, в массовых (построенных на рисунках) этюдах;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используя технически сложные движения народно-сценического танца, не теряя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артистического исполнения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, достоверно и грамотно передавать национальный колорит изучаемого хореографического материала;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учитывая степень повышенной сложности изучаемого материала, правильно распределять силы во время исполнения танцевальных композиций, продолжать развивать физическую выносливость. </w:t>
      </w:r>
    </w:p>
    <w:p w:rsidR="003A4FB5" w:rsidRPr="00A6578C" w:rsidRDefault="003A4FB5" w:rsidP="003A4F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A6578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Уровень подготовки обучающихся является результатом освоения программы учебного предмета «Народно-сценический танец», который определяется формированием комплекса знаний, умений и навыков, таких, как: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рисунка народно-сценического танца, особенностей взаимодействия с партнерами на сцене;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балетной терминологии;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элементов и основных комбинаций народно-сценического танца; знание особенностей постановки корпуса, ног, рук, головы, танцевальных комбинаций;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средств создания образа в хореографии;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принципов взаимодействия музыкальных и хореографических выразительных средств;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исполнять народно-сценические танцы на разных сценических площадках;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исполнять элементы и основные комбинации различных видов народно-сценических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распределять сценическую площадку, чувствовать ансамбль, сохранять рисунок при исполнении народно-сценического танца; умение понимать и исполнять указания преподавателя; умение запоминать и воспроизводить текст народно-сценических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навыки музыкально-пластического интонирования; а также: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знание исторических основ танцевальной культуры, самобытности и образности танцев нашей страны и народов мира;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 знание канонов исполнения упражнений и танцевальных движений народно-сценического танца в соответствии с учебной программой;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владение техникой исполнения программных движений, как в экзерсисах, так и в танцевально- сценической практике;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использование и владение навыками коллективного исполнительского творчества; знание основных анатомо-физиологических особенностей человека;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применение знаний основ физической культуры и гигиены, правил охраны здоровья. </w:t>
      </w:r>
    </w:p>
    <w:p w:rsidR="003A4FB5" w:rsidRPr="00A6578C" w:rsidRDefault="003A4FB5" w:rsidP="003A4F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Формы и методы контроля, система оценок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Оценка качества реализации программы "Народно-сценический танец" включает в себя текущий контроль успеваемости, промежуточную и итоговую аттестацию обучающихся. Успеваемость учащихся проверяется на различных выступлениях: контрольных уроках, экзаменах, концертах, конкурсах, просмотрах к ним и т.д.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Текущий контроль успеваемости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        Экзамены проводятся за пределами аудиторных учебных занятий.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Требования к содержанию итоговой аттестации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определяются образовательным учреждением на основании ФГТ.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Итоговая аттестация проводится в форме выпускных экзаменов. По итогам выпускного экзамена выставляется оценка «отлично», «хорошо», «удовлетворительно», «неудовлетворительно». </w:t>
      </w:r>
    </w:p>
    <w:p w:rsidR="003A4FB5" w:rsidRPr="00A6578C" w:rsidRDefault="003A4FB5" w:rsidP="003A4F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Критерии оценок </w:t>
      </w:r>
    </w:p>
    <w:p w:rsidR="003A4FB5" w:rsidRPr="00A6578C" w:rsidRDefault="003A4FB5" w:rsidP="003A4FB5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Критерии оценки качества исполнения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о итогам исполнения программы на контрольном уроке и экзамене выставляется оценка по пятибалльной шкале: </w:t>
      </w:r>
    </w:p>
    <w:p w:rsidR="003A4FB5" w:rsidRPr="00A6578C" w:rsidRDefault="003A4FB5" w:rsidP="003A4FB5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5"/>
        <w:tblW w:w="0" w:type="auto"/>
        <w:tblInd w:w="675" w:type="dxa"/>
        <w:tblLook w:val="04A0"/>
      </w:tblPr>
      <w:tblGrid>
        <w:gridCol w:w="3261"/>
        <w:gridCol w:w="6378"/>
      </w:tblGrid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ответ учащегося.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Фонды оценочных сре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       При выведении итоговой (переводной) оценки учитывается следующее: оценка годовой работы ученика; оценка на экзамене; другие выступления ученика в течение учебного года. Оценки выставляются по окончании каждой четверти и полугодий учебного года.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</w:t>
      </w:r>
      <w:r w:rsidRPr="00A6578C">
        <w:rPr>
          <w:rFonts w:ascii="Times New Roman" w:hAnsi="Times New Roman" w:cs="Times New Roman"/>
          <w:i/>
          <w:sz w:val="24"/>
          <w:szCs w:val="24"/>
        </w:rPr>
        <w:t xml:space="preserve">Методическое обеспечение учебного процесса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педагогическим работникам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При работе над программным материалом преподаватель опирается на следующие основные принципы: - целенаправленность учебного процесса; - систематичность и регулярность занятий; - постепенность в развитии танцевальных возможностей учащихся; - строгая последовательность в процессе освоения танцевальной лексики и технических приемов танца. 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Урок по народно-сценическому танцу состоит из трех частей: </w:t>
      </w:r>
    </w:p>
    <w:p w:rsidR="003A4FB5" w:rsidRPr="00A6578C" w:rsidRDefault="003A4FB5" w:rsidP="003A4F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станка. </w:t>
      </w:r>
    </w:p>
    <w:p w:rsidR="003A4FB5" w:rsidRPr="00A6578C" w:rsidRDefault="003A4FB5" w:rsidP="003A4F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класса.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Работа над этюдами, построенными на материале русского танца и танцев народов мира.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Преподавание народно-сценического танца заключается в его поэтапном освоении, которое включает ознакомление с историей возникновения и ходом развития техники народно- сценического танца, практической работой у станка и на середине зала, работой над этюдами и освоении методики танцевальных движений.</w:t>
      </w:r>
    </w:p>
    <w:p w:rsidR="003A4FB5" w:rsidRPr="00A6578C" w:rsidRDefault="003A4FB5" w:rsidP="003A4FB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Список учебной литературы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Основная литература Л.Г. Степанова. Танцы народов СССР. Москва 1971 Л.Г. Степанова. Народные танцы. Москва 1968 Т.В. Пуртова, А.Н. Беликова, О.В.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Кветная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Учите детей танцевать. Москва 2003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Электронное периодическое издание на DVD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Танцкейс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</w:t>
      </w:r>
    </w:p>
    <w:p w:rsidR="003A4FB5" w:rsidRPr="00A6578C" w:rsidRDefault="003A4FB5">
      <w:pPr>
        <w:rPr>
          <w:rFonts w:ascii="Times New Roman" w:hAnsi="Times New Roman" w:cs="Times New Roman"/>
          <w:sz w:val="24"/>
          <w:szCs w:val="24"/>
        </w:rPr>
      </w:pPr>
    </w:p>
    <w:sectPr w:rsidR="003A4FB5" w:rsidRPr="00A6578C" w:rsidSect="003A4F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3D1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198C"/>
    <w:multiLevelType w:val="hybridMultilevel"/>
    <w:tmpl w:val="9E387558"/>
    <w:lvl w:ilvl="0" w:tplc="9A149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BF3"/>
    <w:multiLevelType w:val="hybridMultilevel"/>
    <w:tmpl w:val="51A810B8"/>
    <w:lvl w:ilvl="0" w:tplc="186C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E2FFF"/>
    <w:multiLevelType w:val="hybridMultilevel"/>
    <w:tmpl w:val="7680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1626"/>
    <w:multiLevelType w:val="hybridMultilevel"/>
    <w:tmpl w:val="44608126"/>
    <w:lvl w:ilvl="0" w:tplc="A78C200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6CB24BD"/>
    <w:multiLevelType w:val="hybridMultilevel"/>
    <w:tmpl w:val="9364F14C"/>
    <w:lvl w:ilvl="0" w:tplc="37A8A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15409"/>
    <w:multiLevelType w:val="hybridMultilevel"/>
    <w:tmpl w:val="224E64C0"/>
    <w:lvl w:ilvl="0" w:tplc="8C088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30922"/>
    <w:multiLevelType w:val="hybridMultilevel"/>
    <w:tmpl w:val="578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454D2"/>
    <w:multiLevelType w:val="hybridMultilevel"/>
    <w:tmpl w:val="124E8996"/>
    <w:lvl w:ilvl="0" w:tplc="36B4F3E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A4FB5"/>
    <w:rsid w:val="003A4FB5"/>
    <w:rsid w:val="007B3ED3"/>
    <w:rsid w:val="00A6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FB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3A4FB5"/>
    <w:rPr>
      <w:rFonts w:eastAsiaTheme="minorHAnsi"/>
      <w:lang w:eastAsia="en-US"/>
    </w:rPr>
  </w:style>
  <w:style w:type="table" w:styleId="a5">
    <w:name w:val="Table Grid"/>
    <w:basedOn w:val="a1"/>
    <w:uiPriority w:val="59"/>
    <w:rsid w:val="003A4F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A6578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7688</Words>
  <Characters>43823</Characters>
  <Application>Microsoft Office Word</Application>
  <DocSecurity>0</DocSecurity>
  <Lines>365</Lines>
  <Paragraphs>102</Paragraphs>
  <ScaleCrop>false</ScaleCrop>
  <Company>diakov.net</Company>
  <LinksUpToDate>false</LinksUpToDate>
  <CharactersWithSpaces>51409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cp:lastPrinted>2025-01-24T06:36:00Z</cp:lastPrinted>
  <dcterms:created xsi:type="dcterms:W3CDTF">2024-12-23T06:49:00Z</dcterms:created>
  <dcterms:modified xsi:type="dcterms:W3CDTF">2025-01-24T06:36:00Z</dcterms:modified>
</cp:coreProperties>
</file>