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11" w:rsidRP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  <w:r w:rsidRPr="00F12C11"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  <w:t>МУНИЦИПАЛЬНОЕ БЮДЖЕТНОЕ УЧРЕЖДЕНИЕ ДОПОЛНИТЕЛЬНОГО ОБРАЗОВАНИЯ</w:t>
      </w:r>
    </w:p>
    <w:p w:rsidR="00F12C11" w:rsidRP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</w:pPr>
      <w:r w:rsidRPr="00F12C11"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  <w:t>«ДЕТСКАЯ ШКОЛА ИСКУССТВ</w:t>
      </w:r>
      <w:r w:rsidRPr="00F12C11">
        <w:rPr>
          <w:rFonts w:ascii="inherit" w:eastAsia="Times New Roman" w:hAnsi="inherit" w:cs="Arial" w:hint="eastAsia"/>
          <w:color w:val="000000"/>
          <w:sz w:val="50"/>
          <w:szCs w:val="50"/>
          <w:bdr w:val="none" w:sz="0" w:space="0" w:color="auto" w:frame="1"/>
        </w:rPr>
        <w:t>»</w:t>
      </w:r>
      <w:r w:rsidRPr="00F12C11"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  <w:t xml:space="preserve"> АЧИНСКОГО РАЙОНА</w:t>
      </w:r>
    </w:p>
    <w:p w:rsid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</w:p>
    <w:p w:rsid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</w:p>
    <w:p w:rsidR="00F12C11" w:rsidRP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</w:p>
    <w:p w:rsid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</w:pPr>
      <w:r w:rsidRPr="00F12C11">
        <w:rPr>
          <w:rFonts w:ascii="inherit" w:eastAsia="Times New Roman" w:hAnsi="inherit" w:cs="Arial"/>
          <w:color w:val="000000"/>
          <w:sz w:val="50"/>
          <w:szCs w:val="50"/>
          <w:bdr w:val="none" w:sz="0" w:space="0" w:color="auto" w:frame="1"/>
        </w:rPr>
        <w:t>ТВОРЧЕСКИЙ КУЛЬТУРНО –  ПРОСВЕТИТЕЛЬСКИЙ ПРОЕКТ</w:t>
      </w:r>
    </w:p>
    <w:p w:rsidR="00F12C11" w:rsidRPr="00F12C11" w:rsidRDefault="00F12C11" w:rsidP="00F12C11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</w:p>
    <w:p w:rsidR="00F12C11" w:rsidRPr="00F12C11" w:rsidRDefault="00F12C11" w:rsidP="00F12C11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50"/>
          <w:szCs w:val="50"/>
        </w:rPr>
      </w:pPr>
      <w:r w:rsidRPr="00F12C11">
        <w:rPr>
          <w:rFonts w:ascii="Arial" w:eastAsia="Times New Roman" w:hAnsi="Arial" w:cs="Arial"/>
          <w:b/>
          <w:bCs/>
          <w:color w:val="000000"/>
          <w:sz w:val="50"/>
          <w:szCs w:val="50"/>
        </w:rPr>
        <w:t>«</w:t>
      </w:r>
      <w:r w:rsidRPr="00F12C11">
        <w:rPr>
          <w:rFonts w:ascii="Arial" w:eastAsia="Times New Roman" w:hAnsi="Arial" w:cs="Arial"/>
          <w:b/>
          <w:bCs/>
          <w:color w:val="000000"/>
          <w:sz w:val="100"/>
          <w:szCs w:val="100"/>
        </w:rPr>
        <w:t>МУЗЫКАЛЬНАЯ ГОСТИНАЯ</w:t>
      </w:r>
      <w:r w:rsidRPr="00F12C11">
        <w:rPr>
          <w:rFonts w:ascii="Arial" w:eastAsia="Times New Roman" w:hAnsi="Arial" w:cs="Arial"/>
          <w:b/>
          <w:bCs/>
          <w:color w:val="000000"/>
          <w:sz w:val="50"/>
          <w:szCs w:val="50"/>
        </w:rPr>
        <w:t>»</w:t>
      </w:r>
    </w:p>
    <w:p w:rsidR="00F12C11" w:rsidRP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12C1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12C11" w:rsidRPr="00F12C11" w:rsidRDefault="00F12C11" w:rsidP="00F12C1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F12C1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F12C11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</w:rPr>
        <w:t>Автор – разработчик:</w:t>
      </w:r>
    </w:p>
    <w:p w:rsidR="00F12C11" w:rsidRPr="00F12C11" w:rsidRDefault="00F12C11" w:rsidP="00F12C11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32"/>
          <w:szCs w:val="32"/>
        </w:rPr>
      </w:pPr>
      <w:r w:rsidRPr="00F12C11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</w:rPr>
        <w:t xml:space="preserve">Преподаватель по классу аккордеона </w:t>
      </w:r>
    </w:p>
    <w:p w:rsidR="00F12C11" w:rsidRPr="00F12C11" w:rsidRDefault="00F12C11" w:rsidP="00F12C11">
      <w:pPr>
        <w:shd w:val="clear" w:color="auto" w:fill="FFFFFF"/>
        <w:spacing w:after="225" w:line="360" w:lineRule="atLeast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12C11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Смирных Алёна Анатольевна</w:t>
      </w:r>
      <w:r w:rsidRPr="00F12C11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F12C11" w:rsidRP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12C1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2C11" w:rsidRDefault="00F12C11" w:rsidP="00F12C11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12C11" w:rsidRDefault="00F12C11" w:rsidP="000B79E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B79EA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СОДЕРЖАНИЕ</w:t>
      </w: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F12C11" w:rsidRDefault="00F12C11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ПАСПОРТ ПРОЕКТА </w:t>
      </w:r>
      <w:r w:rsidR="000B79EA">
        <w:rPr>
          <w:rFonts w:ascii="inherit" w:eastAsia="Times New Roman" w:hAnsi="inherit" w:cs="Arial" w:hint="eastAsia"/>
          <w:color w:val="000000"/>
          <w:sz w:val="28"/>
          <w:szCs w:val="28"/>
          <w:bdr w:val="none" w:sz="0" w:space="0" w:color="auto" w:frame="1"/>
        </w:rPr>
        <w:t>«</w:t>
      </w: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Музыкальная гостиная»</w:t>
      </w: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F12C11" w:rsidRPr="000B79EA" w:rsidRDefault="00F12C11" w:rsidP="000B79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Пояснительная записка: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– теоретическая основа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– актуальность проекта</w:t>
      </w:r>
    </w:p>
    <w:p w:rsidR="00F12C11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- </w:t>
      </w:r>
      <w:r w:rsidR="00F12C11"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целевые группы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-участники проекта</w:t>
      </w:r>
    </w:p>
    <w:p w:rsidR="00F12C11" w:rsidRDefault="00F12C11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-цели и задачи проекта.</w:t>
      </w: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F12C11" w:rsidRPr="000B79EA" w:rsidRDefault="00F12C11" w:rsidP="000B79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ОСНОВНОЕ СОДЕРЖАНИЕ ПРОЕКТА</w:t>
      </w:r>
    </w:p>
    <w:p w:rsidR="00F12C11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 xml:space="preserve">        </w:t>
      </w:r>
      <w:r w:rsidR="00F12C11"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– планируемые сроки реализации проекта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        – механизм реализации проекта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        – ресурсное обеспечение проекта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        – ожидаемые результаты проекта</w:t>
      </w:r>
    </w:p>
    <w:p w:rsidR="00F12C11" w:rsidRPr="000B79EA" w:rsidRDefault="00F12C11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        – механизм оценки результатов реализации проекта</w:t>
      </w:r>
    </w:p>
    <w:p w:rsidR="00F12C11" w:rsidRDefault="00F12C11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         – перспективы дальнейшего развития проекта</w:t>
      </w: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</w:p>
    <w:p w:rsidR="00F12C11" w:rsidRPr="000B79EA" w:rsidRDefault="00F12C11" w:rsidP="000B7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БИБЛИОГРАФИЧЕСКИЙ СПИСОК</w:t>
      </w: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</w:p>
    <w:p w:rsidR="00F12C11" w:rsidRPr="000B79EA" w:rsidRDefault="00F12C11" w:rsidP="000B79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  <w:r w:rsidRPr="000B79EA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  <w:t>ПРИЛОЖЕНИЯ.</w:t>
      </w: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</w:rPr>
      </w:pPr>
    </w:p>
    <w:p w:rsidR="000B79EA" w:rsidRPr="000B79EA" w:rsidRDefault="000B79EA" w:rsidP="000B79E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8"/>
          <w:szCs w:val="28"/>
        </w:rPr>
      </w:pPr>
    </w:p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ПРОЕКТА «Музыкальная гостиная»</w:t>
      </w:r>
    </w:p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812"/>
      </w:tblGrid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Творческий культурно – просветительный проект «Музыкальная гостиная»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Преподаватель по классу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аккордеона Смирных А.А.</w:t>
            </w:r>
          </w:p>
        </w:tc>
      </w:tr>
      <w:tr w:rsidR="00F12C11" w:rsidRPr="00311C13" w:rsidTr="00311C13">
        <w:trPr>
          <w:trHeight w:val="390"/>
        </w:trPr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Преподаватель по классу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аккордеона Смирных А.А.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реализацию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Преподаватель по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аккордеона Смирных А.А.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Преподаватели и учащиеся МБУ ДО «ДШИ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» Ачинского 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района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Творческий культурно – просветительский, долгосрочный.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группы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Учащиеся младших классов МБОУ СОШ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п. Малиновка Ачинского района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Приобщение детей, не обучающихся в музыкальной школе к музыкальному искусству, расширение их кругозора, формирование у них музыкальной культуры.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Повышение интереса к классической музыке среди учащихся МБОУ СОШ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п. Малиновка Ачинского района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2.Углубление и активизация процесса восприятия музыки у обучающихся в МБОУ СОШ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п. Малиновка Ачинского района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благодаря лекциям – концертам.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Учащиеся ДШИ будут принимать участие в мероприятиях в рамках проекта, что будет способствовать развитию их исполнительских навыков.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4. За период реализации проекта не менее 80% учащихся МБОУ СОШ 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п. Малиновка Ачинского района 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посетят мероприятия, что повысит их культурный уровень и духовно – нравственное развитие.</w:t>
            </w:r>
          </w:p>
        </w:tc>
      </w:tr>
      <w:tr w:rsidR="00F12C11" w:rsidRPr="00311C13" w:rsidTr="00311C13">
        <w:tc>
          <w:tcPr>
            <w:tcW w:w="38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581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 – май 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</w:tr>
    </w:tbl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B79EA" w:rsidRPr="00311C13" w:rsidRDefault="000B79EA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79EA" w:rsidRDefault="000B79EA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1C13" w:rsidRPr="00311C13" w:rsidRDefault="00311C13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79EA" w:rsidRPr="00311C13" w:rsidRDefault="000B79EA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B79EA" w:rsidRPr="00311C13" w:rsidRDefault="000B79EA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C11" w:rsidRPr="00311C13" w:rsidRDefault="00F12C11" w:rsidP="00311C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0B79EA" w:rsidRPr="00311C13" w:rsidRDefault="000B79EA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Теоретическая основа.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мнению Д.Б. Кабалевского активное восприятие музыки – основа музыкального воспитания в целом, всех его звеньев. Только тогда музыка может выполнять эстетическую, познавательную и воспитательную цель, когда дети научатся по – настоящему слушать и размышлять о ней. Настоящее, прочувствованное и продуманное восприятие музыки – одна из самых активных форм приобщения к музыке. Бессмысленно говорить о каком – то воздействии музыки на духовный мир детей, если они не научились слышать музыку как содержательное искусство, несущее в себе чувства и мысли человека, жизненные идеи и образы.</w:t>
      </w:r>
    </w:p>
    <w:p w:rsidR="000B79EA" w:rsidRPr="00311C13" w:rsidRDefault="000B79EA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Актуальность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Современная гуманистическая образовательная парадигма ориентирована на развитие человека культуры, приобщение школьников к общечеловеческим и национальным ценностям, к лучшим образцам народного, классического и современного искусства, на воспитание подготовленной и заинтересованной аудитории слушателей и зрителей, усиление общекультурного содержания образования и наполнение его творческой составляющей.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условиях, когда каждый ребёнок имеет свободный доступ к любой музыке, а его опыт «слушателя» шире осведомлённости в мире музыкального искусства, резко возрастает значение готовности, способности и учений школьника самостоятельно и компетентно разбираться в нарастающем потоке музыкальной информации, избирательно регулировать свои музыкальные вкусы.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Всё вышесказанное подтверждает положение о необходимости учить детей слушать музыка, воспринимать её, «общаться» с ней.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Говоря о развитии полноценного восприятия нельзя забывать о таком важном моменте, как исполнитель. Никто не оспорит того, что живое исполнение невозможно сравнить даже с самой современной качественной записью. Тот магический контакт, который устанавливается между исполнителем и слушателем на концерте можно назвать идеальным в искусстве. Для школьников, особенно младшего возраста, ощущать себя полноценным слушателем, на глазах у которого рождается музыка, является почётной миссией. Этой особенностью, свойственной школьникам, следует пользоваться, направляя и расширяя возможности их музыкального восприятия.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Музыкальный лекторий является одной из действенных форм культурно – просветительской работы музыкально – эстетического образования детей. Эта форма наиболее близка детям, поскольку включает в себя теоретическую (информационную) и практическую (исполнительскую) части благодаря которым устанавливается диалог между ребёнком и музыкой.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Социальную значимость данного проекта в реалиях малого городка, отдалённого от культурных центров, трудно переоценить. Детская школа искусств в таких городках зачастую становится основным культурным учреждением академической направленности, </w:t>
      </w:r>
      <w:proofErr w:type="spellStart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поЭтому</w:t>
      </w:r>
      <w:proofErr w:type="spellEnd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создание оптимальных условий для развития творческого потенциала детей становится здесь наиболее актуальным.</w:t>
      </w:r>
    </w:p>
    <w:p w:rsidR="000B79EA" w:rsidRPr="00311C13" w:rsidRDefault="000B79EA" w:rsidP="00311C1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2C11" w:rsidRPr="00311C13" w:rsidRDefault="000B79EA" w:rsidP="00311C1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F12C11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группы, участники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группы проекта: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Обучающиеся в МБОУ СОШ </w:t>
      </w:r>
      <w:r w:rsidR="000B79EA"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п. Малиновка Ачинского района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проекта:</w:t>
      </w:r>
    </w:p>
    <w:p w:rsidR="000B79EA" w:rsidRPr="00311C13" w:rsidRDefault="00F12C11" w:rsidP="00311C1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Преподаватели и учащиеся МБУ ДО «ДШИ</w:t>
      </w:r>
      <w:r w:rsidR="000B79EA"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Ачинского </w:t>
      </w: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района</w:t>
      </w:r>
    </w:p>
    <w:p w:rsidR="00F12C11" w:rsidRPr="00311C13" w:rsidRDefault="000B79EA" w:rsidP="00311C1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F12C11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– формирование музыкальной культуры, приобщение учащихся к лучшим образцам классического и современного искусства.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проекта: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воспитание подготовленной и заинтересованной аудитории слушателей музыки;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развитие активного восприятия музыки у детей;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создание условий для духовно – нравственного развития, Эстетического воспитания и художественного становления личности;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развитие у обучающихся в ДШИ исполнительских навыков.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B79EA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содержание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этапы и сроки реализации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Проект рассчитан на реализацию в следующие сроки: сентябрь 2022г. – май 2024г. Проект реализуется в 3 этапа. План реализации проекта представлен в таблице 1.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проекта</w:t>
      </w:r>
    </w:p>
    <w:tbl>
      <w:tblPr>
        <w:tblW w:w="97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4188"/>
        <w:gridCol w:w="2474"/>
      </w:tblGrid>
      <w:tr w:rsidR="00F12C11" w:rsidRPr="00311C13" w:rsidTr="000B79EA">
        <w:tc>
          <w:tcPr>
            <w:tcW w:w="3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и сроки реализации проекта</w:t>
            </w:r>
          </w:p>
        </w:tc>
        <w:tc>
          <w:tcPr>
            <w:tcW w:w="41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 на этапе</w:t>
            </w:r>
          </w:p>
        </w:tc>
        <w:tc>
          <w:tcPr>
            <w:tcW w:w="2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12C11" w:rsidRPr="00311C13" w:rsidTr="000B79EA">
        <w:tc>
          <w:tcPr>
            <w:tcW w:w="3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 Этап – организационный: сентябрь202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октябрь 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октябрь 202</w:t>
            </w:r>
            <w:r w:rsidR="000B79EA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41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1.Организация взаимодействия преподавателей ДШИ и МБОУ СОШ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 Выбор тематики мероприятий с учётом важных культурных, исторических, музыкальных событий.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 Согласование сроков проведения мероприятий, аудитории, места проведения мероприятий.</w:t>
            </w:r>
          </w:p>
        </w:tc>
        <w:tc>
          <w:tcPr>
            <w:tcW w:w="2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Разработчик проекта и преподаватели  ДШИ</w:t>
            </w:r>
          </w:p>
        </w:tc>
      </w:tr>
      <w:tr w:rsidR="00F12C11" w:rsidRPr="00311C13" w:rsidTr="000B79EA">
        <w:tc>
          <w:tcPr>
            <w:tcW w:w="3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 Этап _ подготовительный: октябрь – декабрь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 – апрель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Октябрь – декабрь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Февраль – апрель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41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Подбор музыкального репертуара в соответствии с выбранной программой музыкальных мероприятий.</w:t>
            </w:r>
          </w:p>
          <w:p w:rsidR="00F12C11" w:rsidRPr="00311C13" w:rsidRDefault="00F12C11" w:rsidP="00311C13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сценария и программы мероприятий.</w:t>
            </w:r>
          </w:p>
          <w:p w:rsidR="00F12C11" w:rsidRPr="00311C13" w:rsidRDefault="00F12C11" w:rsidP="00311C13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Подготовка мультимедийного материала.</w:t>
            </w:r>
          </w:p>
          <w:p w:rsidR="00F12C11" w:rsidRPr="00311C13" w:rsidRDefault="00F12C11" w:rsidP="00311C13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Репетиции музыкальных номеров участников концертной части мероприятия. Прослушивания номеров.</w:t>
            </w:r>
          </w:p>
        </w:tc>
        <w:tc>
          <w:tcPr>
            <w:tcW w:w="2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Разработчик проекта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, преподаватели и учащиеся ДШИ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12C11" w:rsidRPr="00311C13" w:rsidTr="000B79EA">
        <w:tc>
          <w:tcPr>
            <w:tcW w:w="3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 Этап – практический: декабрь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418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Проведение мероприятий в определённые намеченные сроки.</w:t>
            </w:r>
          </w:p>
        </w:tc>
        <w:tc>
          <w:tcPr>
            <w:tcW w:w="247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Разработчик проекта , преподаватели и учащиеся ДШИ.</w:t>
            </w:r>
          </w:p>
        </w:tc>
      </w:tr>
    </w:tbl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Содержание проекта и механизм его реализации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Концертно</w:t>
      </w:r>
      <w:proofErr w:type="spellEnd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просветительская работа – неотъемлемая часть духовного и нравственного совершенствования личности и общества. Её основными принципами стали: широкое привлечение детей, не обучающихся в музыкальной школе, к музыкальной культуре, популяризация лучших образцов мировой классической и народной музыки, воспитание в человеке способность к Эмоциональному сопереживанию, расширение их кругозора, духовная наполненность личности.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В практике ДШИ музыкально – просветительская деятельность реализуется в виде лекций – концертов и даёт возможность изложить музыкальную тему в логически стройном виде, сочетать задачи совершенствования исполнительских навыков учащихся и музыкального просветительства. Праздничная атмосфера лекции – концерта даёт возможность общения исполнителя с публикой и самих слушателей между собой. Замечено, что восприятие музыки в коллективе отличается от индивидуального. Находясь в обществе, человек активизирует процесс мышления, взаимное Эмоциональное состояние, охватывающее аудиторию, приводит к огромной концентрации чувств, усиливает Эмоциональное воздействие на публику, воодушевляет исполнителя. Таким образом реализуется социальная роль концерта, как формы общения, воспитывающей в человеке способность к Эмоциональному сопереживанию, духовной близости с окружающими людьми. Важной гранью воспитательного воздействия великих образцов музыкального наследия является воспитание культуры чувств.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Концертные выступления способствуют формированию у учащихся исполнительских навыков. На сцене появляется возможность проявить свои артистические качества, Эстрадную выдержку, а у преподавателя – проследить за качеством выступления своего ученика со стороны. Приобретая и совершенствуя исполнительские навыки, учащиеся с большим удовольствием участвуют в концертной работе. Это, в свою очередь, позволяет им выбрать профессию музыканта или стать активными просвещёнными любителями музыки.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План музыкально – просветительской деятельности в рамках проекта «Музыкальная гостиная» составляется в начале учебного года и опирается на важнейшие культурно – исторические музыкальные события. Учитывая ети данные, принимая во внимание запросы общества в целом, определяются актуальные темы на планируемый период, определяется состав участников концертов, распределяются из роли и обязанности.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ходе подготовки к концертам необходим тесный контакт организатора с исполнителями и слушателями. Цель его – заинтересовать, вдохновить, убедить в значимости Этого вида деятельности обе стороны процесса, создать и поддерживать творческую атмосферу на всех Этапах музыкально – просветительской работы. Процесс подготовки к концерту требует также контроля со стороны организатора: умения внести, в случае необходимости, коррективы в репертуар, сценарий, художественное оформление концерта и методическое обеспечение. Завершающим Этапом подготовки к концерту являются прослушивания и репетиции.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После состоявшегося мероприятия необходимо провести тщательный анализ положительных и отрицательных моментов в организации мероприятия, сделать определённые выводы. Это позволит в дальнейшем избежать ошибок и просчётов, а также дать толчок новым идеям. 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основании вышеизложенного можно определить следующий механизм реализации данного проекта:</w:t>
      </w:r>
    </w:p>
    <w:p w:rsidR="00F12C11" w:rsidRPr="00311C13" w:rsidRDefault="00F12C11" w:rsidP="00311C1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Ответственные за реализацию проекта совместно с преподавателями ДШИ организуют цикл мероприятий в рамках проекта «Музыкальная гостиная» – составляют сценарии, подбирают мультимедийный материал, отбирают музыкальные номера.</w:t>
      </w:r>
    </w:p>
    <w:p w:rsidR="00F12C11" w:rsidRPr="00311C13" w:rsidRDefault="00F12C11" w:rsidP="00311C1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Формы мероприятий могут быть разными: лекция – концерт, музыкально –литературная композиция, тематический концерт, концерт – беседа и т.п.</w:t>
      </w:r>
    </w:p>
    <w:p w:rsidR="00F12C11" w:rsidRPr="00311C13" w:rsidRDefault="00F12C11" w:rsidP="00311C1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 все мероприятия приглашаются родители учащихся ДШИ. Для </w:t>
      </w:r>
      <w:r w:rsidR="00A826F6"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э</w:t>
      </w: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того организуется информирование родителей о предстоящем мероприятии. Формы информирования родителей: размещение объявлений на стендах ДШИ, на официальном сайте школы, в группах родителей в мессенджерах </w:t>
      </w:r>
      <w:proofErr w:type="spellStart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WhatsApp</w:t>
      </w:r>
      <w:proofErr w:type="spellEnd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Viber</w:t>
      </w:r>
      <w:proofErr w:type="spellEnd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проведения мероприятий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рамках реализации проекта «Музыкальная гостиная»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 202</w:t>
      </w:r>
      <w:r w:rsidR="00A826F6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май 202</w:t>
      </w:r>
      <w:r w:rsidR="00A826F6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tbl>
      <w:tblPr>
        <w:tblW w:w="97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386"/>
        <w:gridCol w:w="1485"/>
        <w:gridCol w:w="1377"/>
        <w:gridCol w:w="1905"/>
      </w:tblGrid>
      <w:tr w:rsidR="00F12C11" w:rsidRPr="00311C13" w:rsidTr="00311C1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44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организации деятельности, тема</w:t>
            </w:r>
          </w:p>
        </w:tc>
        <w:tc>
          <w:tcPr>
            <w:tcW w:w="14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Место 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проведения</w:t>
            </w:r>
          </w:p>
        </w:tc>
        <w:tc>
          <w:tcPr>
            <w:tcW w:w="13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Срок</w:t>
            </w:r>
          </w:p>
        </w:tc>
        <w:tc>
          <w:tcPr>
            <w:tcW w:w="19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F12C11" w:rsidRPr="00311C13" w:rsidTr="00311C1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444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Информирование о мероприятиях, лекциях – концертах, литературно – музыкальных композициях, проходящих в рамках проекта.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их посещения – информирование предполагаемой аудитории – учащихся начальных классов и преподавателей  СОШ № 4. Размещение информации на стендах в ДШИ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и в СОШ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</w:p>
        </w:tc>
        <w:tc>
          <w:tcPr>
            <w:tcW w:w="13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– ноябрь</w:t>
            </w:r>
          </w:p>
        </w:tc>
        <w:tc>
          <w:tcPr>
            <w:tcW w:w="19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Преподавател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ДШИ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ответственные за реализацию проекта.</w:t>
            </w:r>
          </w:p>
        </w:tc>
      </w:tr>
      <w:tr w:rsidR="00F12C11" w:rsidRPr="00311C13" w:rsidTr="00311C1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44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Лекция – концерт «Угадай мелодию и спой вместе с нами» по страницам любимых мультфильмов»</w:t>
            </w:r>
          </w:p>
        </w:tc>
        <w:tc>
          <w:tcPr>
            <w:tcW w:w="14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A826F6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  <w:r w:rsidR="00F12C11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19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Преподаватели ДШИ, ответственная за реализацию проекта – 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Смирных А.А.</w:t>
            </w:r>
          </w:p>
        </w:tc>
      </w:tr>
      <w:tr w:rsidR="00F12C11" w:rsidRPr="00311C13" w:rsidTr="00311C13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44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Лекция – концерт «Русские композиторы –детям». «Детский альбом» П.И. Чайковского.</w:t>
            </w:r>
          </w:p>
        </w:tc>
        <w:tc>
          <w:tcPr>
            <w:tcW w:w="14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A826F6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  <w:r w:rsidR="00F12C11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8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190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Преподаватели ДШИ, ответственный за реализацию проекта – 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Смирных А.А.</w:t>
            </w:r>
          </w:p>
        </w:tc>
      </w:tr>
    </w:tbl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 202</w:t>
      </w:r>
      <w:r w:rsidR="00A826F6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– май 2026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</w:p>
    <w:p w:rsidR="00F12C11" w:rsidRPr="00311C13" w:rsidRDefault="00F12C11" w:rsidP="00311C1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157"/>
        <w:gridCol w:w="1560"/>
        <w:gridCol w:w="1275"/>
        <w:gridCol w:w="1985"/>
      </w:tblGrid>
      <w:tr w:rsidR="00F12C11" w:rsidRPr="00311C13" w:rsidTr="00A826F6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41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Форма организации деятельности, тема</w:t>
            </w:r>
          </w:p>
        </w:tc>
        <w:tc>
          <w:tcPr>
            <w:tcW w:w="1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срок</w:t>
            </w:r>
          </w:p>
        </w:tc>
        <w:tc>
          <w:tcPr>
            <w:tcW w:w="1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F12C11" w:rsidRPr="00311C13" w:rsidTr="00A826F6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1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Информирование о мероприятиях, лекциях – концертах, литературно – музыкальных композициях препод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авателей и учащихся МБОУ СОШ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F12C11" w:rsidRPr="00311C13" w:rsidRDefault="00F12C11" w:rsidP="00311C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их посещения.</w:t>
            </w:r>
          </w:p>
        </w:tc>
        <w:tc>
          <w:tcPr>
            <w:tcW w:w="1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A826F6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</w:p>
        </w:tc>
        <w:tc>
          <w:tcPr>
            <w:tcW w:w="12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Сентябрь – ноябрь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1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A826F6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Преподаватели ДШИ</w:t>
            </w:r>
            <w:r w:rsidR="00F12C11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ответственный за реализацию проекта – 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Смирных А.А.</w:t>
            </w:r>
          </w:p>
        </w:tc>
      </w:tr>
      <w:tr w:rsidR="00F12C11" w:rsidRPr="00311C13" w:rsidTr="00A826F6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1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Лекция – концерт «Волнующий мир кинематографа».</w:t>
            </w:r>
          </w:p>
        </w:tc>
        <w:tc>
          <w:tcPr>
            <w:tcW w:w="1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</w:p>
        </w:tc>
        <w:tc>
          <w:tcPr>
            <w:tcW w:w="12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Декабрь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1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Преподаватели ДШИ №1, ответственный за реализацию проекта 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Смирных А.А.</w:t>
            </w:r>
          </w:p>
        </w:tc>
      </w:tr>
      <w:tr w:rsidR="00F12C11" w:rsidRPr="00311C13" w:rsidTr="00A826F6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15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Лекция – концерт « Прекрасной музыки звучанье».</w:t>
            </w:r>
          </w:p>
        </w:tc>
        <w:tc>
          <w:tcPr>
            <w:tcW w:w="15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МБОУ СОШ</w:t>
            </w:r>
          </w:p>
        </w:tc>
        <w:tc>
          <w:tcPr>
            <w:tcW w:w="12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Май 202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19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12C11" w:rsidRPr="00311C13" w:rsidRDefault="00F12C11" w:rsidP="00311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Преподаватели ДШИ № 1, ответственный за реализацию проекта </w:t>
            </w:r>
            <w:r w:rsidR="00A826F6" w:rsidRPr="00311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Смирных А.А.</w:t>
            </w:r>
          </w:p>
        </w:tc>
      </w:tr>
    </w:tbl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Ресурсное обеспечение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Кадровые ресурсы проекта: проект реализует автор – </w:t>
      </w:r>
      <w:r w:rsidR="00A826F6"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Смирных А.А.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реализации проекта принимают участие преподаватели и учащиеся ДШИ№ 1. Количество участников не ограничено.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Материально – технические ресурсы: </w:t>
      </w:r>
      <w:proofErr w:type="spellStart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звуко</w:t>
      </w:r>
      <w:proofErr w:type="spellEnd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– техническое и мультимедийное оборудование, музыкальные инструменты.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Информационные ресурсы: художественная и справочная литература, учебные и методические пособия, интернет – ресурсы, фотоматериалы, видеоролики.</w:t>
      </w:r>
    </w:p>
    <w:p w:rsidR="00F12C11" w:rsidRPr="00311C13" w:rsidRDefault="00F12C11" w:rsidP="00311C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результате реализации проекта ожидается получить следующие результаты: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1.Повышение интереса к классической музыке среди учащихся МБУ СОШ №4;</w:t>
      </w:r>
    </w:p>
    <w:p w:rsidR="00F12C11" w:rsidRPr="00311C13" w:rsidRDefault="00F12C11" w:rsidP="00311C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Углубление восприятия музыки учащимися ДШИ – участниками лекций – концертов и развитию их исполнительских навыков;</w:t>
      </w:r>
    </w:p>
    <w:p w:rsidR="00F12C11" w:rsidRPr="00311C13" w:rsidRDefault="00F12C11" w:rsidP="00311C1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За период реализации проекта не менее 80% учащихся младших классов МБУ СОШ №4 посетят в рамках проекта мероприятия, что повысит их культурный уровень и духовно – нравственное развитие;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Механизм оценки результатов реализации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наблюдение;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анкетирование;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-мониторинг;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-отзывы участников проекта;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отчёты о проведённых мероприятиях, освещение в СМИ.</w:t>
      </w:r>
    </w:p>
    <w:p w:rsidR="00F12C11" w:rsidRPr="00311C13" w:rsidRDefault="00311C13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F12C11"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Перспективы дальнейшего развития проекта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Предполагается следующий сценарий развития проекта:</w:t>
      </w:r>
    </w:p>
    <w:p w:rsidR="00F12C11" w:rsidRPr="00311C13" w:rsidRDefault="00F12C11" w:rsidP="00311C1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Цикл концертов «Музыкальная гостиная» станет традиционным и будет ежегодно вклю</w:t>
      </w:r>
      <w:r w:rsidR="005D7E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чаться в планы работы МБУ СОШ</w:t>
      </w:r>
      <w:bookmarkStart w:id="0" w:name="_GoBack"/>
      <w:bookmarkEnd w:id="0"/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F12C11" w:rsidRPr="00311C13" w:rsidRDefault="00F12C11" w:rsidP="00311C1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Разработанные сценарии лекций – концертов будут опубликованы на сайтах информационно – образовательных порталов педагогического мастерства педагогических работников.</w:t>
      </w:r>
    </w:p>
    <w:p w:rsidR="00F12C11" w:rsidRPr="00311C13" w:rsidRDefault="00F12C11" w:rsidP="00311C1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Распространение опыта работы по организации взаимодействия детской школы искусств и образовательных учреждений, направленного на воспитание у подрастающего поколения интереса к музыкальному искусству путём участия работ в профессиональных конкурсах и иных творческих и методических мероприятиях муниципального и Всероссийского уровней.</w:t>
      </w:r>
    </w:p>
    <w:p w:rsid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</w:t>
      </w:r>
    </w:p>
    <w:p w:rsidR="00F12C11" w:rsidRPr="00311C13" w:rsidRDefault="00F12C11" w:rsidP="00311C13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Библиографический список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Абдуллин Э.Б., Николаева Е.В. Теория музыкального образования. – М., 2004.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Асафьев Б.В. Избранные статьи о музыкальном просвещении и образовании (под ред. Орловой Е.М.) – Л., 1973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Ветлугина Н.А. Музыкальное развитие ребёнка. – М.: Просвещение, 1967.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Выготский Л.С. Психология искусства. -М., 1986.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Кабалевский Д.Б. Как рассказать детям о музыке? – М., 1989.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Цыпин Г.М. Психология музыкальной деятельности. – М., 2003.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Школяр Л.В. Некоторые штрихи к музыкально – психологическому портрету современного ребёнка. Теория и методика музыкального образования детей. – М., 2010.</w:t>
      </w:r>
    </w:p>
    <w:p w:rsidR="00F12C11" w:rsidRPr="00311C13" w:rsidRDefault="00F12C11" w:rsidP="00311C1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C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Фишман Н.Л. Методические записки по вопросам музыкального образования. Вып.2. – М., Музыка, 1979.</w:t>
      </w:r>
    </w:p>
    <w:p w:rsidR="00F12C11" w:rsidRPr="000B79EA" w:rsidRDefault="00F12C11" w:rsidP="000B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2C11" w:rsidRPr="000B79EA" w:rsidSect="0040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43C"/>
    <w:multiLevelType w:val="multilevel"/>
    <w:tmpl w:val="DA5E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028F3"/>
    <w:multiLevelType w:val="multilevel"/>
    <w:tmpl w:val="7A30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6C03"/>
    <w:multiLevelType w:val="multilevel"/>
    <w:tmpl w:val="F878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238C6"/>
    <w:multiLevelType w:val="multilevel"/>
    <w:tmpl w:val="77A4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C5279"/>
    <w:multiLevelType w:val="multilevel"/>
    <w:tmpl w:val="4B42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174C7"/>
    <w:multiLevelType w:val="multilevel"/>
    <w:tmpl w:val="7D84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07E59"/>
    <w:multiLevelType w:val="multilevel"/>
    <w:tmpl w:val="E694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F37B0B"/>
    <w:multiLevelType w:val="multilevel"/>
    <w:tmpl w:val="321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E3AC9"/>
    <w:multiLevelType w:val="multilevel"/>
    <w:tmpl w:val="D9D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E06DBC"/>
    <w:multiLevelType w:val="multilevel"/>
    <w:tmpl w:val="13EE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32FA3"/>
    <w:multiLevelType w:val="multilevel"/>
    <w:tmpl w:val="7C1E3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1170D"/>
    <w:multiLevelType w:val="multilevel"/>
    <w:tmpl w:val="261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85357"/>
    <w:multiLevelType w:val="multilevel"/>
    <w:tmpl w:val="101A1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285486"/>
    <w:multiLevelType w:val="multilevel"/>
    <w:tmpl w:val="A9C454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0D85776"/>
    <w:multiLevelType w:val="multilevel"/>
    <w:tmpl w:val="1510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D9510A"/>
    <w:multiLevelType w:val="multilevel"/>
    <w:tmpl w:val="8968E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7"/>
  </w:num>
  <w:num w:numId="6">
    <w:abstractNumId w:val="15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C11"/>
    <w:rsid w:val="000B79EA"/>
    <w:rsid w:val="00311C13"/>
    <w:rsid w:val="0040218A"/>
    <w:rsid w:val="005D7E86"/>
    <w:rsid w:val="00A826F6"/>
    <w:rsid w:val="00F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4369"/>
  <w15:docId w15:val="{CBA3BE29-C579-4867-8A1F-26366DF8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C11"/>
    <w:rPr>
      <w:b/>
      <w:bCs/>
    </w:rPr>
  </w:style>
  <w:style w:type="paragraph" w:styleId="a5">
    <w:name w:val="List Paragraph"/>
    <w:basedOn w:val="a"/>
    <w:uiPriority w:val="34"/>
    <w:qFormat/>
    <w:rsid w:val="00F1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2C11"/>
  </w:style>
  <w:style w:type="paragraph" w:customStyle="1" w:styleId="c4">
    <w:name w:val="c4"/>
    <w:basedOn w:val="a"/>
    <w:rsid w:val="00F1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12C11"/>
  </w:style>
  <w:style w:type="paragraph" w:styleId="a6">
    <w:name w:val="Body Text"/>
    <w:basedOn w:val="a"/>
    <w:link w:val="a7"/>
    <w:uiPriority w:val="99"/>
    <w:semiHidden/>
    <w:unhideWhenUsed/>
    <w:rsid w:val="00F1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F12C11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1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8A2A-D4C9-4335-B720-B2B64748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2025-01-31T04:13:00Z</cp:lastPrinted>
  <dcterms:created xsi:type="dcterms:W3CDTF">2024-10-28T04:59:00Z</dcterms:created>
  <dcterms:modified xsi:type="dcterms:W3CDTF">2025-01-31T04:54:00Z</dcterms:modified>
</cp:coreProperties>
</file>