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353"/>
        <w:gridCol w:w="4077"/>
      </w:tblGrid>
      <w:tr w:rsidR="003A4FB5" w:rsidTr="00E25C21">
        <w:tc>
          <w:tcPr>
            <w:tcW w:w="5353" w:type="dxa"/>
            <w:hideMark/>
          </w:tcPr>
          <w:p w:rsidR="003A4FB5" w:rsidRDefault="003A4FB5" w:rsidP="00E25C21">
            <w:pPr>
              <w:pStyle w:val="a3"/>
              <w:spacing w:line="276" w:lineRule="auto"/>
              <w:rPr>
                <w:rFonts w:ascii="Times New Roman" w:hAnsi="Times New Roman"/>
                <w:b/>
                <w:sz w:val="52"/>
                <w:szCs w:val="52"/>
              </w:rPr>
            </w:pPr>
          </w:p>
        </w:tc>
        <w:tc>
          <w:tcPr>
            <w:tcW w:w="4077" w:type="dxa"/>
            <w:hideMark/>
          </w:tcPr>
          <w:p w:rsidR="003A4FB5" w:rsidRDefault="003A4FB5" w:rsidP="00E25C21">
            <w:pPr>
              <w:pStyle w:val="a3"/>
              <w:spacing w:line="276" w:lineRule="auto"/>
              <w:rPr>
                <w:rFonts w:ascii="Times New Roman" w:hAnsi="Times New Roman"/>
                <w:b/>
                <w:sz w:val="52"/>
                <w:szCs w:val="52"/>
              </w:rPr>
            </w:pPr>
          </w:p>
        </w:tc>
      </w:tr>
    </w:tbl>
    <w:p w:rsidR="007B3ED3" w:rsidRDefault="007B3ED3"/>
    <w:p w:rsidR="00A6578C" w:rsidRPr="00D228A4" w:rsidRDefault="00A6578C" w:rsidP="00AE64C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8A4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учреждение </w:t>
      </w:r>
    </w:p>
    <w:p w:rsidR="00A6578C" w:rsidRPr="00D228A4" w:rsidRDefault="00A6578C" w:rsidP="00AE64C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8A4">
        <w:rPr>
          <w:rFonts w:ascii="Times New Roman" w:hAnsi="Times New Roman" w:cs="Times New Roman"/>
          <w:b/>
          <w:sz w:val="28"/>
          <w:szCs w:val="28"/>
        </w:rPr>
        <w:t xml:space="preserve">дополнительного образования </w:t>
      </w:r>
    </w:p>
    <w:p w:rsidR="00A6578C" w:rsidRPr="00D228A4" w:rsidRDefault="00A6578C" w:rsidP="00AE64C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8A4">
        <w:rPr>
          <w:rFonts w:ascii="Times New Roman" w:hAnsi="Times New Roman" w:cs="Times New Roman"/>
          <w:b/>
          <w:sz w:val="28"/>
          <w:szCs w:val="28"/>
        </w:rPr>
        <w:t>«Детская школа искусств»</w:t>
      </w:r>
    </w:p>
    <w:p w:rsidR="00A6578C" w:rsidRDefault="00A6578C" w:rsidP="00AE64C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8A4">
        <w:rPr>
          <w:rFonts w:ascii="Times New Roman" w:hAnsi="Times New Roman" w:cs="Times New Roman"/>
          <w:b/>
          <w:sz w:val="28"/>
          <w:szCs w:val="28"/>
        </w:rPr>
        <w:t>Ачинского района</w:t>
      </w:r>
    </w:p>
    <w:p w:rsidR="00A6578C" w:rsidRDefault="00A6578C" w:rsidP="00A6578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4C2" w:rsidRDefault="00AE64C2" w:rsidP="00A6578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4C2" w:rsidRPr="00D228A4" w:rsidRDefault="00AE64C2" w:rsidP="00A6578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ayout w:type="fixed"/>
        <w:tblLook w:val="04A0"/>
      </w:tblPr>
      <w:tblGrid>
        <w:gridCol w:w="108"/>
        <w:gridCol w:w="5353"/>
        <w:gridCol w:w="47"/>
        <w:gridCol w:w="4030"/>
        <w:gridCol w:w="351"/>
      </w:tblGrid>
      <w:tr w:rsidR="00A6578C" w:rsidRPr="00A6578C" w:rsidTr="00F15926">
        <w:trPr>
          <w:gridBefore w:val="1"/>
          <w:gridAfter w:val="1"/>
          <w:wBefore w:w="108" w:type="dxa"/>
          <w:wAfter w:w="351" w:type="dxa"/>
        </w:trPr>
        <w:tc>
          <w:tcPr>
            <w:tcW w:w="5353" w:type="dxa"/>
            <w:hideMark/>
          </w:tcPr>
          <w:p w:rsidR="00A6578C" w:rsidRPr="00A6578C" w:rsidRDefault="00A6578C" w:rsidP="00F1592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78C">
              <w:rPr>
                <w:rFonts w:ascii="Times New Roman" w:hAnsi="Times New Roman" w:cs="Times New Roman"/>
                <w:sz w:val="28"/>
                <w:szCs w:val="28"/>
              </w:rPr>
              <w:t>Принято на заседании</w:t>
            </w:r>
          </w:p>
          <w:p w:rsidR="00A6578C" w:rsidRPr="00A6578C" w:rsidRDefault="00A6578C" w:rsidP="00F1592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78C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педагогического совета</w:t>
            </w:r>
          </w:p>
          <w:p w:rsidR="00A6578C" w:rsidRPr="00A6578C" w:rsidRDefault="00A6578C" w:rsidP="00F1592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78C"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  <w:r w:rsidRPr="00A6578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</w:t>
            </w:r>
            <w:r w:rsidR="00AE64C2">
              <w:rPr>
                <w:rFonts w:ascii="Times New Roman" w:hAnsi="Times New Roman" w:cs="Times New Roman"/>
                <w:sz w:val="28"/>
                <w:szCs w:val="28"/>
              </w:rPr>
              <w:t>» _______________20</w:t>
            </w:r>
            <w:r w:rsidR="0088449F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A6578C">
              <w:rPr>
                <w:rFonts w:ascii="Times New Roman" w:hAnsi="Times New Roman" w:cs="Times New Roman"/>
                <w:sz w:val="28"/>
                <w:szCs w:val="28"/>
              </w:rPr>
              <w:t xml:space="preserve"> г.                 </w:t>
            </w:r>
          </w:p>
          <w:p w:rsidR="00A6578C" w:rsidRPr="00A6578C" w:rsidRDefault="00A6578C" w:rsidP="00F15926">
            <w:pPr>
              <w:pStyle w:val="a3"/>
              <w:jc w:val="both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A6578C">
              <w:rPr>
                <w:rFonts w:ascii="Times New Roman" w:hAnsi="Times New Roman" w:cs="Times New Roman"/>
                <w:sz w:val="28"/>
                <w:szCs w:val="28"/>
              </w:rPr>
              <w:t>Протокол № ____</w:t>
            </w:r>
          </w:p>
        </w:tc>
        <w:tc>
          <w:tcPr>
            <w:tcW w:w="4077" w:type="dxa"/>
            <w:gridSpan w:val="2"/>
            <w:hideMark/>
          </w:tcPr>
          <w:p w:rsidR="00A6578C" w:rsidRPr="00A6578C" w:rsidRDefault="00A6578C" w:rsidP="00F1592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78C"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:rsidR="00A6578C" w:rsidRPr="00A6578C" w:rsidRDefault="00A6578C" w:rsidP="00F1592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78C">
              <w:rPr>
                <w:rFonts w:ascii="Times New Roman" w:hAnsi="Times New Roman" w:cs="Times New Roman"/>
                <w:sz w:val="28"/>
                <w:szCs w:val="28"/>
              </w:rPr>
              <w:t>Директор МБУДО «ДШИ»                                                                                                          Ачинского района                                    __________ Т.В. Горлушкина</w:t>
            </w:r>
          </w:p>
          <w:p w:rsidR="00A6578C" w:rsidRPr="00A6578C" w:rsidRDefault="00A6578C" w:rsidP="0088449F">
            <w:pPr>
              <w:pStyle w:val="a3"/>
              <w:jc w:val="both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A6578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         »                           202</w:t>
            </w:r>
            <w:r w:rsidR="0088449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  <w:r w:rsidRPr="00A6578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г.</w:t>
            </w:r>
          </w:p>
        </w:tc>
      </w:tr>
      <w:tr w:rsidR="00A6578C" w:rsidTr="00F15926">
        <w:tblPrEx>
          <w:tblLook w:val="01E0"/>
        </w:tblPrEx>
        <w:tc>
          <w:tcPr>
            <w:tcW w:w="5508" w:type="dxa"/>
            <w:gridSpan w:val="3"/>
          </w:tcPr>
          <w:p w:rsidR="00A6578C" w:rsidRPr="00903B1C" w:rsidRDefault="00A6578C" w:rsidP="00F15926">
            <w:pPr>
              <w:pStyle w:val="2"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81" w:type="dxa"/>
            <w:gridSpan w:val="2"/>
          </w:tcPr>
          <w:p w:rsidR="00A6578C" w:rsidRPr="00903B1C" w:rsidRDefault="00A6578C" w:rsidP="00F15926">
            <w:pPr>
              <w:spacing w:line="360" w:lineRule="auto"/>
            </w:pPr>
          </w:p>
        </w:tc>
      </w:tr>
      <w:tr w:rsidR="00A6578C" w:rsidRPr="00335E76" w:rsidTr="00F15926">
        <w:tblPrEx>
          <w:tblLook w:val="01E0"/>
        </w:tblPrEx>
        <w:tc>
          <w:tcPr>
            <w:tcW w:w="5508" w:type="dxa"/>
            <w:gridSpan w:val="3"/>
          </w:tcPr>
          <w:p w:rsidR="00A6578C" w:rsidRPr="00335E76" w:rsidRDefault="00A6578C" w:rsidP="00F15926">
            <w:pPr>
              <w:pStyle w:val="2"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81" w:type="dxa"/>
            <w:gridSpan w:val="2"/>
          </w:tcPr>
          <w:p w:rsidR="00A6578C" w:rsidRDefault="00A6578C" w:rsidP="00F15926">
            <w:pPr>
              <w:spacing w:line="360" w:lineRule="auto"/>
            </w:pPr>
          </w:p>
          <w:p w:rsidR="00AE64C2" w:rsidRPr="00335E76" w:rsidRDefault="00AE64C2" w:rsidP="00F15926">
            <w:pPr>
              <w:spacing w:line="360" w:lineRule="auto"/>
            </w:pPr>
          </w:p>
        </w:tc>
      </w:tr>
    </w:tbl>
    <w:p w:rsidR="003A4FB5" w:rsidRPr="002533A8" w:rsidRDefault="003A4FB5" w:rsidP="003A4FB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3A8">
        <w:rPr>
          <w:rFonts w:ascii="Times New Roman" w:hAnsi="Times New Roman" w:cs="Times New Roman"/>
          <w:b/>
          <w:sz w:val="28"/>
          <w:szCs w:val="28"/>
        </w:rPr>
        <w:t>ДОПОЛНИТЕЛЬНАЯ ПРЕДПРОФЕССИОНАЛЬНАЯ</w:t>
      </w:r>
    </w:p>
    <w:p w:rsidR="003A4FB5" w:rsidRDefault="003A4FB5" w:rsidP="003A4FB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3A8">
        <w:rPr>
          <w:rFonts w:ascii="Times New Roman" w:hAnsi="Times New Roman" w:cs="Times New Roman"/>
          <w:b/>
          <w:sz w:val="28"/>
          <w:szCs w:val="28"/>
        </w:rPr>
        <w:t>ПРОГРАММАВ ОБЛАСТИ ХОРЕОГРАФИЧЕСКОГО ИСКУССТВА «ХОРЕОГРАФИЧЕСКОЕ ТВОРЧЕСТВО»</w:t>
      </w:r>
    </w:p>
    <w:p w:rsidR="003A4FB5" w:rsidRDefault="003A4FB5" w:rsidP="003A4FB5"/>
    <w:p w:rsidR="003A4FB5" w:rsidRPr="002533A8" w:rsidRDefault="003A4FB5" w:rsidP="003A4FB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3A8">
        <w:rPr>
          <w:rFonts w:ascii="Times New Roman" w:hAnsi="Times New Roman" w:cs="Times New Roman"/>
          <w:b/>
          <w:sz w:val="28"/>
          <w:szCs w:val="28"/>
        </w:rPr>
        <w:t>ПРЕДМЕТНАЯ ОБЛАСТЬ</w:t>
      </w:r>
    </w:p>
    <w:p w:rsidR="003A4FB5" w:rsidRDefault="003A4FB5" w:rsidP="003A4FB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3A8">
        <w:rPr>
          <w:rFonts w:ascii="Times New Roman" w:hAnsi="Times New Roman" w:cs="Times New Roman"/>
          <w:b/>
          <w:sz w:val="28"/>
          <w:szCs w:val="28"/>
        </w:rPr>
        <w:t>ПО.01. ХОРЕОГРАФИЧЕСКОЕ ИСПОЛНИТЕЛЬСТВО</w:t>
      </w:r>
    </w:p>
    <w:p w:rsidR="003A4FB5" w:rsidRDefault="003A4FB5" w:rsidP="003A4FB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4C2" w:rsidRDefault="00AE64C2" w:rsidP="003A4FB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4C2" w:rsidRDefault="00AE64C2" w:rsidP="003A4FB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4C2" w:rsidRDefault="00AE64C2" w:rsidP="003A4FB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4FB5" w:rsidRPr="00AE64C2" w:rsidRDefault="003A4FB5" w:rsidP="003A4FB5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 w:rsidRPr="00AE64C2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AE64C2">
        <w:rPr>
          <w:rFonts w:ascii="Times New Roman" w:hAnsi="Times New Roman" w:cs="Times New Roman"/>
          <w:sz w:val="40"/>
          <w:szCs w:val="40"/>
        </w:rPr>
        <w:t xml:space="preserve">ПРОГРАММА ПО УЧЕБНОМУ ПРЕДМЕТУ </w:t>
      </w:r>
    </w:p>
    <w:p w:rsidR="003A4FB5" w:rsidRPr="00AE64C2" w:rsidRDefault="003A4FB5" w:rsidP="003A4FB5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 w:rsidRPr="00AE64C2">
        <w:rPr>
          <w:rFonts w:ascii="Times New Roman" w:hAnsi="Times New Roman" w:cs="Times New Roman"/>
          <w:sz w:val="40"/>
          <w:szCs w:val="40"/>
        </w:rPr>
        <w:t xml:space="preserve">ПО.01.УП.05. </w:t>
      </w:r>
      <w:r w:rsidRPr="00AE64C2">
        <w:rPr>
          <w:rFonts w:ascii="Times New Roman" w:hAnsi="Times New Roman" w:cs="Times New Roman"/>
          <w:b/>
          <w:sz w:val="40"/>
          <w:szCs w:val="40"/>
        </w:rPr>
        <w:t>Народно-сценический танец</w:t>
      </w:r>
    </w:p>
    <w:p w:rsidR="003A4FB5" w:rsidRDefault="003A4FB5" w:rsidP="003A4FB5"/>
    <w:p w:rsidR="003A4FB5" w:rsidRDefault="003A4FB5" w:rsidP="003A4FB5"/>
    <w:p w:rsidR="003A4FB5" w:rsidRDefault="003A4FB5" w:rsidP="003A4FB5"/>
    <w:p w:rsidR="003A4FB5" w:rsidRDefault="003A4FB5" w:rsidP="003A4FB5"/>
    <w:p w:rsidR="003A4FB5" w:rsidRDefault="003A4FB5" w:rsidP="003A4FB5"/>
    <w:p w:rsidR="003A4FB5" w:rsidRDefault="003A4FB5" w:rsidP="003A4FB5"/>
    <w:p w:rsidR="003A4FB5" w:rsidRDefault="003A4FB5" w:rsidP="003A4FB5"/>
    <w:p w:rsidR="003A4FB5" w:rsidRDefault="003A4FB5" w:rsidP="003A4F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E5BB6">
        <w:rPr>
          <w:rFonts w:ascii="Times New Roman" w:hAnsi="Times New Roman" w:cs="Times New Roman"/>
          <w:sz w:val="28"/>
          <w:szCs w:val="28"/>
        </w:rPr>
        <w:t>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5BB6">
        <w:rPr>
          <w:rFonts w:ascii="Times New Roman" w:hAnsi="Times New Roman" w:cs="Times New Roman"/>
          <w:sz w:val="28"/>
          <w:szCs w:val="28"/>
        </w:rPr>
        <w:t>Малиновка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88449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г</w:t>
      </w:r>
    </w:p>
    <w:p w:rsidR="00AE64C2" w:rsidRDefault="00AE64C2" w:rsidP="003A4F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A4FB5" w:rsidRDefault="003A4FB5" w:rsidP="003A4FB5">
      <w:pPr>
        <w:pStyle w:val="a3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D03F73">
        <w:rPr>
          <w:rFonts w:ascii="Times New Roman" w:hAnsi="Times New Roman" w:cs="Times New Roman"/>
          <w:sz w:val="28"/>
          <w:szCs w:val="28"/>
        </w:rPr>
        <w:lastRenderedPageBreak/>
        <w:t>Структура программы учебного предмета</w:t>
      </w:r>
    </w:p>
    <w:p w:rsidR="003A4FB5" w:rsidRDefault="003A4FB5" w:rsidP="003A4FB5">
      <w:pPr>
        <w:pStyle w:val="a3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3A4FB5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03F73">
        <w:rPr>
          <w:rFonts w:ascii="Times New Roman" w:hAnsi="Times New Roman" w:cs="Times New Roman"/>
          <w:sz w:val="28"/>
          <w:szCs w:val="28"/>
        </w:rPr>
        <w:t xml:space="preserve"> I. Пояснительная записка</w:t>
      </w:r>
    </w:p>
    <w:p w:rsidR="003A4FB5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03F73">
        <w:rPr>
          <w:rFonts w:ascii="Times New Roman" w:hAnsi="Times New Roman" w:cs="Times New Roman"/>
          <w:sz w:val="28"/>
          <w:szCs w:val="28"/>
        </w:rPr>
        <w:t xml:space="preserve"> - Характеристика учебного предмета, его место и роль в образовательном процессе; </w:t>
      </w:r>
    </w:p>
    <w:p w:rsidR="003A4FB5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03F73">
        <w:rPr>
          <w:rFonts w:ascii="Times New Roman" w:hAnsi="Times New Roman" w:cs="Times New Roman"/>
          <w:sz w:val="28"/>
          <w:szCs w:val="28"/>
        </w:rPr>
        <w:t xml:space="preserve">- Срок реализации учебного предмета; </w:t>
      </w:r>
    </w:p>
    <w:p w:rsidR="003A4FB5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03F73">
        <w:rPr>
          <w:rFonts w:ascii="Times New Roman" w:hAnsi="Times New Roman" w:cs="Times New Roman"/>
          <w:sz w:val="28"/>
          <w:szCs w:val="28"/>
        </w:rPr>
        <w:t xml:space="preserve">- Объем учебного времени, предусмотренный учебным планом образовательного учреждения на реализацию учебного предмета; </w:t>
      </w:r>
    </w:p>
    <w:p w:rsidR="003A4FB5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03F73">
        <w:rPr>
          <w:rFonts w:ascii="Times New Roman" w:hAnsi="Times New Roman" w:cs="Times New Roman"/>
          <w:sz w:val="28"/>
          <w:szCs w:val="28"/>
        </w:rPr>
        <w:t xml:space="preserve">- Форма проведения учебных аудиторных занятий; </w:t>
      </w:r>
    </w:p>
    <w:p w:rsidR="003A4FB5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03F73">
        <w:rPr>
          <w:rFonts w:ascii="Times New Roman" w:hAnsi="Times New Roman" w:cs="Times New Roman"/>
          <w:sz w:val="28"/>
          <w:szCs w:val="28"/>
        </w:rPr>
        <w:t xml:space="preserve">- Цель и задачи учебного предмета; </w:t>
      </w:r>
    </w:p>
    <w:p w:rsidR="003A4FB5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03F73">
        <w:rPr>
          <w:rFonts w:ascii="Times New Roman" w:hAnsi="Times New Roman" w:cs="Times New Roman"/>
          <w:sz w:val="28"/>
          <w:szCs w:val="28"/>
        </w:rPr>
        <w:t xml:space="preserve">- Обоснование структуры программы учебного предмета; </w:t>
      </w:r>
    </w:p>
    <w:p w:rsidR="003A4FB5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03F73">
        <w:rPr>
          <w:rFonts w:ascii="Times New Roman" w:hAnsi="Times New Roman" w:cs="Times New Roman"/>
          <w:sz w:val="28"/>
          <w:szCs w:val="28"/>
        </w:rPr>
        <w:t xml:space="preserve">- Методы обучения; </w:t>
      </w:r>
    </w:p>
    <w:p w:rsidR="003A4FB5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03F73">
        <w:rPr>
          <w:rFonts w:ascii="Times New Roman" w:hAnsi="Times New Roman" w:cs="Times New Roman"/>
          <w:sz w:val="28"/>
          <w:szCs w:val="28"/>
        </w:rPr>
        <w:t xml:space="preserve">- Описание материально-технических условий реализации учебного предмета; </w:t>
      </w:r>
    </w:p>
    <w:p w:rsidR="003A4FB5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A4FB5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03F73">
        <w:rPr>
          <w:rFonts w:ascii="Times New Roman" w:hAnsi="Times New Roman" w:cs="Times New Roman"/>
          <w:sz w:val="28"/>
          <w:szCs w:val="28"/>
        </w:rPr>
        <w:t xml:space="preserve">II. Содержание учебного предмета </w:t>
      </w:r>
    </w:p>
    <w:p w:rsidR="003A4FB5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03F73">
        <w:rPr>
          <w:rFonts w:ascii="Times New Roman" w:hAnsi="Times New Roman" w:cs="Times New Roman"/>
          <w:sz w:val="28"/>
          <w:szCs w:val="28"/>
        </w:rPr>
        <w:t xml:space="preserve">- Сведения о затратах учебного времени; </w:t>
      </w:r>
    </w:p>
    <w:p w:rsidR="003A4FB5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03F73">
        <w:rPr>
          <w:rFonts w:ascii="Times New Roman" w:hAnsi="Times New Roman" w:cs="Times New Roman"/>
          <w:sz w:val="28"/>
          <w:szCs w:val="28"/>
        </w:rPr>
        <w:t xml:space="preserve">- Годовые требования по классам; </w:t>
      </w:r>
    </w:p>
    <w:p w:rsidR="003A4FB5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A4FB5" w:rsidRDefault="003A4FB5" w:rsidP="003A4FB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3F73">
        <w:rPr>
          <w:rFonts w:ascii="Times New Roman" w:hAnsi="Times New Roman" w:cs="Times New Roman"/>
          <w:sz w:val="28"/>
          <w:szCs w:val="28"/>
        </w:rPr>
        <w:t xml:space="preserve">Требования к уровню подготовки </w:t>
      </w:r>
      <w:proofErr w:type="gramStart"/>
      <w:r w:rsidRPr="00D03F7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03F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4FB5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A4FB5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03F73">
        <w:rPr>
          <w:rFonts w:ascii="Times New Roman" w:hAnsi="Times New Roman" w:cs="Times New Roman"/>
          <w:sz w:val="28"/>
          <w:szCs w:val="28"/>
        </w:rPr>
        <w:t xml:space="preserve">IV. Формы и методы контроля, система оценок </w:t>
      </w:r>
    </w:p>
    <w:p w:rsidR="003A4FB5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03F73">
        <w:rPr>
          <w:rFonts w:ascii="Times New Roman" w:hAnsi="Times New Roman" w:cs="Times New Roman"/>
          <w:sz w:val="28"/>
          <w:szCs w:val="28"/>
        </w:rPr>
        <w:t xml:space="preserve">- Аттестация: цели, виды, форма, содержание; </w:t>
      </w:r>
    </w:p>
    <w:p w:rsidR="003A4FB5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03F73">
        <w:rPr>
          <w:rFonts w:ascii="Times New Roman" w:hAnsi="Times New Roman" w:cs="Times New Roman"/>
          <w:sz w:val="28"/>
          <w:szCs w:val="28"/>
        </w:rPr>
        <w:t xml:space="preserve">- Критерии оценки; </w:t>
      </w:r>
    </w:p>
    <w:p w:rsidR="003A4FB5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03F73">
        <w:rPr>
          <w:rFonts w:ascii="Times New Roman" w:hAnsi="Times New Roman" w:cs="Times New Roman"/>
          <w:sz w:val="28"/>
          <w:szCs w:val="28"/>
        </w:rPr>
        <w:t xml:space="preserve">V. Методическое обеспечение учебного процесса </w:t>
      </w:r>
    </w:p>
    <w:p w:rsidR="003A4FB5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03F73">
        <w:rPr>
          <w:rFonts w:ascii="Times New Roman" w:hAnsi="Times New Roman" w:cs="Times New Roman"/>
          <w:sz w:val="28"/>
          <w:szCs w:val="28"/>
        </w:rPr>
        <w:t xml:space="preserve">- Методические рекомендации педагогическим работникам; </w:t>
      </w:r>
    </w:p>
    <w:p w:rsidR="003A4FB5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03F73">
        <w:rPr>
          <w:rFonts w:ascii="Times New Roman" w:hAnsi="Times New Roman" w:cs="Times New Roman"/>
          <w:sz w:val="28"/>
          <w:szCs w:val="28"/>
        </w:rPr>
        <w:t xml:space="preserve">VI. Список рекомендуемой учебной литературы </w:t>
      </w:r>
    </w:p>
    <w:p w:rsidR="003A4FB5" w:rsidRDefault="003A4FB5"/>
    <w:p w:rsidR="003A4FB5" w:rsidRDefault="003A4FB5"/>
    <w:p w:rsidR="003A4FB5" w:rsidRDefault="003A4FB5"/>
    <w:p w:rsidR="003A4FB5" w:rsidRDefault="003A4FB5"/>
    <w:p w:rsidR="003A4FB5" w:rsidRDefault="003A4FB5"/>
    <w:p w:rsidR="003A4FB5" w:rsidRDefault="003A4FB5"/>
    <w:p w:rsidR="003A4FB5" w:rsidRDefault="003A4FB5"/>
    <w:p w:rsidR="003A4FB5" w:rsidRDefault="003A4FB5"/>
    <w:p w:rsidR="003A4FB5" w:rsidRDefault="003A4FB5"/>
    <w:p w:rsidR="003A4FB5" w:rsidRDefault="003A4FB5"/>
    <w:p w:rsidR="003A4FB5" w:rsidRDefault="003A4FB5"/>
    <w:p w:rsidR="003A4FB5" w:rsidRDefault="003A4FB5"/>
    <w:p w:rsidR="003A4FB5" w:rsidRDefault="003A4FB5"/>
    <w:p w:rsidR="003A4FB5" w:rsidRDefault="003A4FB5"/>
    <w:p w:rsidR="003A4FB5" w:rsidRDefault="003A4FB5" w:rsidP="003A4FB5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D03F73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3A4FB5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      Характеристика учебного предмета, его место и роль в образовательном процессе Программа учебного предмета «Народно-сценический танец»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хореографического искусства «Хореографическое творчество».    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    Учебный предмет «Народно-сценический танец» направлен на приобщение детей к хореографическому искусству, на эстетическое воспитание учащихся, на приобретение основ исполнения народного танца, а также на воспитание нравственно-эстетического отношения к танцевальной культуре народов мира. Народно-сценический танец является одним из основных предметов предметной области «Хореографическое исполнительство». В соответствии с учебными планами предпрофессиональной программы «Хореографическое творчество» предмет «Народно- сценический танец» изучается с 4 по 8 класс (8-летний срок обучения).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   Содержание учебного предмета «Народно-сценический танец» тесно связано с содержанием учебных предметов «Ритмика», «Гимнастика», «Подготовка концертных номеров», «Классический танец». Полученные по этим предметам знания, умения, навыки позволяют приступить к изучению экзерсиса у станка на основе русского танца. Приобретенные музыкально-ритмические навыки дают основание изучать движения с разнообразным ритмическим рисунком, как у станка, так и на середине зала. Обучение народно-сценическому танцу совершенствует координацию движений, способствует дальнейшему укреплению мышечного аппарата, развивая те группы мышц, которые мало участвуют в процессе классического тренажа. Кроме того, занятия народно-сценическим танцем позволяют учащимся овладеть разнообразием стилей и манерой исполнения танцев различных народов, в значительной степени расширяют и обогащают их исполнительские возможности, формируя особые исполнительские качества и навыки.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578C">
        <w:rPr>
          <w:rFonts w:ascii="Times New Roman" w:hAnsi="Times New Roman" w:cs="Times New Roman"/>
          <w:b/>
          <w:sz w:val="24"/>
          <w:szCs w:val="24"/>
        </w:rPr>
        <w:t xml:space="preserve">     2. Срок реализации учебного предмета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 Срок освоения предмета «Народно-сценический танец» для детей, поступивших в образовательное учреждение в 1 класс в возрасте с шести лет шести месяцев до девяти лет, составляет 5 лет. Для </w:t>
      </w:r>
      <w:proofErr w:type="gramStart"/>
      <w:r w:rsidRPr="00A6578C">
        <w:rPr>
          <w:rFonts w:ascii="Times New Roman" w:hAnsi="Times New Roman" w:cs="Times New Roman"/>
          <w:sz w:val="24"/>
          <w:szCs w:val="24"/>
        </w:rPr>
        <w:t>поступающих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 xml:space="preserve"> в образовательное учреждение, реализующее основные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предпрофессиональные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образовательные программы в области хореографического искусства, срок обучения может быть увеличен на 1 год. </w:t>
      </w:r>
    </w:p>
    <w:p w:rsidR="003A4FB5" w:rsidRPr="00A6578C" w:rsidRDefault="003A4FB5" w:rsidP="003A4F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b/>
          <w:sz w:val="24"/>
          <w:szCs w:val="24"/>
        </w:rPr>
        <w:t>Объем учебного времени</w:t>
      </w:r>
      <w:r w:rsidRPr="00A6578C">
        <w:rPr>
          <w:rFonts w:ascii="Times New Roman" w:hAnsi="Times New Roman" w:cs="Times New Roman"/>
          <w:sz w:val="24"/>
          <w:szCs w:val="24"/>
        </w:rPr>
        <w:t xml:space="preserve">, предусмотренный учебным планом ДШИ  на реализацию предмета «Народно-сценический танец»: </w:t>
      </w:r>
    </w:p>
    <w:p w:rsidR="003A4FB5" w:rsidRPr="00A6578C" w:rsidRDefault="003A4FB5" w:rsidP="003A4FB5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Таблица 1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Срок обучения - 8 лет</w:t>
      </w:r>
    </w:p>
    <w:tbl>
      <w:tblPr>
        <w:tblStyle w:val="a5"/>
        <w:tblW w:w="10139" w:type="dxa"/>
        <w:tblInd w:w="360" w:type="dxa"/>
        <w:tblLook w:val="04A0"/>
      </w:tblPr>
      <w:tblGrid>
        <w:gridCol w:w="6269"/>
        <w:gridCol w:w="1930"/>
        <w:gridCol w:w="1940"/>
      </w:tblGrid>
      <w:tr w:rsidR="003A4FB5" w:rsidRPr="00A6578C" w:rsidTr="00A6578C">
        <w:trPr>
          <w:trHeight w:val="165"/>
        </w:trPr>
        <w:tc>
          <w:tcPr>
            <w:tcW w:w="6269" w:type="dxa"/>
            <w:vMerge w:val="restart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Вид учебной работы, учебной нагрузки)</w:t>
            </w:r>
            <w:proofErr w:type="gramEnd"/>
          </w:p>
        </w:tc>
        <w:tc>
          <w:tcPr>
            <w:tcW w:w="3870" w:type="dxa"/>
            <w:gridSpan w:val="2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Год обучения (класс</w:t>
            </w:r>
            <w:proofErr w:type="gramEnd"/>
          </w:p>
        </w:tc>
      </w:tr>
      <w:tr w:rsidR="003A4FB5" w:rsidRPr="00A6578C" w:rsidTr="00A6578C">
        <w:trPr>
          <w:trHeight w:val="150"/>
        </w:trPr>
        <w:tc>
          <w:tcPr>
            <w:tcW w:w="6269" w:type="dxa"/>
            <w:vMerge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1-5 (4-8 класс</w:t>
            </w:r>
            <w:proofErr w:type="gramEnd"/>
          </w:p>
        </w:tc>
        <w:tc>
          <w:tcPr>
            <w:tcW w:w="1940" w:type="dxa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) 6 (9 класс)</w:t>
            </w:r>
            <w:proofErr w:type="gramEnd"/>
          </w:p>
        </w:tc>
      </w:tr>
      <w:tr w:rsidR="003A4FB5" w:rsidRPr="00A6578C" w:rsidTr="00A6578C">
        <w:tc>
          <w:tcPr>
            <w:tcW w:w="6269" w:type="dxa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Максимальная нагрузка (в часах), в том числе: </w:t>
            </w:r>
          </w:p>
        </w:tc>
        <w:tc>
          <w:tcPr>
            <w:tcW w:w="1930" w:type="dxa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940" w:type="dxa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3A4FB5" w:rsidRPr="00A6578C" w:rsidTr="00A6578C">
        <w:tc>
          <w:tcPr>
            <w:tcW w:w="6269" w:type="dxa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 xml:space="preserve">аудиторные занятия (в часах) </w:t>
            </w:r>
          </w:p>
        </w:tc>
        <w:tc>
          <w:tcPr>
            <w:tcW w:w="1930" w:type="dxa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940" w:type="dxa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3A4FB5" w:rsidRPr="00A6578C" w:rsidTr="00A6578C">
        <w:tc>
          <w:tcPr>
            <w:tcW w:w="6269" w:type="dxa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часов на аудиторные занятия </w:t>
            </w:r>
          </w:p>
        </w:tc>
        <w:tc>
          <w:tcPr>
            <w:tcW w:w="3870" w:type="dxa"/>
            <w:gridSpan w:val="2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396</w:t>
            </w:r>
          </w:p>
        </w:tc>
      </w:tr>
    </w:tbl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Форма проведения учебных аудиторных занятий: мелкогрупповые занятия, численность группы от 4 до 10 человек, продолжительность урока - 45 минут.    Мелкогрупповая форма позволяет преподавателю лучше узнать ученика, его возможности, трудоспособность, эмоционально- психологические особенности.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578C">
        <w:rPr>
          <w:rFonts w:ascii="Times New Roman" w:hAnsi="Times New Roman" w:cs="Times New Roman"/>
          <w:b/>
          <w:sz w:val="24"/>
          <w:szCs w:val="24"/>
        </w:rPr>
        <w:t xml:space="preserve">     Цель и задачи учебного предмета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A6578C">
        <w:rPr>
          <w:rFonts w:ascii="Times New Roman" w:hAnsi="Times New Roman" w:cs="Times New Roman"/>
          <w:sz w:val="24"/>
          <w:szCs w:val="24"/>
        </w:rPr>
        <w:t>Цель: развитие танцевально-исполнительских и художественно-эстетических способностей учащихся на основе приобретенного ими комплекса знаний, умений, навыков, необходимых для исполнения различных видов народно-сценических танцев, танцевальных композиций народов мира в соответствии с ФГТ, а также выявление наиболее одаренных детей в области хореографического исполнительства и подготовки их к дальнейшему поступлению в образовательные учреждения, реализующие образовательные программы среднего и высшего профессионального образования в области хореографического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 xml:space="preserve"> искусства.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       Задачи: обучение основам народного танца, развитие танцевальной координации; обучение виртуозности исполнения; обучение выразительному исполнению и эмоциональной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lastRenderedPageBreak/>
        <w:t>раскрепощенности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в танцевальной практике; развитие физической выносливости; развитие умения танцевать в группе; развитие сценического артистизма; развитие дисциплинированности; формирование волевых качеств. 6. Обоснование структуры программы учебного предмета Обоснованием структуры программы являются ФГТ, отражающие все аспекты работы преподавателя с учеником.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A6578C">
        <w:rPr>
          <w:rFonts w:ascii="Times New Roman" w:hAnsi="Times New Roman" w:cs="Times New Roman"/>
          <w:i/>
          <w:sz w:val="24"/>
          <w:szCs w:val="24"/>
        </w:rPr>
        <w:t xml:space="preserve">Программа содержит следующие разделы: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сведения о затратах учебного времени, предусмотренного на освоение учебного предмета;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распределение учебного материала по годам обучения;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описание дидактических единиц учебного предмета;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требования к уровню подготовки </w:t>
      </w:r>
      <w:proofErr w:type="gramStart"/>
      <w:r w:rsidRPr="00A6578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формы и методы контроля, система оценок;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методическое обеспечение учебного процесса.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    В соответствии с данными направлениями строится основной раздел программы "Содержание учебного предмета". </w:t>
      </w:r>
    </w:p>
    <w:p w:rsidR="003A4FB5" w:rsidRPr="00A6578C" w:rsidRDefault="003A4FB5" w:rsidP="003A4FB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6578C">
        <w:rPr>
          <w:rFonts w:ascii="Times New Roman" w:hAnsi="Times New Roman" w:cs="Times New Roman"/>
          <w:b/>
          <w:sz w:val="24"/>
          <w:szCs w:val="24"/>
        </w:rPr>
        <w:t>Методы обучения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    Для достижения поставленной цели и реализации задач предмета используются следующие методы обучения: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- словесный (объяснение, разбор, анализ);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- наглядный (качественный показ, демонстрация отдельных частей и всего движения; просмотр видеоматериалов с выступлениями выдающихся танцовщиц, танцовщиков, танцевальных коллективов, посещение концертов и спектаклей для повышения общего уровня развития обучающегося);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A6578C">
        <w:rPr>
          <w:rFonts w:ascii="Times New Roman" w:hAnsi="Times New Roman" w:cs="Times New Roman"/>
          <w:sz w:val="24"/>
          <w:szCs w:val="24"/>
        </w:rPr>
        <w:t>практический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 xml:space="preserve"> (воспроизводящие и творческие упражнения, деление целого произведения на более мелкие части для подробной проработки);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A6578C">
        <w:rPr>
          <w:rFonts w:ascii="Times New Roman" w:hAnsi="Times New Roman" w:cs="Times New Roman"/>
          <w:sz w:val="24"/>
          <w:szCs w:val="24"/>
        </w:rPr>
        <w:t>аналитический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 xml:space="preserve"> (сравнения и обобщения, развитие логического мышления);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- эмоциональный (подбор ассоциаций, образов, создание художественных впечатлений);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- индивидуальный подход к каждому ученику с учетом природных способностей, возрастных особенностей, работоспособности и уровня подготовки.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         Предложенные методы работы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методиках. </w:t>
      </w:r>
    </w:p>
    <w:p w:rsidR="003A4FB5" w:rsidRPr="00A6578C" w:rsidRDefault="003A4FB5" w:rsidP="003A4FB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Описание материально-технических условий реализации учебного предмета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     Для реализации программы «Классический танец» перечень учебных аудиторий, специализированных кабинетов и материально-технического обеспечения включает в себя: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балетные залы площадью не менее 51.2 кв</w:t>
      </w:r>
      <w:proofErr w:type="gramStart"/>
      <w:r w:rsidRPr="00A6578C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 xml:space="preserve"> (на 12-14 обучающихся), имеющиеся пригодное для танца напольное покрытие (деревянный пол), балетный станок 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зеркала на одной стене;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наличие музыкального инструмента (фортепиано) в балетном классе;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учебные аудитории для групповых, мелкогрупповых и индивидуальных занятий;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помещения для работы со специализированными материалами (фонотеку, видеотеку);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костюмерную, располагающую необходимым количеством костюмов для учебных занятий, репетиционного процесса, сценических выступлений; раздевалки и душевые для обучающихся и преподавателей.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В Детской школе искусств  созданы условия для содержания, своевременного обслуживания и ремонта музыкальных инструментов, содержания, обслуживания и ремонта балетного зала, костюмерной.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578C">
        <w:rPr>
          <w:rFonts w:ascii="Times New Roman" w:hAnsi="Times New Roman" w:cs="Times New Roman"/>
          <w:b/>
          <w:sz w:val="24"/>
          <w:szCs w:val="24"/>
        </w:rPr>
        <w:t xml:space="preserve">      II. Содержание учебного предмета </w:t>
      </w:r>
    </w:p>
    <w:p w:rsidR="003A4FB5" w:rsidRPr="00A6578C" w:rsidRDefault="003A4FB5" w:rsidP="003A4FB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Сведения о затратах учебного времени, предусмотренного на освоение учебного предмета «Народно-сценический танец», на максимальную нагрузку обучающихся и аудиторные занятия: Таблица </w:t>
      </w:r>
    </w:p>
    <w:p w:rsidR="003A4FB5" w:rsidRPr="00A6578C" w:rsidRDefault="003A4FB5" w:rsidP="003A4FB5">
      <w:pPr>
        <w:pStyle w:val="a3"/>
        <w:ind w:left="735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2 Срок освоения предпрофессиональной программы «Хореографическое творчество - 8 (9) лет</w:t>
      </w:r>
    </w:p>
    <w:tbl>
      <w:tblPr>
        <w:tblStyle w:val="a5"/>
        <w:tblW w:w="10087" w:type="dxa"/>
        <w:tblInd w:w="392" w:type="dxa"/>
        <w:tblLook w:val="04A0"/>
      </w:tblPr>
      <w:tblGrid>
        <w:gridCol w:w="5386"/>
        <w:gridCol w:w="675"/>
        <w:gridCol w:w="15"/>
        <w:gridCol w:w="785"/>
        <w:gridCol w:w="10"/>
        <w:gridCol w:w="15"/>
        <w:gridCol w:w="684"/>
        <w:gridCol w:w="51"/>
        <w:gridCol w:w="645"/>
        <w:gridCol w:w="13"/>
        <w:gridCol w:w="17"/>
        <w:gridCol w:w="833"/>
        <w:gridCol w:w="7"/>
        <w:gridCol w:w="951"/>
      </w:tblGrid>
      <w:tr w:rsidR="003A4FB5" w:rsidRPr="00A6578C" w:rsidTr="00A6578C">
        <w:trPr>
          <w:trHeight w:val="315"/>
        </w:trPr>
        <w:tc>
          <w:tcPr>
            <w:tcW w:w="5386" w:type="dxa"/>
            <w:vMerge w:val="restart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1" w:type="dxa"/>
            <w:gridSpan w:val="13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Распределение по годам обучения</w:t>
            </w:r>
          </w:p>
        </w:tc>
      </w:tr>
      <w:tr w:rsidR="003A4FB5" w:rsidRPr="00A6578C" w:rsidTr="00A6578C">
        <w:trPr>
          <w:trHeight w:val="315"/>
        </w:trPr>
        <w:tc>
          <w:tcPr>
            <w:tcW w:w="5386" w:type="dxa"/>
            <w:vMerge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0" w:type="dxa"/>
            <w:gridSpan w:val="2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3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3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gridSpan w:val="2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8" w:type="dxa"/>
            <w:gridSpan w:val="2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A4FB5" w:rsidRPr="00A6578C" w:rsidTr="00A6578C">
        <w:tc>
          <w:tcPr>
            <w:tcW w:w="5386" w:type="dxa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675" w:type="dxa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0" w:type="dxa"/>
            <w:gridSpan w:val="2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3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gridSpan w:val="3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gridSpan w:val="2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8" w:type="dxa"/>
            <w:gridSpan w:val="2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A4FB5" w:rsidRPr="00A6578C" w:rsidTr="00A6578C">
        <w:tc>
          <w:tcPr>
            <w:tcW w:w="5386" w:type="dxa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учебных занятий (в неделях) </w:t>
            </w:r>
          </w:p>
        </w:tc>
        <w:tc>
          <w:tcPr>
            <w:tcW w:w="675" w:type="dxa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00" w:type="dxa"/>
            <w:gridSpan w:val="2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gridSpan w:val="3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gridSpan w:val="3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  <w:gridSpan w:val="2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58" w:type="dxa"/>
            <w:gridSpan w:val="2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3A4FB5" w:rsidRPr="00A6578C" w:rsidTr="00A6578C">
        <w:tc>
          <w:tcPr>
            <w:tcW w:w="5386" w:type="dxa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часов на аудиторные занятия (в неделю)</w:t>
            </w:r>
          </w:p>
        </w:tc>
        <w:tc>
          <w:tcPr>
            <w:tcW w:w="675" w:type="dxa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0" w:type="dxa"/>
            <w:gridSpan w:val="2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3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3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8" w:type="dxa"/>
            <w:gridSpan w:val="2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A4FB5" w:rsidRPr="00A6578C" w:rsidTr="00A6578C">
        <w:tc>
          <w:tcPr>
            <w:tcW w:w="5386" w:type="dxa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часов на аудиторные занятия 330 66 </w:t>
            </w:r>
          </w:p>
        </w:tc>
        <w:tc>
          <w:tcPr>
            <w:tcW w:w="3750" w:type="dxa"/>
            <w:gridSpan w:val="12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951" w:type="dxa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3A4FB5" w:rsidRPr="00A6578C" w:rsidTr="00A6578C">
        <w:tc>
          <w:tcPr>
            <w:tcW w:w="5386" w:type="dxa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часов занятий в неделю (</w:t>
            </w:r>
            <w:proofErr w:type="gramStart"/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аудиторные</w:t>
            </w:r>
            <w:proofErr w:type="gramEnd"/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90" w:type="dxa"/>
            <w:gridSpan w:val="2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5" w:type="dxa"/>
            <w:gridSpan w:val="2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0" w:type="dxa"/>
            <w:gridSpan w:val="3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5" w:type="dxa"/>
            <w:gridSpan w:val="3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0" w:type="dxa"/>
            <w:gridSpan w:val="2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1" w:type="dxa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A4FB5" w:rsidRPr="00A6578C" w:rsidTr="00A6578C">
        <w:tc>
          <w:tcPr>
            <w:tcW w:w="5386" w:type="dxa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Общее максимальное количество часов по годам (</w:t>
            </w:r>
            <w:proofErr w:type="gramStart"/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аудиторные</w:t>
            </w:r>
            <w:proofErr w:type="gramEnd"/>
            <w:r w:rsidRPr="00A6578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690" w:type="dxa"/>
            <w:gridSpan w:val="2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95" w:type="dxa"/>
            <w:gridSpan w:val="2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50" w:type="dxa"/>
            <w:gridSpan w:val="3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75" w:type="dxa"/>
            <w:gridSpan w:val="3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40" w:type="dxa"/>
            <w:gridSpan w:val="2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51" w:type="dxa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3A4FB5" w:rsidRPr="00A6578C" w:rsidTr="00A6578C">
        <w:tc>
          <w:tcPr>
            <w:tcW w:w="5386" w:type="dxa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66 Общее максимальное количество часов на весь период обучения (аудиторные)</w:t>
            </w:r>
          </w:p>
        </w:tc>
        <w:tc>
          <w:tcPr>
            <w:tcW w:w="3750" w:type="dxa"/>
            <w:gridSpan w:val="12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951" w:type="dxa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3A4FB5" w:rsidRPr="00A6578C" w:rsidTr="00A6578C">
        <w:tc>
          <w:tcPr>
            <w:tcW w:w="5386" w:type="dxa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 xml:space="preserve">Объем времени на консультации (по годам) </w:t>
            </w:r>
          </w:p>
        </w:tc>
        <w:tc>
          <w:tcPr>
            <w:tcW w:w="690" w:type="dxa"/>
            <w:gridSpan w:val="2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0" w:type="dxa"/>
            <w:gridSpan w:val="3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5" w:type="dxa"/>
            <w:gridSpan w:val="2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5" w:type="dxa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0" w:type="dxa"/>
            <w:gridSpan w:val="4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1" w:type="dxa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A4FB5" w:rsidRPr="00A6578C" w:rsidTr="00A6578C">
        <w:tc>
          <w:tcPr>
            <w:tcW w:w="5386" w:type="dxa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Общий объем времени на консультации</w:t>
            </w:r>
          </w:p>
        </w:tc>
        <w:tc>
          <w:tcPr>
            <w:tcW w:w="3750" w:type="dxa"/>
            <w:gridSpan w:val="12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51" w:type="dxa"/>
          </w:tcPr>
          <w:p w:rsidR="003A4FB5" w:rsidRPr="00A6578C" w:rsidRDefault="003A4FB5" w:rsidP="00E25C2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7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3A4FB5" w:rsidRPr="00A6578C" w:rsidRDefault="003A4FB5" w:rsidP="003A4F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      Аудиторная нагрузка по учебному предмету обязательной части образовательной программы в области хореографического искусства распределяется по годам обучения с учетом общего объема аудиторного времени, предусмотренного на учебный предмет ФГТ. </w:t>
      </w:r>
    </w:p>
    <w:p w:rsidR="003A4FB5" w:rsidRPr="00A6578C" w:rsidRDefault="003A4FB5" w:rsidP="003A4FB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578C">
        <w:rPr>
          <w:rFonts w:ascii="Times New Roman" w:hAnsi="Times New Roman" w:cs="Times New Roman"/>
          <w:b/>
          <w:sz w:val="24"/>
          <w:szCs w:val="24"/>
        </w:rPr>
        <w:t>Требования по годам обучения</w:t>
      </w:r>
    </w:p>
    <w:p w:rsidR="003A4FB5" w:rsidRPr="00A6578C" w:rsidRDefault="003A4FB5" w:rsidP="003A4F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В содержание программы входят следующие виды учебной работы: </w:t>
      </w:r>
    </w:p>
    <w:p w:rsidR="003A4FB5" w:rsidRPr="00A6578C" w:rsidRDefault="003A4FB5" w:rsidP="003A4F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- изучение учебной терминологии; </w:t>
      </w:r>
    </w:p>
    <w:p w:rsidR="003A4FB5" w:rsidRPr="00A6578C" w:rsidRDefault="003A4FB5" w:rsidP="003A4F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- ознакомление с элементами и основными комбинациями народно-сценического танца; </w:t>
      </w:r>
    </w:p>
    <w:p w:rsidR="003A4FB5" w:rsidRPr="00A6578C" w:rsidRDefault="003A4FB5" w:rsidP="003A4F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- ознакомление с рисунком народно-сценического танца особенностей взаимодействия с партнерами на сцене; </w:t>
      </w:r>
    </w:p>
    <w:p w:rsidR="003A4FB5" w:rsidRPr="00A6578C" w:rsidRDefault="003A4FB5" w:rsidP="003A4F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- ознакомление со средствами создания образа в хореографии.</w:t>
      </w:r>
    </w:p>
    <w:p w:rsidR="003A4FB5" w:rsidRPr="00A6578C" w:rsidRDefault="003A4FB5" w:rsidP="003A4F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        Данная программа по годам обучения для 8 (9)-летнего срока реализации предпрофессиональной программы «Хореографическое творчество» (4-8 (9) классы). </w:t>
      </w:r>
    </w:p>
    <w:p w:rsidR="003A4FB5" w:rsidRPr="00A6578C" w:rsidRDefault="003A4FB5" w:rsidP="003A4FB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578C">
        <w:rPr>
          <w:rFonts w:ascii="Times New Roman" w:hAnsi="Times New Roman" w:cs="Times New Roman"/>
          <w:b/>
          <w:sz w:val="24"/>
          <w:szCs w:val="24"/>
        </w:rPr>
        <w:t xml:space="preserve">Первый год обучения </w:t>
      </w:r>
    </w:p>
    <w:p w:rsidR="003A4FB5" w:rsidRPr="00A6578C" w:rsidRDefault="003A4FB5" w:rsidP="003A4F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Экзерсис у станка </w:t>
      </w:r>
    </w:p>
    <w:p w:rsidR="003A4FB5" w:rsidRPr="00A6578C" w:rsidRDefault="003A4FB5" w:rsidP="003A4FB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Пять позиций ног. </w:t>
      </w:r>
    </w:p>
    <w:p w:rsidR="003A4FB5" w:rsidRPr="00A6578C" w:rsidRDefault="003A4FB5" w:rsidP="003A4FB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6578C">
        <w:rPr>
          <w:rFonts w:ascii="Times New Roman" w:hAnsi="Times New Roman" w:cs="Times New Roman"/>
          <w:sz w:val="24"/>
          <w:szCs w:val="24"/>
        </w:rPr>
        <w:t>Preparation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к началу движения. </w:t>
      </w:r>
    </w:p>
    <w:p w:rsidR="003A4FB5" w:rsidRPr="00A6578C" w:rsidRDefault="003A4FB5" w:rsidP="003A4FB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Переводы ног из позиции в позицию. </w:t>
      </w:r>
    </w:p>
    <w:p w:rsidR="003A4FB5" w:rsidRPr="00A6578C" w:rsidRDefault="003A4FB5" w:rsidP="003A4FB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578C">
        <w:rPr>
          <w:rFonts w:ascii="Times New Roman" w:hAnsi="Times New Roman" w:cs="Times New Roman"/>
          <w:sz w:val="24"/>
          <w:szCs w:val="24"/>
        </w:rPr>
        <w:t>Demi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plies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grand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pliés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(полуприседания и полные приседания). </w:t>
      </w:r>
    </w:p>
    <w:p w:rsidR="003A4FB5" w:rsidRPr="00A6578C" w:rsidRDefault="003A4FB5" w:rsidP="003A4FB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Battements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tendus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(выведение ноги на носок). </w:t>
      </w:r>
    </w:p>
    <w:p w:rsidR="003A4FB5" w:rsidRPr="00A6578C" w:rsidRDefault="003A4FB5" w:rsidP="003A4FB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Battements </w:t>
      </w:r>
      <w:proofErr w:type="spellStart"/>
      <w:r w:rsidRPr="00A6578C">
        <w:rPr>
          <w:rFonts w:ascii="Times New Roman" w:hAnsi="Times New Roman" w:cs="Times New Roman"/>
          <w:sz w:val="24"/>
          <w:szCs w:val="24"/>
          <w:lang w:val="en-US"/>
        </w:rPr>
        <w:t>tendus</w:t>
      </w:r>
      <w:proofErr w:type="spellEnd"/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  <w:lang w:val="en-US"/>
        </w:rPr>
        <w:t>jetés</w:t>
      </w:r>
      <w:proofErr w:type="spellEnd"/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A6578C">
        <w:rPr>
          <w:rFonts w:ascii="Times New Roman" w:hAnsi="Times New Roman" w:cs="Times New Roman"/>
          <w:sz w:val="24"/>
          <w:szCs w:val="24"/>
        </w:rPr>
        <w:t>маленькие</w:t>
      </w:r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6578C">
        <w:rPr>
          <w:rFonts w:ascii="Times New Roman" w:hAnsi="Times New Roman" w:cs="Times New Roman"/>
          <w:sz w:val="24"/>
          <w:szCs w:val="24"/>
        </w:rPr>
        <w:t>броски</w:t>
      </w:r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</w:p>
    <w:p w:rsidR="003A4FB5" w:rsidRPr="00A6578C" w:rsidRDefault="003A4FB5" w:rsidP="003A4FB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578C">
        <w:rPr>
          <w:rFonts w:ascii="Times New Roman" w:hAnsi="Times New Roman" w:cs="Times New Roman"/>
          <w:sz w:val="24"/>
          <w:szCs w:val="24"/>
        </w:rPr>
        <w:t>Rond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jambe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par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terr</w:t>
      </w:r>
      <w:proofErr w:type="gramStart"/>
      <w:r w:rsidRPr="00A6578C">
        <w:rPr>
          <w:rFonts w:ascii="Times New Roman" w:hAnsi="Times New Roman" w:cs="Times New Roman"/>
          <w:sz w:val="24"/>
          <w:szCs w:val="24"/>
        </w:rPr>
        <w:t>е</w:t>
      </w:r>
      <w:proofErr w:type="spellEnd"/>
      <w:proofErr w:type="gramEnd"/>
      <w:r w:rsidRPr="00A6578C">
        <w:rPr>
          <w:rFonts w:ascii="Times New Roman" w:hAnsi="Times New Roman" w:cs="Times New Roman"/>
          <w:sz w:val="24"/>
          <w:szCs w:val="24"/>
        </w:rPr>
        <w:t xml:space="preserve"> (круг ногой по полу). </w:t>
      </w:r>
    </w:p>
    <w:p w:rsidR="003A4FB5" w:rsidRPr="00A6578C" w:rsidRDefault="003A4FB5" w:rsidP="003A4FB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Подготовка к маленькому каблучному. </w:t>
      </w:r>
    </w:p>
    <w:p w:rsidR="003A4FB5" w:rsidRPr="00A6578C" w:rsidRDefault="003A4FB5" w:rsidP="003A4FB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Подготовка к «верёвочке», «верёвочка». </w:t>
      </w:r>
    </w:p>
    <w:p w:rsidR="003A4FB5" w:rsidRPr="00A6578C" w:rsidRDefault="003A4FB5" w:rsidP="003A4FB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Дробные выстукивания (сочетание ритмических ударов).</w:t>
      </w:r>
    </w:p>
    <w:p w:rsidR="003A4FB5" w:rsidRPr="00A6578C" w:rsidRDefault="003A4FB5" w:rsidP="003A4FB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  <w:lang w:val="en-US"/>
        </w:rPr>
        <w:t>Grands</w:t>
      </w:r>
      <w:proofErr w:type="spellEnd"/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battements </w:t>
      </w:r>
      <w:proofErr w:type="spellStart"/>
      <w:r w:rsidRPr="00A6578C">
        <w:rPr>
          <w:rFonts w:ascii="Times New Roman" w:hAnsi="Times New Roman" w:cs="Times New Roman"/>
          <w:sz w:val="24"/>
          <w:szCs w:val="24"/>
          <w:lang w:val="en-US"/>
        </w:rPr>
        <w:t>jetés</w:t>
      </w:r>
      <w:proofErr w:type="spellEnd"/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A6578C">
        <w:rPr>
          <w:rFonts w:ascii="Times New Roman" w:hAnsi="Times New Roman" w:cs="Times New Roman"/>
          <w:sz w:val="24"/>
          <w:szCs w:val="24"/>
        </w:rPr>
        <w:t>большие</w:t>
      </w:r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6578C">
        <w:rPr>
          <w:rFonts w:ascii="Times New Roman" w:hAnsi="Times New Roman" w:cs="Times New Roman"/>
          <w:sz w:val="24"/>
          <w:szCs w:val="24"/>
        </w:rPr>
        <w:t>броски</w:t>
      </w:r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</w:p>
    <w:p w:rsidR="003A4FB5" w:rsidRPr="00A6578C" w:rsidRDefault="003A4FB5" w:rsidP="003A4FB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578C">
        <w:rPr>
          <w:rFonts w:ascii="Times New Roman" w:hAnsi="Times New Roman" w:cs="Times New Roman"/>
          <w:sz w:val="24"/>
          <w:szCs w:val="24"/>
        </w:rPr>
        <w:t>Relevé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(подъем на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полупальцы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>).</w:t>
      </w:r>
    </w:p>
    <w:p w:rsidR="003A4FB5" w:rsidRPr="00A6578C" w:rsidRDefault="003A4FB5" w:rsidP="003A4FB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Port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bras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>.</w:t>
      </w:r>
    </w:p>
    <w:p w:rsidR="003A4FB5" w:rsidRPr="00A6578C" w:rsidRDefault="003A4FB5" w:rsidP="003A4FB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Подготовка к «молоточкам». </w:t>
      </w:r>
    </w:p>
    <w:p w:rsidR="003A4FB5" w:rsidRPr="00A6578C" w:rsidRDefault="003A4FB5" w:rsidP="003A4FB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Подготовка к «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моталочке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3A4FB5" w:rsidRPr="00A6578C" w:rsidRDefault="003A4FB5" w:rsidP="003A4FB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Подготовка к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полуприсядкам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и присядкам. </w:t>
      </w:r>
    </w:p>
    <w:p w:rsidR="003A4FB5" w:rsidRPr="00A6578C" w:rsidRDefault="003A4FB5" w:rsidP="003A4FB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Прыжки с поджатыми ногами.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A6578C">
        <w:rPr>
          <w:rFonts w:ascii="Times New Roman" w:hAnsi="Times New Roman" w:cs="Times New Roman"/>
          <w:sz w:val="24"/>
          <w:szCs w:val="24"/>
        </w:rPr>
        <w:t xml:space="preserve">Экзерсис на середине зала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1. Русский поклон: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а) простой поясной на месте (1 полугодие),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б) простой поясной с движением правой руки к левой стороне груди, затем в 3 позицию, левая рука в подготовительном положении (2 полугодие).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2. Основные положения и движения рук: ладони, сжатые в кулачки, на талии (подбоченившись), руки скрещены на груди, одна рука, согнутая в локте, поддерживает локоть другой, указательный палец которой упирается в щёку, положения рук в парах: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а) держась за одну руку,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б) за две,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в) под руку,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г) «воротца»,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положения рук в круге: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lastRenderedPageBreak/>
        <w:t xml:space="preserve">а) держась за руки,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б) «корзиночка»,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в) «звёздочка»,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движения рук: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а) подчёркнутые раскрытия и закрытия рук,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б) раскрытия рук в сторону (ладонями наверх в 3 позицию),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в) взмахи с платочком,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г) хлопки в ладоши.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3. Русские ходы и элементы русского танца: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простой сценический ход на всей стопе и на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полупальцах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переменный ход с фиксированием в воздухе ног поочерёдно в точке на 30-450, 2 полугодие - на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полупальцах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- этот же ход,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переменный ход с фиксированием ноги сзади на </w:t>
      </w:r>
      <w:proofErr w:type="gramStart"/>
      <w:r w:rsidRPr="00A6578C">
        <w:rPr>
          <w:rFonts w:ascii="Times New Roman" w:hAnsi="Times New Roman" w:cs="Times New Roman"/>
          <w:sz w:val="24"/>
          <w:szCs w:val="24"/>
        </w:rPr>
        <w:t>носке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 xml:space="preserve"> на полу,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переменный ход с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plié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на опорной ноге и вынесением работающей ноги на воздух через 1 позицию ног,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тройной шаг на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полупальцах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с ударом на четвёртый шаг всей стопой в пол,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шаг с мазком каблуком и вынесением сокращённой стопы на воздух на 30-450, комбинации из основных шагов. </w:t>
      </w:r>
    </w:p>
    <w:p w:rsidR="003A4FB5" w:rsidRPr="00A6578C" w:rsidRDefault="003A4FB5" w:rsidP="003A4F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578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Припадание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»: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по 1 прямой позиции, вокруг себя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по 1 прямой позиции (1 полугодие),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2 полугодие — по 5 позиции, вокруг себя и в сторону.</w:t>
      </w:r>
    </w:p>
    <w:p w:rsidR="003A4FB5" w:rsidRPr="00A6578C" w:rsidRDefault="003A4FB5" w:rsidP="003A4F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Подготовка к «веревочке»: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без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полупальцев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, без проскальзывания — 1 полугодие,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полупальцами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, с проскальзыванием — 2 полугодие,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«косичка» (в медленном темпе).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6. Подготовка к «молоточкам»: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по 1 прямой позиции с задержкой ноги сзади,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578C">
        <w:rPr>
          <w:rFonts w:ascii="Times New Roman" w:hAnsi="Times New Roman" w:cs="Times New Roman"/>
          <w:sz w:val="24"/>
          <w:szCs w:val="24"/>
        </w:rPr>
        <w:t>2 полугодие — без задержки.</w:t>
      </w:r>
    </w:p>
    <w:p w:rsidR="003A4FB5" w:rsidRPr="00A6578C" w:rsidRDefault="003A4FB5" w:rsidP="003A4F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578C">
        <w:rPr>
          <w:rFonts w:ascii="Times New Roman" w:hAnsi="Times New Roman" w:cs="Times New Roman"/>
          <w:sz w:val="24"/>
          <w:szCs w:val="24"/>
        </w:rPr>
        <w:t>Подготовка к «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моталочке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»: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по 1 прямой позиции — 1 полугодие с задержкой ноги сзади, впереди,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2 полугодие — «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моталочка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» в «чистом» виде. </w:t>
      </w:r>
    </w:p>
    <w:p w:rsidR="003A4FB5" w:rsidRPr="00A6578C" w:rsidRDefault="003A4FB5" w:rsidP="003A4F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Гармошечка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»: начальная раскладка с паузами в каждом положении — 1 полугодие,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«лесенка»,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«елочка», исполнение в «чистом» виде — 2 полугодие. </w:t>
      </w:r>
    </w:p>
    <w:p w:rsidR="003A4FB5" w:rsidRPr="00A6578C" w:rsidRDefault="003A4FB5" w:rsidP="003A4F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578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Ковырялочки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»: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578C">
        <w:rPr>
          <w:rFonts w:ascii="Times New Roman" w:hAnsi="Times New Roman" w:cs="Times New Roman"/>
          <w:sz w:val="24"/>
          <w:szCs w:val="24"/>
        </w:rPr>
        <w:t>простая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>, в пол — 1 полугодие, простая,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с броском ноги на 450 и небольшим отскоком на опорной ноге — 1 полугодие, «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ковырялочка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» на 900 с активной работой корпуса и ноги — 2 полугодие, в чередовании с одинарными, двойными и тройными притопами. </w:t>
      </w:r>
    </w:p>
    <w:p w:rsidR="003A4FB5" w:rsidRPr="00A6578C" w:rsidRDefault="003A4FB5" w:rsidP="003A4F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Основы дробных выстукиваний: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простой притоп,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578C">
        <w:rPr>
          <w:rFonts w:ascii="Times New Roman" w:hAnsi="Times New Roman" w:cs="Times New Roman"/>
          <w:sz w:val="24"/>
          <w:szCs w:val="24"/>
        </w:rPr>
        <w:t>двойной притоп,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в чередовании с приседанием и без него,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в чередовании друг с другом, двойными и тройными хлопками в ладоши (у мальчиков с хлопушкой),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подготовка к двойной дроби —1 полугодие,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двойная дробь — 2 полугодие,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«трилистник» — 1 полугодие,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«трилистник» с двойным и тройным притопом — 2 полугодие,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переборы каблучками ног,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переборы каблучками ног в чередовании с притопами — 2 полугодие.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11. </w:t>
      </w:r>
      <w:proofErr w:type="gramStart"/>
      <w:r w:rsidRPr="00A6578C">
        <w:rPr>
          <w:rFonts w:ascii="Times New Roman" w:hAnsi="Times New Roman" w:cs="Times New Roman"/>
          <w:sz w:val="24"/>
          <w:szCs w:val="24"/>
        </w:rPr>
        <w:t xml:space="preserve">Хлопки и хлопушки для мальчиков: одинарные, двойные, тройные, фиксирующие, скользящие (в ладоши, по бедру, по голенищу сапог). </w:t>
      </w:r>
      <w:proofErr w:type="gramEnd"/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12. Подготовка к присядкам и присядки: подготовка к присядке (плавное и резкое опускание вниз по 1 прямой и 1 позициям),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578C">
        <w:rPr>
          <w:rFonts w:ascii="Times New Roman" w:hAnsi="Times New Roman" w:cs="Times New Roman"/>
          <w:sz w:val="24"/>
          <w:szCs w:val="24"/>
        </w:rPr>
        <w:lastRenderedPageBreak/>
        <w:t>подкачивание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на приседании по 1 прямой и 1 позиции,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«мячик» по 1 прямой и 1 позициям — 2 полугодие,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подскоки на двух ногах,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поочередные подскоки с подъемом согнутой ноги вперед,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присядки на двух ногах,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присядки с выносом ноги на каблук, присядки с выносом ноги в сторону на 450 — 2 полугодие.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Подготовка к вращениям на середине зала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- полуповороты по четвертям круга приемом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plie-releve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- полуповороты по четвертям круга приемам </w:t>
      </w:r>
      <w:proofErr w:type="spellStart"/>
      <w:proofErr w:type="gramStart"/>
      <w:r w:rsidRPr="00A6578C">
        <w:rPr>
          <w:rFonts w:ascii="Times New Roman" w:hAnsi="Times New Roman" w:cs="Times New Roman"/>
          <w:sz w:val="24"/>
          <w:szCs w:val="24"/>
        </w:rPr>
        <w:t>шаг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>-retere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- полуповороты по четвертям круга приемом plie-каблучки,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припадание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по первой прямой позиции по схеме: три на месте, а четвертое в повороте на 450,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- подскоки по той же схеме,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- «поджатые» прыжки по той же схеме,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- подготовка к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tours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A6578C">
        <w:rPr>
          <w:rFonts w:ascii="Times New Roman" w:hAnsi="Times New Roman" w:cs="Times New Roman"/>
          <w:sz w:val="24"/>
          <w:szCs w:val="24"/>
        </w:rPr>
        <w:t>мужское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Во втором полугодии вводится поворот на 900 во всех вращениях.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Подготовка к вращениям и вращения по диагонали класса: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- приемом </w:t>
      </w:r>
      <w:proofErr w:type="spellStart"/>
      <w:proofErr w:type="gramStart"/>
      <w:r w:rsidRPr="00A6578C">
        <w:rPr>
          <w:rFonts w:ascii="Times New Roman" w:hAnsi="Times New Roman" w:cs="Times New Roman"/>
          <w:sz w:val="24"/>
          <w:szCs w:val="24"/>
        </w:rPr>
        <w:t>шаг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>-retere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по схеме 2 шага -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retere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на месте,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2 - в повороте на 900,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5, 6, 7, 8 - шаги на месте;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- к концу полугодия: 2 шага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retere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на месте, 2 - в повороте на 1800, 5, 6 – фиксация, 7, 8 – пауза; - 2 полугодие – поворот на 4 шага -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retere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на 1800; - подскоки – разучиваются по той же схеме.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На основе пройденных движений составляются этюды малых и больших форм.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Изучаемые танцы: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Русские танцы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Белорусские танцы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По окончании первого года обучения учащиеся должны знать и уметь: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- основные положения позиций рук и ног в народном танце;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- положение головы и корпуса во время исполнения простейших элементов русского и белорусского танца, освоение данных элементов на середине;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- владеть приемами: «сокращенная стопа», «скошенный подъем»;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- уметь ориентироваться в пространстве: у станка и на середине зала;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- знать движение в различных ракурсах и рисунках;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- уметь исполнять движения в характере русского и белорусского танцев;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- первоначальные навыки при исполнении вращений и подготовок к ним.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578C">
        <w:rPr>
          <w:rFonts w:ascii="Times New Roman" w:hAnsi="Times New Roman" w:cs="Times New Roman"/>
          <w:b/>
          <w:sz w:val="24"/>
          <w:szCs w:val="24"/>
        </w:rPr>
        <w:t xml:space="preserve">Второй год обучения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Экзерсис у станка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578C">
        <w:rPr>
          <w:rFonts w:ascii="Times New Roman" w:hAnsi="Times New Roman" w:cs="Times New Roman"/>
          <w:sz w:val="24"/>
          <w:szCs w:val="24"/>
        </w:rPr>
        <w:t>I.Demi-pliés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grand-pliés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(полуприседания и полные приседания).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II.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Battements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tendus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Pr="00A6578C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>кольжение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стопой по полу).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III. Battements </w:t>
      </w:r>
      <w:proofErr w:type="spellStart"/>
      <w:r w:rsidRPr="00A6578C">
        <w:rPr>
          <w:rFonts w:ascii="Times New Roman" w:hAnsi="Times New Roman" w:cs="Times New Roman"/>
          <w:sz w:val="24"/>
          <w:szCs w:val="24"/>
          <w:lang w:val="en-US"/>
        </w:rPr>
        <w:t>tendus</w:t>
      </w:r>
      <w:proofErr w:type="spellEnd"/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  <w:lang w:val="en-US"/>
        </w:rPr>
        <w:t>jetés</w:t>
      </w:r>
      <w:proofErr w:type="spellEnd"/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A6578C">
        <w:rPr>
          <w:rFonts w:ascii="Times New Roman" w:hAnsi="Times New Roman" w:cs="Times New Roman"/>
          <w:sz w:val="24"/>
          <w:szCs w:val="24"/>
        </w:rPr>
        <w:t>маленькие</w:t>
      </w:r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6578C">
        <w:rPr>
          <w:rFonts w:ascii="Times New Roman" w:hAnsi="Times New Roman" w:cs="Times New Roman"/>
          <w:sz w:val="24"/>
          <w:szCs w:val="24"/>
        </w:rPr>
        <w:t>броски</w:t>
      </w:r>
      <w:r w:rsidRPr="00A6578C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6578C"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proofErr w:type="gramStart"/>
      <w:r w:rsidRPr="00A6578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tortillé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(развороты стоп).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V.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Rond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jambe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par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terre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(круговые скольжения по полу).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VI.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Flic-flac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(мазок ногой к себе, от себя).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VII. Маленькое каблучное.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VIII. Большое каблучное.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IX. «Веревочка». </w:t>
      </w:r>
    </w:p>
    <w:p w:rsidR="003A4FB5" w:rsidRPr="00A6578C" w:rsidRDefault="003A4FB5" w:rsidP="003A4FB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578C">
        <w:rPr>
          <w:rFonts w:ascii="Times New Roman" w:hAnsi="Times New Roman" w:cs="Times New Roman"/>
          <w:sz w:val="24"/>
          <w:szCs w:val="24"/>
        </w:rPr>
        <w:t>Подготовка</w:t>
      </w:r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6578C">
        <w:rPr>
          <w:rFonts w:ascii="Times New Roman" w:hAnsi="Times New Roman" w:cs="Times New Roman"/>
          <w:sz w:val="24"/>
          <w:szCs w:val="24"/>
        </w:rPr>
        <w:t>к</w:t>
      </w:r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battements </w:t>
      </w:r>
      <w:proofErr w:type="spellStart"/>
      <w:r w:rsidRPr="00A6578C">
        <w:rPr>
          <w:rFonts w:ascii="Times New Roman" w:hAnsi="Times New Roman" w:cs="Times New Roman"/>
          <w:sz w:val="24"/>
          <w:szCs w:val="24"/>
          <w:lang w:val="en-US"/>
        </w:rPr>
        <w:t>fondus</w:t>
      </w:r>
      <w:proofErr w:type="spellEnd"/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3A4FB5" w:rsidRPr="00A6578C" w:rsidRDefault="003A4FB5" w:rsidP="003A4FB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6578C">
        <w:rPr>
          <w:rFonts w:ascii="Times New Roman" w:hAnsi="Times New Roman" w:cs="Times New Roman"/>
          <w:sz w:val="24"/>
          <w:szCs w:val="24"/>
        </w:rPr>
        <w:t>Développé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A4FB5" w:rsidRPr="00A6578C" w:rsidRDefault="003A4FB5" w:rsidP="003A4FB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Дробные выстукивания. </w:t>
      </w:r>
    </w:p>
    <w:p w:rsidR="003A4FB5" w:rsidRPr="00A6578C" w:rsidRDefault="003A4FB5" w:rsidP="003A4FB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Grand battements </w:t>
      </w:r>
      <w:proofErr w:type="spellStart"/>
      <w:r w:rsidRPr="00A6578C">
        <w:rPr>
          <w:rFonts w:ascii="Times New Roman" w:hAnsi="Times New Roman" w:cs="Times New Roman"/>
          <w:sz w:val="24"/>
          <w:szCs w:val="24"/>
          <w:lang w:val="en-US"/>
        </w:rPr>
        <w:t>jetés</w:t>
      </w:r>
      <w:proofErr w:type="spellEnd"/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A6578C">
        <w:rPr>
          <w:rFonts w:ascii="Times New Roman" w:hAnsi="Times New Roman" w:cs="Times New Roman"/>
          <w:sz w:val="24"/>
          <w:szCs w:val="24"/>
        </w:rPr>
        <w:t>большие</w:t>
      </w:r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6578C">
        <w:rPr>
          <w:rFonts w:ascii="Times New Roman" w:hAnsi="Times New Roman" w:cs="Times New Roman"/>
          <w:sz w:val="24"/>
          <w:szCs w:val="24"/>
        </w:rPr>
        <w:t>броски</w:t>
      </w:r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Движения, изучаемые лицом к станку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Relevé-pliés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(по 1 </w:t>
      </w:r>
      <w:proofErr w:type="gramStart"/>
      <w:r w:rsidRPr="00A6578C">
        <w:rPr>
          <w:rFonts w:ascii="Times New Roman" w:hAnsi="Times New Roman" w:cs="Times New Roman"/>
          <w:sz w:val="24"/>
          <w:szCs w:val="24"/>
        </w:rPr>
        <w:t>прямой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 xml:space="preserve">, 1,2,5 позициям).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578C">
        <w:rPr>
          <w:rFonts w:ascii="Times New Roman" w:hAnsi="Times New Roman" w:cs="Times New Roman"/>
          <w:sz w:val="24"/>
          <w:szCs w:val="24"/>
        </w:rPr>
        <w:t>Relevé-plié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(с оттяжкой от станка на каблучках назад по 1 прямой позиции). «Волна».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Подготовка к «штопору».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578C">
        <w:rPr>
          <w:rFonts w:ascii="Times New Roman" w:hAnsi="Times New Roman" w:cs="Times New Roman"/>
          <w:sz w:val="24"/>
          <w:szCs w:val="24"/>
        </w:rPr>
        <w:t>Port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bras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в сторону, назад в сочетании с движениями рук и выносом ноги на каблук вперед и в сторону, на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plié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, с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полурастяжками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и растяжками. Подготовка к «сбивке».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Для мальчиков: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lastRenderedPageBreak/>
        <w:t xml:space="preserve">а) подготовка к присядкам,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б) присядки с выносом ноги на каблук вперед и в сторону,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в) мячик боком к станку,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г) с выведением ноги вперед.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Опускание на колено на расстоянии стопы из первой позиции, и с шага в сторону накрест опорной ноге. Растяжка из первой позиции в полуприседании и в полном приседании. С выходом во вторую позицию широкую на каблуки. «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Моталочка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>» по первой прямой и по 5 позициям, первое полугодие с фиксацией на паузе после броска ноги вперед.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«Молоточки» по первой прямой и 5 позициям с фиксацией ноги сзади на паузе первое полугодие.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Прыжки: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 w:rsidRPr="00A6578C">
        <w:rPr>
          <w:rFonts w:ascii="Times New Roman" w:hAnsi="Times New Roman" w:cs="Times New Roman"/>
          <w:sz w:val="24"/>
          <w:szCs w:val="24"/>
        </w:rPr>
        <w:t>поджатые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 xml:space="preserve"> в сочетании с </w:t>
      </w:r>
      <w:r w:rsidRPr="00A6578C">
        <w:rPr>
          <w:rFonts w:ascii="Times New Roman" w:hAnsi="Times New Roman" w:cs="Times New Roman"/>
          <w:sz w:val="24"/>
          <w:szCs w:val="24"/>
          <w:lang w:val="en-US"/>
        </w:rPr>
        <w:t>temps</w:t>
      </w:r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  <w:lang w:val="en-US"/>
        </w:rPr>
        <w:t>lev</w:t>
      </w:r>
      <w:r w:rsidRPr="00A6578C">
        <w:rPr>
          <w:rFonts w:ascii="Times New Roman" w:hAnsi="Times New Roman" w:cs="Times New Roman"/>
          <w:sz w:val="24"/>
          <w:szCs w:val="24"/>
        </w:rPr>
        <w:t>é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  <w:lang w:val="en-US"/>
        </w:rPr>
        <w:t>saut</w:t>
      </w:r>
      <w:r w:rsidRPr="00A6578C">
        <w:rPr>
          <w:rFonts w:ascii="Times New Roman" w:hAnsi="Times New Roman" w:cs="Times New Roman"/>
          <w:sz w:val="24"/>
          <w:szCs w:val="24"/>
        </w:rPr>
        <w:t>é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578C">
        <w:rPr>
          <w:rFonts w:ascii="Times New Roman" w:hAnsi="Times New Roman" w:cs="Times New Roman"/>
          <w:sz w:val="24"/>
          <w:szCs w:val="24"/>
        </w:rPr>
        <w:t>б</w:t>
      </w:r>
      <w:r w:rsidRPr="00A6578C">
        <w:rPr>
          <w:rFonts w:ascii="Times New Roman" w:hAnsi="Times New Roman" w:cs="Times New Roman"/>
          <w:sz w:val="24"/>
          <w:szCs w:val="24"/>
          <w:lang w:val="en-US"/>
        </w:rPr>
        <w:t>) «</w:t>
      </w:r>
      <w:r w:rsidRPr="00A6578C">
        <w:rPr>
          <w:rFonts w:ascii="Times New Roman" w:hAnsi="Times New Roman" w:cs="Times New Roman"/>
          <w:sz w:val="24"/>
          <w:szCs w:val="24"/>
        </w:rPr>
        <w:t>итальянский</w:t>
      </w:r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» </w:t>
      </w:r>
      <w:proofErr w:type="spellStart"/>
      <w:r w:rsidRPr="00A6578C">
        <w:rPr>
          <w:rFonts w:ascii="Times New Roman" w:hAnsi="Times New Roman" w:cs="Times New Roman"/>
          <w:sz w:val="24"/>
          <w:szCs w:val="24"/>
          <w:lang w:val="en-US"/>
        </w:rPr>
        <w:t>shangements</w:t>
      </w:r>
      <w:proofErr w:type="spellEnd"/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A6578C">
        <w:rPr>
          <w:rFonts w:ascii="Times New Roman" w:hAnsi="Times New Roman" w:cs="Times New Roman"/>
          <w:sz w:val="24"/>
          <w:szCs w:val="24"/>
          <w:lang w:val="en-US"/>
        </w:rPr>
        <w:t>pieds</w:t>
      </w:r>
      <w:proofErr w:type="spellEnd"/>
      <w:r w:rsidRPr="00A6578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6578C">
        <w:rPr>
          <w:rFonts w:ascii="Times New Roman" w:hAnsi="Times New Roman" w:cs="Times New Roman"/>
          <w:sz w:val="24"/>
          <w:szCs w:val="24"/>
        </w:rPr>
        <w:t xml:space="preserve">Экзерсис на середине зала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Русский поклон: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а) простой поясной с продвижением (подходом вперед и отходом назад с мягким одинарным притопом в конце);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б) с работой рукой, платком (мягко, лирично, резко, бодро).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    Основные положения и движения русского танца: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а) переводы рук из одного основного положения в другое: из подготовительного положения в первое основное, из первого основного положения в третье, из первого основного во второе, из третьего положения в четвертое (женское), из третьего положения в первое, из подготовительного положения в четвертое.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б) движение рук с платочком: взмахи в положении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присогнутой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руки в локтевом суставе перед собой (в сторону, вверх, в 4 позиции), то же самое из положения — скрещенные руки на груди, работа руки из подготовительного положения в 1, 2 и 3 позиции, всевозможные взмахи и качания платочком, прищелкивания пальцами.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Все переводы рук из одного основного положения в другое могут выполняться обеими руками одновременно или поочередно каждой рукой.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Положения рук в парах: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под «крендель»,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накрест, для поворота в положении «окошечко»,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правая рука мальчика на талии, а левая за кисть руки девочки впереди, так же за локоть.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Положение рук в рисунках танца: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в тройках,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в «цепочках»,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в линиях и в колоннах,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«воротца»,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в диагоналях и в кругах,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«карусель»,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«корзиночка»,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«прочесы».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Ходы русского танца: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простой переменный ход на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полупальцах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тройной шаг на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полупальцах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с приседанием и без него на опорной ноге и приведением другой ноги на щиколотку или у колена,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шаг-удар по 1 прямой позиции (вперед и боковой приставной с ударом),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шаг-удар с небольшим приседанием одновременно,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шаг-мазок каблуком через 1 прямую позицию, то же самое с подъемом на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полупальцах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ход с каблучка с мазком каблуком,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ход с каблучка простой,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ход с каблучка с проведение рабочей ноги у щиколотки, или у икры, или через положение у колена все на пружинистом полуприседании,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«бегущий» тройной ход на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полупальцах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простой бег по 1 прямой позиции с отбрасыванием ног назад,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тройной акцентированный бег по 1 прямой позиции с отбрасыванием ног назад,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lastRenderedPageBreak/>
        <w:t xml:space="preserve">бег с высоким подъемом колена вперед по 1 прямой позиции, такой же бег с различными ритмическими акцентами, комбинации с использованием изученных ходов.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Припадания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припадания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по 5 позиции в продвижении в сторону,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вперед, с отходом назад, по диагонали,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с двойным ударом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полупальцами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сзади опорной ноги.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7. «Веревочка»: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а) подготовка к «веревочке» — первое полугодие (</w:t>
      </w:r>
      <w:proofErr w:type="gramStart"/>
      <w:r w:rsidRPr="00A6578C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 xml:space="preserve"> высоких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полупальцах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),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б) «косыночка»,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в) простая «веревочка» — первое полугодие,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г) двойная «веревочка» — второе полугодие,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) двойная «веревочка» с выносом ноги на каблук — второе полугодие. 8. «Молоточки» простые.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Второе полугодие - по 5 позиции. </w:t>
      </w:r>
    </w:p>
    <w:p w:rsidR="003A4FB5" w:rsidRPr="00A6578C" w:rsidRDefault="003A4FB5" w:rsidP="003A4FB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Моталочка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» в сочетании с движениями рук. </w:t>
      </w:r>
    </w:p>
    <w:p w:rsidR="003A4FB5" w:rsidRPr="00A6578C" w:rsidRDefault="003A4FB5" w:rsidP="003A4FB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578C">
        <w:rPr>
          <w:rFonts w:ascii="Times New Roman" w:hAnsi="Times New Roman" w:cs="Times New Roman"/>
          <w:sz w:val="24"/>
          <w:szCs w:val="24"/>
        </w:rPr>
        <w:t>Все виды «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гармошечек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»: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«лесенка», «елочка» в сочетании с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pliés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полупальцами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с приставными шагами и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припаданиями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10.«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Ковырялочка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»: с отскоком и броском ноги на 300, с броском на 600, с неоднократным переводом ноги в положении носок-каблук, то же самое с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переступаниями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на опорной ноге.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11.Перескоки с ноги на ногу по 1 прямой позиции: простые (до щиколотки), простые (до уровня колена), с ударом по 1 прямой позиции, двойные (до уровня колена с ударом), с продвижением в сторону.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13. Перескоки по 1 прямой позиции с поочередным выбрасыванием ног вперед на каблук: простые, с двойным перебором.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14. Дробные движения: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двойные притопы,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тройные притопы, аналогично с прыжком и наклоном корпуса вперед, в сторону,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притопы в продвижении,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притопы вокруг себя,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ритмические выстукивания в чередовании с хлопками, с использованием одинарных, двойных, тройных притопов и прихлопов,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простая дробь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полупальцами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(на месте, в повороте и в продвижении),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простые переборы каблучками, переборы каблучками и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полупальцами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в ритмическом рисунке, переборы каблучками и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полупальцами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(на месте, в повороте и продвижения с участием работы корпуса),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«трилистник» с притопом,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двойная дробь с притопом,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двойная дробь с притопом и поворотом корпуса на 450,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578C">
        <w:rPr>
          <w:rFonts w:ascii="Times New Roman" w:hAnsi="Times New Roman" w:cs="Times New Roman"/>
          <w:sz w:val="24"/>
          <w:szCs w:val="24"/>
        </w:rPr>
        <w:t xml:space="preserve">тройные притопы с акцентированным подъемом колена (в различных ритмических рисунках, темпах, в сочетании с мелкими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переступаниями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), «горошек мелкий» — заключительный, с притопами в конце, перескок заключительный, «ключ» простой. </w:t>
      </w:r>
      <w:proofErr w:type="gramEnd"/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15.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Полуприсядки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A6578C">
        <w:rPr>
          <w:rFonts w:ascii="Times New Roman" w:hAnsi="Times New Roman" w:cs="Times New Roman"/>
          <w:sz w:val="24"/>
          <w:szCs w:val="24"/>
        </w:rPr>
        <w:t>простая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 xml:space="preserve"> с выносом ноги на каблук и работой рук в различных позициях и за голову,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с отскоком в сторону и выносом ноги на каблук, с выносом ноги на 450,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с выносом ноги вперед, и ударом рукой по колену,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с выходом на каблуки в широкую вторую позицию,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с выходом на каблуки и разворотом корпуса в сторону,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с выходом на каблуки, ноги раскрыты вперед-назад, аналогично с поворотом корпуса.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16. Даются танцевальные этюды на материале выше указанных движений. Изучаемые танцы: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Русские танцы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Украинские танцы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Татарские танцы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По окончании второго года обучения учащиеся должны знать и уметь: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- грамотно исполнять программные движения у станка и на середине зала;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- ориентироваться в пространстве, на сценической площадке;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- работать в паре и танцевальными группами;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lastRenderedPageBreak/>
        <w:t xml:space="preserve">- основные движения русского, татарского и украинского танцев;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- манеру исполнения упражнений и характер русского, татарского, украинского танцев;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- технику исполнения вращений на середине зала и по диагонали.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578C">
        <w:rPr>
          <w:rFonts w:ascii="Times New Roman" w:hAnsi="Times New Roman" w:cs="Times New Roman"/>
          <w:b/>
          <w:sz w:val="24"/>
          <w:szCs w:val="24"/>
        </w:rPr>
        <w:t xml:space="preserve">Третий год обучения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Экзерсис у станка </w:t>
      </w:r>
    </w:p>
    <w:p w:rsidR="003A4FB5" w:rsidRPr="00A6578C" w:rsidRDefault="003A4FB5" w:rsidP="003A4FB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578C">
        <w:rPr>
          <w:rFonts w:ascii="Times New Roman" w:hAnsi="Times New Roman" w:cs="Times New Roman"/>
          <w:sz w:val="24"/>
          <w:szCs w:val="24"/>
        </w:rPr>
        <w:t>Demi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pliés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grand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pliés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(полуприседания и полные приседания).</w:t>
      </w:r>
    </w:p>
    <w:p w:rsidR="003A4FB5" w:rsidRPr="00A6578C" w:rsidRDefault="003A4FB5" w:rsidP="003A4FB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578C">
        <w:rPr>
          <w:rFonts w:ascii="Times New Roman" w:hAnsi="Times New Roman" w:cs="Times New Roman"/>
          <w:sz w:val="24"/>
          <w:szCs w:val="24"/>
        </w:rPr>
        <w:t>Battements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tendus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(скольжение ногой по полу)</w:t>
      </w:r>
      <w:proofErr w:type="gramStart"/>
      <w:r w:rsidRPr="00A6578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4FB5" w:rsidRPr="00A6578C" w:rsidRDefault="003A4FB5" w:rsidP="003A4FB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6578C">
        <w:rPr>
          <w:rFonts w:ascii="Times New Roman" w:hAnsi="Times New Roman" w:cs="Times New Roman"/>
          <w:sz w:val="24"/>
          <w:szCs w:val="24"/>
          <w:lang w:val="en-US"/>
        </w:rPr>
        <w:t>Battemets</w:t>
      </w:r>
      <w:proofErr w:type="spellEnd"/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  <w:lang w:val="en-US"/>
        </w:rPr>
        <w:t>tendus</w:t>
      </w:r>
      <w:proofErr w:type="spellEnd"/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  <w:lang w:val="en-US"/>
        </w:rPr>
        <w:t>jetés</w:t>
      </w:r>
      <w:proofErr w:type="spellEnd"/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A6578C">
        <w:rPr>
          <w:rFonts w:ascii="Times New Roman" w:hAnsi="Times New Roman" w:cs="Times New Roman"/>
          <w:sz w:val="24"/>
          <w:szCs w:val="24"/>
        </w:rPr>
        <w:t>маленькие</w:t>
      </w:r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6578C">
        <w:rPr>
          <w:rFonts w:ascii="Times New Roman" w:hAnsi="Times New Roman" w:cs="Times New Roman"/>
          <w:sz w:val="24"/>
          <w:szCs w:val="24"/>
        </w:rPr>
        <w:t>броски</w:t>
      </w:r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Pas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tortillé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(повороты «стоп», одинарные и двойные). </w:t>
      </w:r>
    </w:p>
    <w:p w:rsidR="003A4FB5" w:rsidRPr="00A6578C" w:rsidRDefault="003A4FB5" w:rsidP="003A4FB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578C">
        <w:rPr>
          <w:rFonts w:ascii="Times New Roman" w:hAnsi="Times New Roman" w:cs="Times New Roman"/>
          <w:sz w:val="24"/>
          <w:szCs w:val="24"/>
        </w:rPr>
        <w:t>Flic-flac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(мазок к себе от себя рабочей ногой). </w:t>
      </w:r>
    </w:p>
    <w:p w:rsidR="003A4FB5" w:rsidRPr="00A6578C" w:rsidRDefault="003A4FB5" w:rsidP="003A4FB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578C">
        <w:rPr>
          <w:rFonts w:ascii="Times New Roman" w:hAnsi="Times New Roman" w:cs="Times New Roman"/>
          <w:sz w:val="24"/>
          <w:szCs w:val="24"/>
        </w:rPr>
        <w:t>Rond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jambe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par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terre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(круговые скольжения по полу). </w:t>
      </w:r>
    </w:p>
    <w:p w:rsidR="003A4FB5" w:rsidRPr="00A6578C" w:rsidRDefault="003A4FB5" w:rsidP="003A4FB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Маленькое каблучное. </w:t>
      </w:r>
    </w:p>
    <w:p w:rsidR="003A4FB5" w:rsidRPr="00A6578C" w:rsidRDefault="003A4FB5" w:rsidP="003A4FB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Большое каблучное.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IX. </w:t>
      </w:r>
      <w:proofErr w:type="spellStart"/>
      <w:r w:rsidRPr="00A6578C">
        <w:rPr>
          <w:rFonts w:ascii="Times New Roman" w:hAnsi="Times New Roman" w:cs="Times New Roman"/>
          <w:sz w:val="24"/>
          <w:szCs w:val="24"/>
          <w:lang w:val="en-US"/>
        </w:rPr>
        <w:t>Battemets</w:t>
      </w:r>
      <w:proofErr w:type="spellEnd"/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  <w:lang w:val="en-US"/>
        </w:rPr>
        <w:t>fondus</w:t>
      </w:r>
      <w:proofErr w:type="spellEnd"/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A6578C">
        <w:rPr>
          <w:rFonts w:ascii="Times New Roman" w:hAnsi="Times New Roman" w:cs="Times New Roman"/>
          <w:sz w:val="24"/>
          <w:szCs w:val="24"/>
        </w:rPr>
        <w:t>мягкий</w:t>
      </w:r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A6578C">
        <w:rPr>
          <w:rFonts w:ascii="Times New Roman" w:hAnsi="Times New Roman" w:cs="Times New Roman"/>
          <w:sz w:val="24"/>
          <w:szCs w:val="24"/>
        </w:rPr>
        <w:t>тающий</w:t>
      </w:r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X.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Développé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relevé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lent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(вынимание и подъем ноги).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XI. «Веревочка».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XII. Дробные выстукивания. </w:t>
      </w:r>
    </w:p>
    <w:p w:rsidR="003A4FB5" w:rsidRPr="00A6578C" w:rsidRDefault="003A4FB5" w:rsidP="003A4FB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6578C">
        <w:rPr>
          <w:rFonts w:ascii="Times New Roman" w:hAnsi="Times New Roman" w:cs="Times New Roman"/>
          <w:sz w:val="24"/>
          <w:szCs w:val="24"/>
          <w:lang w:val="en-US"/>
        </w:rPr>
        <w:t>Grands</w:t>
      </w:r>
      <w:proofErr w:type="spellEnd"/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battements </w:t>
      </w:r>
      <w:proofErr w:type="spellStart"/>
      <w:r w:rsidRPr="00A6578C">
        <w:rPr>
          <w:rFonts w:ascii="Times New Roman" w:hAnsi="Times New Roman" w:cs="Times New Roman"/>
          <w:sz w:val="24"/>
          <w:szCs w:val="24"/>
          <w:lang w:val="en-US"/>
        </w:rPr>
        <w:t>jetes</w:t>
      </w:r>
      <w:proofErr w:type="spellEnd"/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A6578C">
        <w:rPr>
          <w:rFonts w:ascii="Times New Roman" w:hAnsi="Times New Roman" w:cs="Times New Roman"/>
          <w:sz w:val="24"/>
          <w:szCs w:val="24"/>
        </w:rPr>
        <w:t>большие</w:t>
      </w:r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6578C">
        <w:rPr>
          <w:rFonts w:ascii="Times New Roman" w:hAnsi="Times New Roman" w:cs="Times New Roman"/>
          <w:sz w:val="24"/>
          <w:szCs w:val="24"/>
        </w:rPr>
        <w:t>броски</w:t>
      </w:r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6578C">
        <w:rPr>
          <w:rFonts w:ascii="Times New Roman" w:hAnsi="Times New Roman" w:cs="Times New Roman"/>
          <w:sz w:val="24"/>
          <w:szCs w:val="24"/>
        </w:rPr>
        <w:t>ногой</w:t>
      </w:r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A6578C">
        <w:rPr>
          <w:rFonts w:ascii="Times New Roman" w:hAnsi="Times New Roman" w:cs="Times New Roman"/>
          <w:sz w:val="24"/>
          <w:szCs w:val="24"/>
        </w:rPr>
        <w:t xml:space="preserve">Упражнения лицом к станку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    Подъем на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полупальцы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по всем позициям с работой рук.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Подготовка к «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качалочке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>» и «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качалочка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578C">
        <w:rPr>
          <w:rFonts w:ascii="Times New Roman" w:hAnsi="Times New Roman" w:cs="Times New Roman"/>
          <w:sz w:val="24"/>
          <w:szCs w:val="24"/>
        </w:rPr>
        <w:t>Port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bras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в определенном характере, по всем направлениям, с работой рук. «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Качалочка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» </w:t>
      </w:r>
      <w:proofErr w:type="gramStart"/>
      <w:r w:rsidRPr="00A6578C">
        <w:rPr>
          <w:rFonts w:ascii="Times New Roman" w:hAnsi="Times New Roman" w:cs="Times New Roman"/>
          <w:sz w:val="24"/>
          <w:szCs w:val="24"/>
        </w:rPr>
        <w:t>простая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 xml:space="preserve">, в раскладке.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Качалочка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» с акцентом.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Качалочка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>» в усложненных ритмических рисунках.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Качалочка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с выведением ноги на каблук.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Прыжковые «голубцы»: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с двух ног на две ноги (исходное положение 1 прямая позиция), тот же прыжок с двойным ударом во время прыжка,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низкий «голубец» с одной ноги на одну ногу в характере украинского танца, прыжок с двух ног на одну, открывая другую ногу на каблук в сторону. Подготовка к «сбивке», «сбивка».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Подготовка к прыжку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attitude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назад.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Подготовка к «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моталочке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» с отскоком.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Раскладка движения «ножницы» (спиной к станку и лицом) на 300, на 900 — второе полугодие.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Присядка с выносом ноги на воздух на 450 и на 900.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Присядка с отскоком в сторону и выносом ноги на каблук и на воздух 450 и 900.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Подготовка к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revoltade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>. Исходное положение — нога сзади в 4 позиции на носке. Опускание на колено в характере украинского танца, а также переход с колена на колено.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Отработка прыжка «бедуинский».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6578C">
        <w:rPr>
          <w:rFonts w:ascii="Times New Roman" w:hAnsi="Times New Roman" w:cs="Times New Roman"/>
          <w:i/>
          <w:sz w:val="24"/>
          <w:szCs w:val="24"/>
        </w:rPr>
        <w:t xml:space="preserve">Экзерсис на середине зала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Поклон праздничный (хороводный),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578C">
        <w:rPr>
          <w:rFonts w:ascii="Times New Roman" w:hAnsi="Times New Roman" w:cs="Times New Roman"/>
          <w:sz w:val="24"/>
          <w:szCs w:val="24"/>
        </w:rPr>
        <w:t>женский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 xml:space="preserve"> и мужской в раскладке с паузами после каждого движения.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Основные движения руками, которые вводятся во все элементы русского танца: в ходы,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припадания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>, «молоточки», «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моталочки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>», «веревочки», дроби. Усложняются манипуляции с платочком: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6578C">
        <w:rPr>
          <w:rFonts w:ascii="Times New Roman" w:hAnsi="Times New Roman" w:cs="Times New Roman"/>
          <w:sz w:val="24"/>
          <w:szCs w:val="24"/>
        </w:rPr>
        <w:t>платочек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 xml:space="preserve"> натянутый за кончики, исполняются круговые движения, полуокружности перед собой вправо и влево, взмахи на вращениях из первой в третью позицию,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используется большая шаль, выстраиваются рисунки танца из развернутой, из свернутой пополам и вчетверо, треугольником шали, движения с шалью и платком обыгрываются в дуэтном танце, переплясе, кадрили, хороводах, изучаются основные положения рук в танце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«Русская плясовая»,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«Кадриль»,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«Лирический хоровод».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Виды русских ходов и поворотов: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простой бытовой с поворотом,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lastRenderedPageBreak/>
        <w:t>с использованием «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ковырялочки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»,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«мазков»,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припаданий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>,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«боярский», с использованием приставных шагов на носок или на каблук,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с отходом в сторону и выведением ноги на каблук </w:t>
      </w:r>
      <w:proofErr w:type="gramStart"/>
      <w:r w:rsidRPr="00A6578C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6578C">
        <w:rPr>
          <w:rFonts w:ascii="Times New Roman" w:hAnsi="Times New Roman" w:cs="Times New Roman"/>
          <w:sz w:val="24"/>
          <w:szCs w:val="24"/>
        </w:rPr>
        <w:t>переступания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 xml:space="preserve">, аналогично назад, широкий шаг-«мазок» на 450 и 900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с сокращенным подъемом, с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plié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и на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plié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, боковой приставной на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plié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с выведением через подмену ноги на 450 и 900 в сторону,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хороводный на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полупальцах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578C">
        <w:rPr>
          <w:rFonts w:ascii="Times New Roman" w:hAnsi="Times New Roman" w:cs="Times New Roman"/>
          <w:sz w:val="24"/>
          <w:szCs w:val="24"/>
        </w:rPr>
        <w:t>мелкий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 xml:space="preserve">, во всех возможных направлениях,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578C">
        <w:rPr>
          <w:rFonts w:ascii="Times New Roman" w:hAnsi="Times New Roman" w:cs="Times New Roman"/>
          <w:sz w:val="24"/>
          <w:szCs w:val="24"/>
        </w:rPr>
        <w:t>переменный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 xml:space="preserve"> на всей стопе и на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полупальцах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, с поочередным притопом, резким или мягким в зависимости от характера танца,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ходы с каблучков: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 w:rsidRPr="00A6578C">
        <w:rPr>
          <w:rFonts w:ascii="Times New Roman" w:hAnsi="Times New Roman" w:cs="Times New Roman"/>
          <w:sz w:val="24"/>
          <w:szCs w:val="24"/>
        </w:rPr>
        <w:t>простые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 xml:space="preserve">, на вытянутых ногах,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б) </w:t>
      </w:r>
      <w:proofErr w:type="gramStart"/>
      <w:r w:rsidRPr="00A6578C">
        <w:rPr>
          <w:rFonts w:ascii="Times New Roman" w:hAnsi="Times New Roman" w:cs="Times New Roman"/>
          <w:sz w:val="24"/>
          <w:szCs w:val="24"/>
        </w:rPr>
        <w:t>акцентированные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 xml:space="preserve">, под себя в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plié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в) с выносом на каблук вперед, </w:t>
      </w:r>
      <w:proofErr w:type="gramStart"/>
      <w:r w:rsidRPr="00A6578C">
        <w:rPr>
          <w:rFonts w:ascii="Times New Roman" w:hAnsi="Times New Roman" w:cs="Times New Roman"/>
          <w:sz w:val="24"/>
          <w:szCs w:val="24"/>
        </w:rPr>
        <w:t>боковые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припадания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по 5 и 1 прямой позициям с продвижением вперед, с работой платком,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578C">
        <w:rPr>
          <w:rFonts w:ascii="Times New Roman" w:hAnsi="Times New Roman" w:cs="Times New Roman"/>
          <w:sz w:val="24"/>
          <w:szCs w:val="24"/>
        </w:rPr>
        <w:t>боковые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припадания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с поворотами,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припадания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по линии круга с работой рук,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бег на переменной смене ног и на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полупальцах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с наклоненным корпусом,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ег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с соскоком в первую прямую позицию и тройным ускоренным бегом, повороты на беге, вправо, влево, в парах, с использованием притопов и вынесением ноги на каблук,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повороты с выносом ноги на каблук, приемом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shainé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, приемом перескок (высокий),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тройные боковые переступания (с ударом, с выносом ноги на каблук), повороты с «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ковырялочкой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>»,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повороты с «молоточками»,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повороты приемом «каблучки»,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«поджатые»,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повороты на тройном беге,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с использованием «молоточков», «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моталочек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«Веревочки»: </w:t>
      </w:r>
      <w:proofErr w:type="gramStart"/>
      <w:r w:rsidRPr="00A6578C">
        <w:rPr>
          <w:rFonts w:ascii="Times New Roman" w:hAnsi="Times New Roman" w:cs="Times New Roman"/>
          <w:sz w:val="24"/>
          <w:szCs w:val="24"/>
        </w:rPr>
        <w:t>простая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 xml:space="preserve"> в повороте,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578C">
        <w:rPr>
          <w:rFonts w:ascii="Times New Roman" w:hAnsi="Times New Roman" w:cs="Times New Roman"/>
          <w:sz w:val="24"/>
          <w:szCs w:val="24"/>
        </w:rPr>
        <w:t>двойная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 xml:space="preserve"> в повороте,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с выносом на каблук и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переступаниями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неоднократными с продвижением и с «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ковырялочкой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» без закрытия в позицию, всевозможные ритмические рисунки в движении, с использованием «косичек», «закладок», боковых: вперед и назад от опорной ноги, как на всей стопе, так и на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полупальцах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, с отскоком и перескоками.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5. «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Ковырялочки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»: простые, в повороте на 900, со сменой ног, с отскоком и продвижением вперед, с отскоком и большим броском на 900, в сочетании с различными движениями русского танца, воздушные на 300, 450, 900, в поворотах, на вращениях трюкового характера с чередованием мелких и средних по амплитуде движений русского танца.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6. «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Моталочки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»: простая, простая в повороте по четвертям круга, на 900 с использованием бросков ноги приемом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jetés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с вытянутым и сокращенным подъемом, с перекрестным отходом назад или в позу, с остановкой в 5 позицию на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полупальцах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с использованием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переступаний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через положение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reteré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при помощи «веревочек», подскоков, в различных ритмических рисунках и чередованием позиций, в трюковых диагональных вращениях.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7. «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Гармошечки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»: </w:t>
      </w:r>
      <w:proofErr w:type="gramStart"/>
      <w:r w:rsidRPr="00A6578C">
        <w:rPr>
          <w:rFonts w:ascii="Times New Roman" w:hAnsi="Times New Roman" w:cs="Times New Roman"/>
          <w:sz w:val="24"/>
          <w:szCs w:val="24"/>
        </w:rPr>
        <w:t>простая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 xml:space="preserve"> на вытянутых ногах и на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demi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plié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, с работой рук через вторую, третью позицию плавно и резко, в повороте, в диагональном рисунке с руками,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в различных ритмических рисунках с выносом ноги на каблук вперед назад в диагональное направление, с чередованием приставных шагов, с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pas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degajé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, в характере «Камаринской» для мальчиков, «Барыни» для девочек.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proofErr w:type="gramStart"/>
      <w:r w:rsidRPr="00A6578C">
        <w:rPr>
          <w:rFonts w:ascii="Times New Roman" w:hAnsi="Times New Roman" w:cs="Times New Roman"/>
          <w:sz w:val="24"/>
          <w:szCs w:val="24"/>
        </w:rPr>
        <w:t>Припадания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: боковые с двойным ударом спереди, вокруг себя по два, по четыре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припадания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, по четвертям круга. </w:t>
      </w:r>
      <w:proofErr w:type="gramEnd"/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9. </w:t>
      </w:r>
      <w:proofErr w:type="gramStart"/>
      <w:r w:rsidRPr="00A6578C">
        <w:rPr>
          <w:rFonts w:ascii="Times New Roman" w:hAnsi="Times New Roman" w:cs="Times New Roman"/>
          <w:sz w:val="24"/>
          <w:szCs w:val="24"/>
        </w:rPr>
        <w:t xml:space="preserve">Перескоки и «подбивки»: перескоки в повороте, перескоки с ноги на ногу с одинарным и двойным ударом (второе полугодие в повороте), неоднократные удары на отскоке по первой </w:t>
      </w:r>
      <w:r w:rsidRPr="00A6578C">
        <w:rPr>
          <w:rFonts w:ascii="Times New Roman" w:hAnsi="Times New Roman" w:cs="Times New Roman"/>
          <w:sz w:val="24"/>
          <w:szCs w:val="24"/>
        </w:rPr>
        <w:lastRenderedPageBreak/>
        <w:t xml:space="preserve">прямой позиции, поочередное выбрасывание ног на каблук вперед, на месте, второе полугодие вокруг себя по четвертям круга, с отходом назад, подбивка «голубец», на месте и с переступанием (второе полугодие). </w:t>
      </w:r>
      <w:proofErr w:type="gramEnd"/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10. Дробные выстукивания: двойная дробь с подскоком на рабочей ноге и мазком другой ногой, синкопированные проскальзывания с приведением ноги на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reteré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у колена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невыворотно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, соскоки вправо, влево по первой прямой позиции на месте на две ноги одновременно, соскоки с ударом рабочей ногой в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невыворотное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и выворотное положение перед опорной ногой: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а) неоднократные удары,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б) с притопом и сменой левой и правой ног, двойная дробь с «ускорением», двойная дробь с притопами и разворотами корпуса, двойная дробь с отскоком под себя и приведением другой ноги к икроножной мышце, «ключ» с использованием двойной дроби.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11. Присядки: присядка с «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ковырялочкой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», присядка с ударом по голенищу, по ступне спереди и сзади, подскоки по 1 позиции из стороны в сторону с хлопками перед собой, «гусиный шаг», «ползунок» вперед и в сторону на пол. 12. Прыжки: прыжок с поджатыми перед грудью ногами на месте, прыжок с согнутыми от колена ногами и ударами по голенищам, прыжок с ударами по голенищу спереди, «лягушка».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Изучаемые танцы: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Русские танцы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Белорусские танцы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Украинские народные танцы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Молдавские танцы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По окончании третьего года обучения учащиеся должны знать и уметь: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- исполнять технически сложные движения у станка и на середине зала;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- передавать в движении сложные ритмические рисунки русского, украинского, молдавского танцев;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- усвоение и дальнейшее развитие ансамблевого исполнения;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- ориентироваться в пространстве во время движения танцевальных комбинаций и этюдных форм;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578C">
        <w:rPr>
          <w:rFonts w:ascii="Times New Roman" w:hAnsi="Times New Roman" w:cs="Times New Roman"/>
          <w:sz w:val="24"/>
          <w:szCs w:val="24"/>
        </w:rPr>
        <w:t xml:space="preserve">- правильно пользоваться деталями костюма, атрибутикой: ленточки, веночки, платочки, шапки, корзинки, бубны и т.д.; </w:t>
      </w:r>
      <w:proofErr w:type="gramEnd"/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- продолжать добиваться в ансамбле выразительности и виртуозности исполнения движений.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578C">
        <w:rPr>
          <w:rFonts w:ascii="Times New Roman" w:hAnsi="Times New Roman" w:cs="Times New Roman"/>
          <w:b/>
          <w:sz w:val="24"/>
          <w:szCs w:val="24"/>
        </w:rPr>
        <w:t xml:space="preserve">Четвертый год обучения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Экзерсис у станка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578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Demi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plie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grand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plie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(полуприседания и приседания).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578C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Battements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tendus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(скольжение ногой по полу).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578C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Pas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tortilla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(развороты стоп).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IV Battements </w:t>
      </w:r>
      <w:proofErr w:type="spellStart"/>
      <w:r w:rsidRPr="00A6578C">
        <w:rPr>
          <w:rFonts w:ascii="Times New Roman" w:hAnsi="Times New Roman" w:cs="Times New Roman"/>
          <w:sz w:val="24"/>
          <w:szCs w:val="24"/>
          <w:lang w:val="en-US"/>
        </w:rPr>
        <w:t>tendus</w:t>
      </w:r>
      <w:proofErr w:type="spellEnd"/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  <w:lang w:val="en-US"/>
        </w:rPr>
        <w:t>jetes</w:t>
      </w:r>
      <w:proofErr w:type="spellEnd"/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A6578C">
        <w:rPr>
          <w:rFonts w:ascii="Times New Roman" w:hAnsi="Times New Roman" w:cs="Times New Roman"/>
          <w:sz w:val="24"/>
          <w:szCs w:val="24"/>
        </w:rPr>
        <w:t>маленькие</w:t>
      </w:r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6578C">
        <w:rPr>
          <w:rFonts w:ascii="Times New Roman" w:hAnsi="Times New Roman" w:cs="Times New Roman"/>
          <w:sz w:val="24"/>
          <w:szCs w:val="24"/>
        </w:rPr>
        <w:t>броски</w:t>
      </w:r>
      <w:r w:rsidRPr="00A6578C">
        <w:rPr>
          <w:rFonts w:ascii="Times New Roman" w:hAnsi="Times New Roman" w:cs="Times New Roman"/>
          <w:sz w:val="24"/>
          <w:szCs w:val="24"/>
          <w:lang w:val="en-US"/>
        </w:rPr>
        <w:t>).</w:t>
      </w:r>
      <w:proofErr w:type="gramEnd"/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V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Rond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jambe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par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terre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(круговые скольжения по полу).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VI. Большое каблучное. </w:t>
      </w:r>
    </w:p>
    <w:p w:rsidR="003A4FB5" w:rsidRPr="00A6578C" w:rsidRDefault="003A4FB5" w:rsidP="003A4FB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578C">
        <w:rPr>
          <w:rFonts w:ascii="Times New Roman" w:hAnsi="Times New Roman" w:cs="Times New Roman"/>
          <w:sz w:val="24"/>
          <w:szCs w:val="24"/>
        </w:rPr>
        <w:t>Battemets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fondus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(мягкое, тающее движение).</w:t>
      </w:r>
    </w:p>
    <w:p w:rsidR="003A4FB5" w:rsidRPr="00A6578C" w:rsidRDefault="003A4FB5" w:rsidP="003A4FB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«Веревочка». </w:t>
      </w:r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X. </w:t>
      </w:r>
      <w:proofErr w:type="spellStart"/>
      <w:r w:rsidRPr="00A6578C">
        <w:rPr>
          <w:rFonts w:ascii="Times New Roman" w:hAnsi="Times New Roman" w:cs="Times New Roman"/>
          <w:sz w:val="24"/>
          <w:szCs w:val="24"/>
          <w:lang w:val="en-US"/>
        </w:rPr>
        <w:t>Battemets</w:t>
      </w:r>
      <w:proofErr w:type="spellEnd"/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  <w:lang w:val="en-US"/>
        </w:rPr>
        <w:t>develloppe</w:t>
      </w:r>
      <w:proofErr w:type="spellEnd"/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3A4FB5" w:rsidRPr="00A6578C" w:rsidRDefault="003A4FB5" w:rsidP="003A4FB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578C">
        <w:rPr>
          <w:rFonts w:ascii="Times New Roman" w:hAnsi="Times New Roman" w:cs="Times New Roman"/>
          <w:sz w:val="24"/>
          <w:szCs w:val="24"/>
        </w:rPr>
        <w:t>Дробные</w:t>
      </w:r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6578C">
        <w:rPr>
          <w:rFonts w:ascii="Times New Roman" w:hAnsi="Times New Roman" w:cs="Times New Roman"/>
          <w:sz w:val="24"/>
          <w:szCs w:val="24"/>
        </w:rPr>
        <w:t>выстукивания</w:t>
      </w:r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3A4FB5" w:rsidRPr="00A6578C" w:rsidRDefault="003A4FB5" w:rsidP="003A4FB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6578C">
        <w:rPr>
          <w:rFonts w:ascii="Times New Roman" w:hAnsi="Times New Roman" w:cs="Times New Roman"/>
          <w:sz w:val="24"/>
          <w:szCs w:val="24"/>
          <w:lang w:val="en-US"/>
        </w:rPr>
        <w:t>Grands</w:t>
      </w:r>
      <w:proofErr w:type="spellEnd"/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battements </w:t>
      </w:r>
      <w:proofErr w:type="spellStart"/>
      <w:r w:rsidRPr="00A6578C">
        <w:rPr>
          <w:rFonts w:ascii="Times New Roman" w:hAnsi="Times New Roman" w:cs="Times New Roman"/>
          <w:sz w:val="24"/>
          <w:szCs w:val="24"/>
          <w:lang w:val="en-US"/>
        </w:rPr>
        <w:t>jetes</w:t>
      </w:r>
      <w:proofErr w:type="spellEnd"/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A6578C">
        <w:rPr>
          <w:rFonts w:ascii="Times New Roman" w:hAnsi="Times New Roman" w:cs="Times New Roman"/>
          <w:sz w:val="24"/>
          <w:szCs w:val="24"/>
        </w:rPr>
        <w:t>большие</w:t>
      </w:r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6578C">
        <w:rPr>
          <w:rFonts w:ascii="Times New Roman" w:hAnsi="Times New Roman" w:cs="Times New Roman"/>
          <w:sz w:val="24"/>
          <w:szCs w:val="24"/>
        </w:rPr>
        <w:t>броски</w:t>
      </w:r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Экзерсис на середине зала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1. «Глубокий поклон»: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а) ниже пояса;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б) все разновидности русского поклона в сочетании с ходами и движениями рук.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2. Простые шаги (направление вперед и назад в сочетании с движениями рук). 3. Хороводный ход в различных направлениях с работой рук.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4. Простой шаг с проскальзывающим притопом, с продвижением вперед.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5. Простой шаг с сочетанием шага на ребро каблука, в продвижении вперед и включением работы рук и корпуса.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6. Шаг на ребро каблука с притопом на месте, с продвижением вперед и работой рук.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7. Шаг на ребро каблука с разворотами корпуса, наклонами, со сменой ракурсов на притопе.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8. Шаг на ребро каблука с проскальзывающим ударом и продвижением вперед. 9. Шаг с притопом в продвижении вперед, отходом назад.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lastRenderedPageBreak/>
        <w:t xml:space="preserve">10. Шаг с «приступкой» (с приставкой).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11. Шаг с продвижением вперед (медленный, плавный). Для девушки с платочком в руке.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12. Шаг с переступанием («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переступка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», с продвижением вперед).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13. Шаг с переступанием с постепенным поворотом корпуса то вправо, то влево.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14. Перекрещивающийся шаг (с перекрещивающимися ногами, с продвижением вперед).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15. Ознакомление с ходами танца «</w:t>
      </w:r>
      <w:proofErr w:type="gramStart"/>
      <w:r w:rsidRPr="00A6578C">
        <w:rPr>
          <w:rFonts w:ascii="Times New Roman" w:hAnsi="Times New Roman" w:cs="Times New Roman"/>
          <w:sz w:val="24"/>
          <w:szCs w:val="24"/>
        </w:rPr>
        <w:t>Сибирский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 xml:space="preserve"> лирический».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16. Ознакомление с ходами танца «</w:t>
      </w:r>
      <w:proofErr w:type="gramStart"/>
      <w:r w:rsidRPr="00A6578C">
        <w:rPr>
          <w:rFonts w:ascii="Times New Roman" w:hAnsi="Times New Roman" w:cs="Times New Roman"/>
          <w:sz w:val="24"/>
          <w:szCs w:val="24"/>
        </w:rPr>
        <w:t>Смоленский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гусачок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17. Разучивание движений рук, положения корпуса, характерных этим областям.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18. «Веревочка» с переборами по 5 позиции на месте и с поворотами.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19. «Двойная веревочка» с </w:t>
      </w:r>
      <w:proofErr w:type="gramStart"/>
      <w:r w:rsidRPr="00A6578C">
        <w:rPr>
          <w:rFonts w:ascii="Times New Roman" w:hAnsi="Times New Roman" w:cs="Times New Roman"/>
          <w:sz w:val="24"/>
          <w:szCs w:val="24"/>
        </w:rPr>
        <w:t>поочередными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переступаниями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на месте и в повороте.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20. «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Моталочка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» на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demi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plie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синкопированным акцентом на всей стопе и на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полупальцах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21. «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Ковырялочка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» с отскоками.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22. «Молоточки» в характере уральского танца «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Шестера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23. «Маятник» - «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Моталочка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» в поперечном движении.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24. Дробные выстукивания: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а) «ключ» дробный, сложный;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б) «Ключ» дробный, сложный в повороте;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в) «Ключ»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хлопушечный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г) три дробные дорожки с заключительным ударом;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>) поочередное выбрасывание ног перед собой и в стороны на каблук или на всю стопу;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е) «сбивка» с «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ковырялочкой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>» в повороте;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ж) «отбивка» с выбросом ноги вперед;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) дробь в продвижении с двойной «отбивкой» правой ногой и кругом с окончанием сзади, аналогично с левой ноги.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25. Дроби в характере народных танцев Поволжья.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26. Хлопушки мужские: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а) поочередные удары по голенищу спереди и сзади на подскоках;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б) удары двумя руками по голенищу одной ноги;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в) удар по голенищу вытянутой ноги;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г) хлопушки на поворотах;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) «ключ» с хлопушкой.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27. Трюковые элементы (мужские):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а) «разножка» в воздухе;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б) «щучка» с согнутыми ногами;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в) «крокодильчик»;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г) «коза»;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) «бочонок».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Вращения на середине зала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Вращения, усвоенные за предыдущие годы обучения, изучаются в национальном характере, а также в характере областных особенностей (plie-каблучки,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plie-releve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plie-retere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A6578C">
        <w:rPr>
          <w:rFonts w:ascii="Times New Roman" w:hAnsi="Times New Roman" w:cs="Times New Roman"/>
          <w:sz w:val="24"/>
          <w:szCs w:val="24"/>
        </w:rPr>
        <w:t>шаг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>-retere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, подскоки,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припадания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pirouettes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). Приемом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plie-releve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(два на месте, третий – plie-подготовка, четвертый – вращение) – 1 полугодие – двойное вращение за 4-м разом. Приемом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plie-retere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(аналогичная схема изучения). Приемом plie-каблучки (аналогичная схема изучения). Приемом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pirouettes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(аналогичная схема изучения). Разучивается «вкручивающаяся» на месте концовка вращений с выходом на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полупальцы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в финале.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Припадания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мелкие, быстрые.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Вращения на одной ноге, вторая на щиколотке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невыворотно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>, с приходом во 2 позицию (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невыворотно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), без пауз, но в медленном темпе – 1 полугодие. То же самое вращение в нормальном темпе – 2 полугодие. Разучивается «вкручивающаяся» концовка приемом вращения на одной ноге через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retere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невыворотно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, уходит в позицию. Концовка в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plie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или в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полупальцы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– 2 полугодие.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Обертас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» по 1 прямой позиции – 1 полугодие.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Обертас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» по 1 прямой позиции с ударом – 2 полугодие.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Обертас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» с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rond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на 450 – 1 полугодие, на 900 - конец 2 полугодия. Разучивается окончание вращения приемом двойного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shaine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. Вращения для мальчиков: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tours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>,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lastRenderedPageBreak/>
        <w:t xml:space="preserve"> б)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pirouettes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15. Поджатые прыжки в чередовании с другими приемами вращений на месте.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Вращения по диагонали класса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578C">
        <w:rPr>
          <w:rFonts w:ascii="Times New Roman" w:hAnsi="Times New Roman" w:cs="Times New Roman"/>
          <w:sz w:val="24"/>
          <w:szCs w:val="24"/>
        </w:rPr>
        <w:t>Tour-pique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в раскладке, с рукой в характере украинского танца, с рукой с платочком в русском характере.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Бег с выбрасыванием правой ноги вперед.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Бег по 1 прямой позиции (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повотор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за два бега) – 1 полугодие,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поворот за один бег – 2 полугодие.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Большие «блинчики» в сочетании с бегом в различных ритмических рисунках – 2 полугодие.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Большие «блинчики» в чередовании с маленькими «блинчиками», различных ритмических рисунках. Большой «блинчик» в сочетании с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shaine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Маленький «блинчик» в сочетании с вращением шаг на «каблучок».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Дробные выстукивания в повороте в соединении с шагом на каблук, выносом ноги на каблук, «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ковырялочкой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» с выбиванием ноги в сторону.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Мужские вращения с использованием пройденного материала.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Вращения по кругу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Приемом </w:t>
      </w:r>
      <w:proofErr w:type="spellStart"/>
      <w:proofErr w:type="gramStart"/>
      <w:r w:rsidRPr="00A6578C">
        <w:rPr>
          <w:rFonts w:ascii="Times New Roman" w:hAnsi="Times New Roman" w:cs="Times New Roman"/>
          <w:sz w:val="24"/>
          <w:szCs w:val="24"/>
        </w:rPr>
        <w:t>шаг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>-retere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, вращение за один шаг.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Подскоки, вращение за один шаг.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Маленькие «блинчики», поворот за один шаг.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Большие «блинчики», аналогично.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Бег по 1 прямой позиции. Бег с выбрасыванием ноги вперед.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«Шаг-каблучок», вращение за один шаг.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578C">
        <w:rPr>
          <w:rFonts w:ascii="Times New Roman" w:hAnsi="Times New Roman" w:cs="Times New Roman"/>
          <w:sz w:val="24"/>
          <w:szCs w:val="24"/>
        </w:rPr>
        <w:t>Tour-pique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в раскладке с рукой за голову (</w:t>
      </w:r>
      <w:proofErr w:type="gramStart"/>
      <w:r w:rsidRPr="00A6578C">
        <w:rPr>
          <w:rFonts w:ascii="Times New Roman" w:hAnsi="Times New Roman" w:cs="Times New Roman"/>
          <w:sz w:val="24"/>
          <w:szCs w:val="24"/>
        </w:rPr>
        <w:t>украинское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>), с платочком (русское) в 3 позицию.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Двойная дробь в повороте с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переступаниями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через «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ковырялочку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». Мужские трюковые вращения.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Изучаемые танцы: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Русские танцы.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Танцы местной традиции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Танцы народов Поволжья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Итальянские танцы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Испанские танцы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Мексиканские танцы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По окончании четвертого года обучения учащиеся должны знать и уметь: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- исполнять грамотно выразительно и технично экзерсис у станка и на середине зала;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- передавать национальный характер русского танца, танцев народов Поволжья, итальянского, испанского, мексиканского танцев;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- ориентироваться в пространстве во время движения танцевальных комбинаций и этюдных форм;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- исполнять технически сложные движения народно-сценического танца: вращение, дроби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- для девочек; различные виды присядок, «хлопушек»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- для мальчиков;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- правильно распределять силы во время исполнения танцевальных композиций, воспитывать выносливость.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578C">
        <w:rPr>
          <w:rFonts w:ascii="Times New Roman" w:hAnsi="Times New Roman" w:cs="Times New Roman"/>
          <w:b/>
          <w:sz w:val="24"/>
          <w:szCs w:val="24"/>
        </w:rPr>
        <w:t xml:space="preserve">Пятый год обучения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Экзерсис у станка</w:t>
      </w:r>
    </w:p>
    <w:p w:rsidR="003A4FB5" w:rsidRPr="00A6578C" w:rsidRDefault="003A4FB5" w:rsidP="003A4FB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578C">
        <w:rPr>
          <w:rFonts w:ascii="Times New Roman" w:hAnsi="Times New Roman" w:cs="Times New Roman"/>
          <w:sz w:val="24"/>
          <w:szCs w:val="24"/>
        </w:rPr>
        <w:t>Demi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pliés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grand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pliés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(полуприседания и приседания).</w:t>
      </w:r>
    </w:p>
    <w:p w:rsidR="003A4FB5" w:rsidRPr="00A6578C" w:rsidRDefault="003A4FB5" w:rsidP="003A4FB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578C">
        <w:rPr>
          <w:rFonts w:ascii="Times New Roman" w:hAnsi="Times New Roman" w:cs="Times New Roman"/>
          <w:sz w:val="24"/>
          <w:szCs w:val="24"/>
        </w:rPr>
        <w:t>Battements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tendus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(скольжение ногой по полу).</w:t>
      </w:r>
    </w:p>
    <w:p w:rsidR="003A4FB5" w:rsidRPr="00A6578C" w:rsidRDefault="003A4FB5" w:rsidP="003A4FB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6578C">
        <w:rPr>
          <w:rFonts w:ascii="Times New Roman" w:hAnsi="Times New Roman" w:cs="Times New Roman"/>
          <w:sz w:val="24"/>
          <w:szCs w:val="24"/>
        </w:rPr>
        <w:t>Pas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tortillé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(развороты стоп).</w:t>
      </w:r>
    </w:p>
    <w:p w:rsidR="003A4FB5" w:rsidRPr="00A6578C" w:rsidRDefault="003A4FB5" w:rsidP="003A4FB5">
      <w:pPr>
        <w:pStyle w:val="a3"/>
        <w:ind w:left="4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IV. </w:t>
      </w:r>
      <w:proofErr w:type="spellStart"/>
      <w:r w:rsidRPr="00A6578C">
        <w:rPr>
          <w:rFonts w:ascii="Times New Roman" w:hAnsi="Times New Roman" w:cs="Times New Roman"/>
          <w:sz w:val="24"/>
          <w:szCs w:val="24"/>
          <w:lang w:val="en-US"/>
        </w:rPr>
        <w:t>Battemets</w:t>
      </w:r>
      <w:proofErr w:type="spellEnd"/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  <w:lang w:val="en-US"/>
        </w:rPr>
        <w:t>tendus</w:t>
      </w:r>
      <w:proofErr w:type="spellEnd"/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  <w:lang w:val="en-US"/>
        </w:rPr>
        <w:t>jetés</w:t>
      </w:r>
      <w:proofErr w:type="spellEnd"/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A6578C">
        <w:rPr>
          <w:rFonts w:ascii="Times New Roman" w:hAnsi="Times New Roman" w:cs="Times New Roman"/>
          <w:sz w:val="24"/>
          <w:szCs w:val="24"/>
        </w:rPr>
        <w:t>маленькие</w:t>
      </w:r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6578C">
        <w:rPr>
          <w:rFonts w:ascii="Times New Roman" w:hAnsi="Times New Roman" w:cs="Times New Roman"/>
          <w:sz w:val="24"/>
          <w:szCs w:val="24"/>
        </w:rPr>
        <w:t>броски</w:t>
      </w:r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</w:p>
    <w:p w:rsidR="003A4FB5" w:rsidRPr="00A6578C" w:rsidRDefault="003A4FB5" w:rsidP="003A4FB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578C">
        <w:rPr>
          <w:rFonts w:ascii="Times New Roman" w:hAnsi="Times New Roman" w:cs="Times New Roman"/>
          <w:sz w:val="24"/>
          <w:szCs w:val="24"/>
        </w:rPr>
        <w:t>Flic-flac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(мазок к себе от себя). </w:t>
      </w:r>
    </w:p>
    <w:p w:rsidR="003A4FB5" w:rsidRPr="00A6578C" w:rsidRDefault="003A4FB5" w:rsidP="003A4FB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578C">
        <w:rPr>
          <w:rFonts w:ascii="Times New Roman" w:hAnsi="Times New Roman" w:cs="Times New Roman"/>
          <w:sz w:val="24"/>
          <w:szCs w:val="24"/>
        </w:rPr>
        <w:t>Rond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jambe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par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terre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(круговые скольжения по полу). </w:t>
      </w:r>
    </w:p>
    <w:p w:rsidR="003A4FB5" w:rsidRPr="00A6578C" w:rsidRDefault="003A4FB5" w:rsidP="003A4FB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Маленькое каблучное. </w:t>
      </w:r>
    </w:p>
    <w:p w:rsidR="003A4FB5" w:rsidRPr="00A6578C" w:rsidRDefault="003A4FB5" w:rsidP="003A4FB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Большое каблучное. </w:t>
      </w:r>
    </w:p>
    <w:p w:rsidR="003A4FB5" w:rsidRPr="00A6578C" w:rsidRDefault="003A4FB5" w:rsidP="003A4FB5">
      <w:pPr>
        <w:pStyle w:val="a3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IX.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Battemets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fondus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(мягкое, тающее движение). </w:t>
      </w:r>
    </w:p>
    <w:p w:rsidR="003A4FB5" w:rsidRPr="00A6578C" w:rsidRDefault="003A4FB5" w:rsidP="003A4FB5">
      <w:pPr>
        <w:pStyle w:val="a3"/>
        <w:ind w:left="4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A6578C">
        <w:rPr>
          <w:rFonts w:ascii="Times New Roman" w:hAnsi="Times New Roman" w:cs="Times New Roman"/>
          <w:sz w:val="24"/>
          <w:szCs w:val="24"/>
          <w:lang w:val="en-US"/>
        </w:rPr>
        <w:t>X. «</w:t>
      </w:r>
      <w:r w:rsidRPr="00A6578C">
        <w:rPr>
          <w:rFonts w:ascii="Times New Roman" w:hAnsi="Times New Roman" w:cs="Times New Roman"/>
          <w:sz w:val="24"/>
          <w:szCs w:val="24"/>
        </w:rPr>
        <w:t>Веревочка</w:t>
      </w:r>
      <w:r w:rsidRPr="00A6578C">
        <w:rPr>
          <w:rFonts w:ascii="Times New Roman" w:hAnsi="Times New Roman" w:cs="Times New Roman"/>
          <w:sz w:val="24"/>
          <w:szCs w:val="24"/>
          <w:lang w:val="en-US"/>
        </w:rPr>
        <w:t>».</w:t>
      </w:r>
      <w:proofErr w:type="gramEnd"/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A4FB5" w:rsidRPr="00A6578C" w:rsidRDefault="003A4FB5" w:rsidP="003A4FB5">
      <w:pPr>
        <w:pStyle w:val="a3"/>
        <w:ind w:left="4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XI. </w:t>
      </w:r>
      <w:proofErr w:type="spellStart"/>
      <w:r w:rsidRPr="00A6578C">
        <w:rPr>
          <w:rFonts w:ascii="Times New Roman" w:hAnsi="Times New Roman" w:cs="Times New Roman"/>
          <w:sz w:val="24"/>
          <w:szCs w:val="24"/>
          <w:lang w:val="en-US"/>
        </w:rPr>
        <w:t>Battment</w:t>
      </w:r>
      <w:proofErr w:type="spellEnd"/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A6578C">
        <w:rPr>
          <w:rFonts w:ascii="Times New Roman" w:hAnsi="Times New Roman" w:cs="Times New Roman"/>
          <w:sz w:val="24"/>
          <w:szCs w:val="24"/>
          <w:lang w:val="en-US"/>
        </w:rPr>
        <w:t>développé</w:t>
      </w:r>
      <w:proofErr w:type="spellEnd"/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  <w:proofErr w:type="gramEnd"/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A4FB5" w:rsidRPr="00A6578C" w:rsidRDefault="003A4FB5" w:rsidP="003A4FB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578C">
        <w:rPr>
          <w:rFonts w:ascii="Times New Roman" w:hAnsi="Times New Roman" w:cs="Times New Roman"/>
          <w:sz w:val="24"/>
          <w:szCs w:val="24"/>
        </w:rPr>
        <w:lastRenderedPageBreak/>
        <w:t xml:space="preserve">Дробные выстукивания. </w:t>
      </w:r>
    </w:p>
    <w:p w:rsidR="003A4FB5" w:rsidRPr="00A6578C" w:rsidRDefault="003A4FB5" w:rsidP="003A4FB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6578C">
        <w:rPr>
          <w:rFonts w:ascii="Times New Roman" w:hAnsi="Times New Roman" w:cs="Times New Roman"/>
          <w:sz w:val="24"/>
          <w:szCs w:val="24"/>
          <w:lang w:val="en-US"/>
        </w:rPr>
        <w:t>Grands</w:t>
      </w:r>
      <w:proofErr w:type="spellEnd"/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battements </w:t>
      </w:r>
      <w:proofErr w:type="spellStart"/>
      <w:r w:rsidRPr="00A6578C">
        <w:rPr>
          <w:rFonts w:ascii="Times New Roman" w:hAnsi="Times New Roman" w:cs="Times New Roman"/>
          <w:sz w:val="24"/>
          <w:szCs w:val="24"/>
          <w:lang w:val="en-US"/>
        </w:rPr>
        <w:t>jetes</w:t>
      </w:r>
      <w:proofErr w:type="spellEnd"/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A6578C">
        <w:rPr>
          <w:rFonts w:ascii="Times New Roman" w:hAnsi="Times New Roman" w:cs="Times New Roman"/>
          <w:sz w:val="24"/>
          <w:szCs w:val="24"/>
        </w:rPr>
        <w:t>большие</w:t>
      </w:r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6578C">
        <w:rPr>
          <w:rFonts w:ascii="Times New Roman" w:hAnsi="Times New Roman" w:cs="Times New Roman"/>
          <w:sz w:val="24"/>
          <w:szCs w:val="24"/>
        </w:rPr>
        <w:t>броски</w:t>
      </w:r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6578C">
        <w:rPr>
          <w:rFonts w:ascii="Times New Roman" w:hAnsi="Times New Roman" w:cs="Times New Roman"/>
          <w:sz w:val="24"/>
          <w:szCs w:val="24"/>
        </w:rPr>
        <w:t>ногой</w:t>
      </w:r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Экзерсис на середине зала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«Праздничный поклон».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Припадания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накрест (быстрое).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Ускоренная «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гармошечка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» </w:t>
      </w:r>
      <w:proofErr w:type="gramStart"/>
      <w:r w:rsidRPr="00A6578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 xml:space="preserve">без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plie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) вокруг себя;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578C">
        <w:rPr>
          <w:rFonts w:ascii="Times New Roman" w:hAnsi="Times New Roman" w:cs="Times New Roman"/>
          <w:sz w:val="24"/>
          <w:szCs w:val="24"/>
        </w:rPr>
        <w:t>Простая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 xml:space="preserve"> и двойная с поворотом на 3600 в приседании на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полупальцах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и на вытянутых ногах;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Моталочка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» с поворотом.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Ход на ребро каблука с подбивкой и продвижением вперед.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Шаг-бег с наклоном в корпусе;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бег с отбрасыванием ног назад с акцентированным исполнением;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бег с поднятием согнутых ног вперед, как на месте, так и в продвижении;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тот же бег в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различом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6578C">
        <w:rPr>
          <w:rFonts w:ascii="Times New Roman" w:hAnsi="Times New Roman" w:cs="Times New Roman"/>
          <w:sz w:val="24"/>
          <w:szCs w:val="24"/>
        </w:rPr>
        <w:t>ритмическом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рисунк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Основные ходы танца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Матаня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» Орловской области и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сопуствующие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им движения рук.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Дробные выстукивания в характере танца «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Матаня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» и «хлопушки».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10. Трюки мужского характера: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- «кольцо»;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- «пистолет»;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- «экскаватор»;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- «циркуль»;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- «Склепка»;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- «голубцы» с поджатыми ногами с переходом на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полупальцы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- «ползунок» (ноги вперед, в сторону и на воздух).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Вращения на середине зала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Отскоки по 1 прямой позиции в повороте с выносом правой ноги на каблук. Поворот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plie-retere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с переступанием на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полупальцах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Вращение по 2 позиции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невыворотно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, стремительно.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Бег на месте со скоком в 1 прямую позицию на сильную музыкальную долю. Вращения мужского характера в сочетании с изученными движениями народного танца.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Вращения по диагонали зала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Shaine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Shaine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в сочетании с вращением на мелких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переступаниях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demi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plie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Shaine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в сочетании с вращением на каблучок; То же с двойным вращением – 2 полугодие;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Маленькие «блинчики» в сочетании с воздушной прокруткой и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grand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rond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приемом «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обертас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» с высотой на 450 – 1 полугодие и 900 – 2 полугодие. Вращение на перескоках с ударами по 1 прямой позиции (стремительное). Вращения в характере пройденных национальных танцев.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Вращения мужские с использованием трюковых элементов.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Вращения по кругу зала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Отработка концовок во вращениях соответственно пройденным приемам вращений на середине зала.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Вращения в различных сочетаниях и в различных музыкальных ритмах. Вращения в характере изученных национальностей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Изучаемые танцы: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Региональные танцы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Калмыцкие танцы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Испанские танцы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Венгерские танцы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Болгарские танцы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По окончании пятого года обучения учащиеся должны знать и уметь: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- исполнять грамотно выразительно и технично экзерсис у станка и на середине зала;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- передавать национальный характер русского, калмыцкого, испанского, венгерского и болгарского танцев;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- ориентироваться в пространстве во время движения танцевальных комбинаций и этюдных форм;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- исполнять технически сложные движения народно-сценического танца: вращение, дроби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- для девочек; различные виды присядок, «хлопушек»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lastRenderedPageBreak/>
        <w:t xml:space="preserve">- для мальчиков;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- правильно распределять силы во время исполнения танцевальных композиций, воспитывать выносливость.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b/>
          <w:sz w:val="24"/>
          <w:szCs w:val="24"/>
        </w:rPr>
        <w:t xml:space="preserve"> Шестой год обучения</w:t>
      </w:r>
      <w:r w:rsidRPr="00A6578C">
        <w:rPr>
          <w:rFonts w:ascii="Times New Roman" w:hAnsi="Times New Roman" w:cs="Times New Roman"/>
          <w:sz w:val="24"/>
          <w:szCs w:val="24"/>
        </w:rPr>
        <w:t xml:space="preserve"> 6 год обучения является дополнительным годом обучения по предпрофессиональной общеобразовательной программе в области хореографического искусства.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Обучение учащихся этого класса направленно на подготовку к поступлению в среднее профессиональное образовательное учреждение.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Экзерсис у станка </w:t>
      </w:r>
    </w:p>
    <w:p w:rsidR="003A4FB5" w:rsidRPr="00A6578C" w:rsidRDefault="003A4FB5" w:rsidP="003A4FB5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578C">
        <w:rPr>
          <w:rFonts w:ascii="Times New Roman" w:hAnsi="Times New Roman" w:cs="Times New Roman"/>
          <w:sz w:val="24"/>
          <w:szCs w:val="24"/>
        </w:rPr>
        <w:t>Demi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pliés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grand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pliés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(полуприседания и приседания).</w:t>
      </w:r>
    </w:p>
    <w:p w:rsidR="003A4FB5" w:rsidRPr="00A6578C" w:rsidRDefault="003A4FB5" w:rsidP="003A4FB5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578C">
        <w:rPr>
          <w:rFonts w:ascii="Times New Roman" w:hAnsi="Times New Roman" w:cs="Times New Roman"/>
          <w:sz w:val="24"/>
          <w:szCs w:val="24"/>
        </w:rPr>
        <w:t>Battements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tendus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(скольжение ногой по полу)</w:t>
      </w:r>
      <w:proofErr w:type="gramStart"/>
      <w:r w:rsidRPr="00A6578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4FB5" w:rsidRPr="00A6578C" w:rsidRDefault="003A4FB5" w:rsidP="003A4FB5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6578C">
        <w:rPr>
          <w:rFonts w:ascii="Times New Roman" w:hAnsi="Times New Roman" w:cs="Times New Roman"/>
          <w:sz w:val="24"/>
          <w:szCs w:val="24"/>
        </w:rPr>
        <w:t>Pas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tortillé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(развороты стоп).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IV. </w:t>
      </w:r>
      <w:proofErr w:type="spellStart"/>
      <w:r w:rsidRPr="00A6578C">
        <w:rPr>
          <w:rFonts w:ascii="Times New Roman" w:hAnsi="Times New Roman" w:cs="Times New Roman"/>
          <w:sz w:val="24"/>
          <w:szCs w:val="24"/>
          <w:lang w:val="en-US"/>
        </w:rPr>
        <w:t>Battemets</w:t>
      </w:r>
      <w:proofErr w:type="spellEnd"/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  <w:lang w:val="en-US"/>
        </w:rPr>
        <w:t>tendus</w:t>
      </w:r>
      <w:proofErr w:type="spellEnd"/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  <w:lang w:val="en-US"/>
        </w:rPr>
        <w:t>jetés</w:t>
      </w:r>
      <w:proofErr w:type="spellEnd"/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A6578C">
        <w:rPr>
          <w:rFonts w:ascii="Times New Roman" w:hAnsi="Times New Roman" w:cs="Times New Roman"/>
          <w:sz w:val="24"/>
          <w:szCs w:val="24"/>
        </w:rPr>
        <w:t>маленькие</w:t>
      </w:r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6578C">
        <w:rPr>
          <w:rFonts w:ascii="Times New Roman" w:hAnsi="Times New Roman" w:cs="Times New Roman"/>
          <w:sz w:val="24"/>
          <w:szCs w:val="24"/>
        </w:rPr>
        <w:t>броски</w:t>
      </w:r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</w:p>
    <w:p w:rsidR="003A4FB5" w:rsidRPr="00A6578C" w:rsidRDefault="003A4FB5" w:rsidP="003A4FB5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578C">
        <w:rPr>
          <w:rFonts w:ascii="Times New Roman" w:hAnsi="Times New Roman" w:cs="Times New Roman"/>
          <w:sz w:val="24"/>
          <w:szCs w:val="24"/>
        </w:rPr>
        <w:t>Flic-flac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(мазок к себе от себя), на материале цыганского танца. </w:t>
      </w:r>
    </w:p>
    <w:p w:rsidR="003A4FB5" w:rsidRPr="00A6578C" w:rsidRDefault="003A4FB5" w:rsidP="003A4FB5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578C">
        <w:rPr>
          <w:rFonts w:ascii="Times New Roman" w:hAnsi="Times New Roman" w:cs="Times New Roman"/>
          <w:sz w:val="24"/>
          <w:szCs w:val="24"/>
        </w:rPr>
        <w:t>Rond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jambe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par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terre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(круговые скольжения по полу). </w:t>
      </w:r>
    </w:p>
    <w:p w:rsidR="003A4FB5" w:rsidRPr="00A6578C" w:rsidRDefault="003A4FB5" w:rsidP="003A4FB5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Большое каблучное. </w:t>
      </w:r>
    </w:p>
    <w:p w:rsidR="003A4FB5" w:rsidRPr="00A6578C" w:rsidRDefault="003A4FB5" w:rsidP="003A4FB5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578C">
        <w:rPr>
          <w:rFonts w:ascii="Times New Roman" w:hAnsi="Times New Roman" w:cs="Times New Roman"/>
          <w:sz w:val="24"/>
          <w:szCs w:val="24"/>
        </w:rPr>
        <w:t>Battemets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fondus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(мягкое, тающее движение).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Pr="00A6578C">
        <w:rPr>
          <w:rFonts w:ascii="Times New Roman" w:hAnsi="Times New Roman" w:cs="Times New Roman"/>
          <w:sz w:val="24"/>
          <w:szCs w:val="24"/>
        </w:rPr>
        <w:t xml:space="preserve">. «Веревочка».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A6578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6578C">
        <w:rPr>
          <w:rFonts w:ascii="Times New Roman" w:hAnsi="Times New Roman" w:cs="Times New Roman"/>
          <w:sz w:val="24"/>
          <w:szCs w:val="24"/>
          <w:lang w:val="en-US"/>
        </w:rPr>
        <w:t>Battment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6578C">
        <w:rPr>
          <w:rFonts w:ascii="Times New Roman" w:hAnsi="Times New Roman" w:cs="Times New Roman"/>
          <w:sz w:val="24"/>
          <w:szCs w:val="24"/>
          <w:lang w:val="en-US"/>
        </w:rPr>
        <w:t>d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é</w:t>
      </w:r>
      <w:r w:rsidRPr="00A6578C">
        <w:rPr>
          <w:rFonts w:ascii="Times New Roman" w:hAnsi="Times New Roman" w:cs="Times New Roman"/>
          <w:sz w:val="24"/>
          <w:szCs w:val="24"/>
          <w:lang w:val="en-US"/>
        </w:rPr>
        <w:t>velopp</w:t>
      </w:r>
      <w:r w:rsidRPr="00A6578C">
        <w:rPr>
          <w:rFonts w:ascii="Times New Roman" w:hAnsi="Times New Roman" w:cs="Times New Roman"/>
          <w:sz w:val="24"/>
          <w:szCs w:val="24"/>
        </w:rPr>
        <w:t>é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Pr="00A6578C">
        <w:rPr>
          <w:rFonts w:ascii="Times New Roman" w:hAnsi="Times New Roman" w:cs="Times New Roman"/>
          <w:sz w:val="24"/>
          <w:szCs w:val="24"/>
        </w:rPr>
        <w:t xml:space="preserve">. Дробные выстукивания.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XII. </w:t>
      </w:r>
      <w:proofErr w:type="spellStart"/>
      <w:r w:rsidRPr="00A6578C">
        <w:rPr>
          <w:rFonts w:ascii="Times New Roman" w:hAnsi="Times New Roman" w:cs="Times New Roman"/>
          <w:sz w:val="24"/>
          <w:szCs w:val="24"/>
          <w:lang w:val="en-US"/>
        </w:rPr>
        <w:t>Grands</w:t>
      </w:r>
      <w:proofErr w:type="spellEnd"/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battements </w:t>
      </w:r>
      <w:proofErr w:type="spellStart"/>
      <w:r w:rsidRPr="00A6578C">
        <w:rPr>
          <w:rFonts w:ascii="Times New Roman" w:hAnsi="Times New Roman" w:cs="Times New Roman"/>
          <w:sz w:val="24"/>
          <w:szCs w:val="24"/>
          <w:lang w:val="en-US"/>
        </w:rPr>
        <w:t>jetes</w:t>
      </w:r>
      <w:proofErr w:type="spellEnd"/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A6578C">
        <w:rPr>
          <w:rFonts w:ascii="Times New Roman" w:hAnsi="Times New Roman" w:cs="Times New Roman"/>
          <w:sz w:val="24"/>
          <w:szCs w:val="24"/>
        </w:rPr>
        <w:t>большие</w:t>
      </w:r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6578C">
        <w:rPr>
          <w:rFonts w:ascii="Times New Roman" w:hAnsi="Times New Roman" w:cs="Times New Roman"/>
          <w:sz w:val="24"/>
          <w:szCs w:val="24"/>
        </w:rPr>
        <w:t>броски</w:t>
      </w:r>
      <w:r w:rsidRPr="00A657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6578C">
        <w:rPr>
          <w:rFonts w:ascii="Times New Roman" w:hAnsi="Times New Roman" w:cs="Times New Roman"/>
          <w:sz w:val="24"/>
          <w:szCs w:val="24"/>
        </w:rPr>
        <w:t>ногой</w:t>
      </w:r>
      <w:r w:rsidRPr="00A6578C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E64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6578C">
        <w:rPr>
          <w:rFonts w:ascii="Times New Roman" w:hAnsi="Times New Roman" w:cs="Times New Roman"/>
          <w:sz w:val="24"/>
          <w:szCs w:val="24"/>
        </w:rPr>
        <w:t xml:space="preserve">Экзерсис на середине зала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Поклон в выбранном национальном характере.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Ускоренная «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гармошечка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» (без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plie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) в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сочитании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degaje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«Веревочки»: простая, с подскоком на одной ноге, другая – на щиколотке впереди, исполняются развороты бедра; простая, с неоднократным подскоком после переноса ноги и подмены; двойная, аналогично исполнению простой – 2 полугодие; три веревочки и подскок с поджатыми ногами; в сочетании со всевозможными приемами поворотов; на основе национального характера. «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Моталочка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» - «маятник» с акцентированным отскоком и задержкой рабочей ноги на месте и в повороте.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Все разновидности простых сценических ходов в сочетании с другими движениями и движениями рук в характере изучаемых народностей.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Разновидности хороводных ходов в сочетании с другими движениями и движениями рук в характере изучаемых народностей.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Ход с подбивкой и продвижением вперед.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Ход на ребро каблука с подбивкой и продвижением вперед.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Шаг-бег с наклоном в корпусе.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Тот же ход с отскоком на одну ногу в начале движения и наклоном корпуса (руки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присогнуты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и движутся вдоль корпуса).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Основные ходы регионального танца и сопутствующие им движения рук (в сценическом варианте).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6578C">
        <w:rPr>
          <w:rFonts w:ascii="Times New Roman" w:hAnsi="Times New Roman" w:cs="Times New Roman"/>
          <w:sz w:val="24"/>
          <w:szCs w:val="24"/>
        </w:rPr>
        <w:t>«Хлопушки» и «закладки»: - «закладка» на месте; - «закладка» в продвижении; - «хлопушки» в характере пройденных национальных танцев. 13.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 xml:space="preserve"> Трюки мужского характера: - «экскаватор»; - «циркуль»; - «склепка»; - «голубцы» с поджатыми ногами с переходом на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полупальцы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. - «ползунок» (ноги вперед, в сторону и на воздух). Вращения на середине зала Сочетания вращений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plie-retere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с вращением plie-каблучки (с выходом на двойное вращение на каблучках). Двойное и тройное («скоростное»)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shaine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в качестве концовки того или иного вращения.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Вращение на одной ноге с открытой в сторону другой на 450, подъем сокращен – 1 полугодие, на 900 – второе полугодие.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Вращения с использованием движений из национальных танцев.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Вращения мужского характера в сочетании с изученными движениями народного танца.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Вращения по диагонали зала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Shaine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Shaine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в сочетании с шагом на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полупалец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рабочей ноги и вращением на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plie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на одной ноге, вторая согнута в колене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невыворотно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; То же, с двойным вращением – 2 полугодие;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lastRenderedPageBreak/>
        <w:t xml:space="preserve">Мелкие переборы каблучками («триоли») в повороте. Маленькие «блинчики» в сочетании с воздушной прокруткой и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grand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rond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приемом «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обертас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>» с высотой на 450 – 1 полугодие и 900 – 2 полугодие.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Вращение на переборах с ударами по 1 прямой позиции (стремительное). </w:t>
      </w:r>
      <w:proofErr w:type="gramStart"/>
      <w:r w:rsidRPr="00A6578C">
        <w:rPr>
          <w:rFonts w:ascii="Times New Roman" w:hAnsi="Times New Roman" w:cs="Times New Roman"/>
          <w:sz w:val="24"/>
          <w:szCs w:val="24"/>
        </w:rPr>
        <w:t>Вращения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 xml:space="preserve"> комбинированные с использованием «молоточков», «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моталочек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», воздушных и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par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terre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ковырялочек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подбивочек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», переборов, отскоков, отведением ноги в сторону и назад.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Вращения в характере пройденных национальных танцев.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Вращения мужские с использованием трюковых элементов.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Вращения по кругу зала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Отработка концовок во вращениях соответственно пройденным приемам вращений на середине зала, с остановками в различные позы, соответствующие изучаемым народностям, используя предметы атрибутики данного танца.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Вращения в различных сочетаниях и в различных музыкальных ритмах с активной работой рук и резкой сменой направления вращения. Изучаемые танцы: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Русские танцы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Танцы народов Севера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Цыганский танец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Польский танец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Испанский танец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Восточный танец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По окончании обучения учащиеся должны знать и уметь: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- выполнять, не теряя методически грамотного и технически виртуозного исполнения, экзерсис у станка и на середине зала, в соответствии с программными требованиями;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- предельно достоверно и образно передавать национальный характер русского, польского, румынского, цыганского, восточного танцев, используя артистические и эмоциональные приемы и навыки в парных танцах, сольных партиях, в массовых (построенных на рисунках) этюдах;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- используя технически сложные движения народно-сценического танца, не теряя </w:t>
      </w:r>
      <w:proofErr w:type="gramStart"/>
      <w:r w:rsidRPr="00A6578C">
        <w:rPr>
          <w:rFonts w:ascii="Times New Roman" w:hAnsi="Times New Roman" w:cs="Times New Roman"/>
          <w:sz w:val="24"/>
          <w:szCs w:val="24"/>
        </w:rPr>
        <w:t>артистического исполнения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>, достоверно и грамотно передавать национальный колорит изучаемого хореографического материала;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- учитывая степень повышенной сложности изучаемого материала, правильно распределять силы во время исполнения танцевальных композиций, продолжать развивать физическую выносливость. </w:t>
      </w:r>
    </w:p>
    <w:p w:rsidR="003A4FB5" w:rsidRPr="00A6578C" w:rsidRDefault="003A4FB5" w:rsidP="003A4FB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6578C">
        <w:rPr>
          <w:rFonts w:ascii="Times New Roman" w:hAnsi="Times New Roman" w:cs="Times New Roman"/>
          <w:b/>
          <w:sz w:val="24"/>
          <w:szCs w:val="24"/>
        </w:rPr>
        <w:t xml:space="preserve">Требования к уровню подготовки </w:t>
      </w:r>
      <w:proofErr w:type="gramStart"/>
      <w:r w:rsidRPr="00A6578C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A6578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Уровень подготовки обучающихся является результатом освоения программы учебного предмета «Народно-сценический танец», который определяется формированием комплекса знаний, умений и навыков, таких, как: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знание рисунка народно-сценического танца, особенностей взаимодействия с партнерами на сцене;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знание балетной терминологии;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знание элементов и основных комбинаций народно-сценического танца; знание особенностей постановки корпуса, ног, рук, головы, танцевальных комбинаций;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знание средств создания образа в хореографии;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знание принципов взаимодействия музыкальных и хореографических выразительных средств;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умение исполнять на сцене различные виды народно-сценического танца, произведения учебного хореографического репертуара;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умение исполнять народно-сценические танцы на разных сценических площадках;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умение исполнять элементы и основные комбинации различных видов народно-сценических танцев;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умение распределять сценическую площадку, чувствовать ансамбль, сохранять рисунок при исполнении народно-сценического танца; умение понимать и исполнять указания преподавателя; умение запоминать и воспроизводить текст народно-сценических танцев;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навыки музыкально-пластического интонирования; а также: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знание исторических основ танцевальной культуры, самобытности и образности танцев нашей страны и народов мира;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lastRenderedPageBreak/>
        <w:t xml:space="preserve"> знание канонов исполнения упражнений и танцевальных движений народно-сценического танца в соответствии с учебной программой;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владение техникой исполнения программных движений, как в экзерсисах, так и в танцевально- сценической практике;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использование и владение навыками коллективного исполнительского творчества; знание основных анатомо-физиологических особенностей человека;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применение знаний основ физической культуры и гигиены, правил охраны здоровья. </w:t>
      </w:r>
    </w:p>
    <w:p w:rsidR="003A4FB5" w:rsidRPr="00A6578C" w:rsidRDefault="003A4FB5" w:rsidP="003A4FB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6578C">
        <w:rPr>
          <w:rFonts w:ascii="Times New Roman" w:hAnsi="Times New Roman" w:cs="Times New Roman"/>
          <w:b/>
          <w:sz w:val="24"/>
          <w:szCs w:val="24"/>
        </w:rPr>
        <w:t xml:space="preserve">Формы и методы контроля, система оценок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6578C">
        <w:rPr>
          <w:rFonts w:ascii="Times New Roman" w:hAnsi="Times New Roman" w:cs="Times New Roman"/>
          <w:i/>
          <w:sz w:val="24"/>
          <w:szCs w:val="24"/>
        </w:rPr>
        <w:t xml:space="preserve">Аттестация: цели, виды, форма, содержание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Оценка качества реализации программы "Народно-сценический танец" включает в себя текущий контроль успеваемости, промежуточную и итоговую аттестацию обучающихся. Успеваемость учащихся проверяется на различных выступлениях: контрольных уроках, экзаменах, концертах, конкурсах, просмотрах к ним и т.д.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       Текущий контроль успеваемости </w:t>
      </w:r>
      <w:proofErr w:type="gramStart"/>
      <w:r w:rsidRPr="00A6578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 xml:space="preserve"> проводится в счет аудиторного времени, предусмотренного на учебный предмет.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       Промежуточная аттестация проводится в форме контрольных уроков, зачетов и экзаменов. Контрольные уроки, зачеты и экзамены могут проходить в виде просмотров концертных номеров. Контрольные уроки и зачеты в рамках промежуточной аттестации проводятся на завершающих полугодие учебных занятиях в счет аудиторного времени, предусмотренного на учебный предмет.         Экзамены проводятся за пределами аудиторных учебных занятий.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      Требования к содержанию итоговой аттестации </w:t>
      </w:r>
      <w:proofErr w:type="gramStart"/>
      <w:r w:rsidRPr="00A6578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 xml:space="preserve"> определяются образовательным учреждением на основании ФГТ.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       Итоговая аттестация проводится в форме выпускных экзаменов. По итогам выпускного экзамена выставляется оценка «отлично», «хорошо», «удовлетворительно», «неудовлетворительно». </w:t>
      </w:r>
    </w:p>
    <w:p w:rsidR="003A4FB5" w:rsidRPr="00A6578C" w:rsidRDefault="003A4FB5" w:rsidP="003A4FB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Критерии оценок </w:t>
      </w:r>
    </w:p>
    <w:p w:rsidR="003A4FB5" w:rsidRPr="00A6578C" w:rsidRDefault="003A4FB5" w:rsidP="003A4FB5">
      <w:pPr>
        <w:pStyle w:val="a3"/>
        <w:ind w:left="735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    Для аттестации обучающихся создаются фонды оценочных средств, которые включают в себя методы контроля, позволяющие оценить приобретенные знания, умения и навыки. Критерии оценки качества исполнения</w:t>
      </w:r>
      <w:proofErr w:type="gramStart"/>
      <w:r w:rsidRPr="00A6578C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 xml:space="preserve">о итогам исполнения программы на контрольном уроке и экзамене выставляется оценка по пятибалльной шкале: </w:t>
      </w:r>
    </w:p>
    <w:p w:rsidR="003A4FB5" w:rsidRPr="00A6578C" w:rsidRDefault="003A4FB5" w:rsidP="003A4FB5">
      <w:pPr>
        <w:pStyle w:val="a3"/>
        <w:ind w:left="73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578C">
        <w:rPr>
          <w:rFonts w:ascii="Times New Roman" w:hAnsi="Times New Roman" w:cs="Times New Roman"/>
          <w:sz w:val="24"/>
          <w:szCs w:val="24"/>
        </w:rPr>
        <w:t>Таблица 3</w:t>
      </w:r>
    </w:p>
    <w:tbl>
      <w:tblPr>
        <w:tblStyle w:val="a5"/>
        <w:tblW w:w="0" w:type="auto"/>
        <w:tblInd w:w="675" w:type="dxa"/>
        <w:tblLook w:val="04A0"/>
      </w:tblPr>
      <w:tblGrid>
        <w:gridCol w:w="3261"/>
        <w:gridCol w:w="6378"/>
      </w:tblGrid>
      <w:tr w:rsidR="003A4FB5" w:rsidRPr="00A6578C" w:rsidTr="00A6578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FB5" w:rsidRPr="00A6578C" w:rsidRDefault="003A4FB5" w:rsidP="00E25C21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ItalicMT" w:hAnsi="Times New Roman" w:cs="Times New Roman"/>
                <w:bCs/>
                <w:iCs/>
                <w:color w:val="00000A"/>
                <w:sz w:val="24"/>
                <w:szCs w:val="24"/>
              </w:rPr>
            </w:pPr>
            <w:r w:rsidRPr="00A6578C">
              <w:rPr>
                <w:rFonts w:ascii="Times New Roman" w:eastAsia="TimesNewRomanPS-ItalicMT" w:hAnsi="Times New Roman" w:cs="Times New Roman"/>
                <w:bCs/>
                <w:iCs/>
                <w:color w:val="00000A"/>
                <w:sz w:val="24"/>
                <w:szCs w:val="24"/>
              </w:rPr>
              <w:t>Оценка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B5" w:rsidRPr="00A6578C" w:rsidRDefault="003A4FB5" w:rsidP="00E25C21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ItalicMT" w:hAnsi="Times New Roman" w:cs="Times New Roman"/>
                <w:bCs/>
                <w:iCs/>
                <w:color w:val="00000A"/>
                <w:sz w:val="24"/>
                <w:szCs w:val="24"/>
              </w:rPr>
            </w:pPr>
            <w:r w:rsidRPr="00A6578C">
              <w:rPr>
                <w:rFonts w:ascii="Times New Roman" w:eastAsia="TimesNewRomanPS-ItalicMT" w:hAnsi="Times New Roman" w:cs="Times New Roman"/>
                <w:bCs/>
                <w:iCs/>
                <w:color w:val="00000A"/>
                <w:sz w:val="24"/>
                <w:szCs w:val="24"/>
              </w:rPr>
              <w:t>Критерии оценивания выступления</w:t>
            </w:r>
          </w:p>
          <w:p w:rsidR="003A4FB5" w:rsidRPr="00A6578C" w:rsidRDefault="003A4FB5" w:rsidP="00E25C21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ItalicMT" w:hAnsi="Times New Roman" w:cs="Times New Roman"/>
                <w:bCs/>
                <w:iCs/>
                <w:color w:val="00000A"/>
                <w:sz w:val="24"/>
                <w:szCs w:val="24"/>
              </w:rPr>
            </w:pPr>
          </w:p>
        </w:tc>
      </w:tr>
      <w:tr w:rsidR="003A4FB5" w:rsidRPr="00A6578C" w:rsidTr="00A6578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FB5" w:rsidRPr="00A6578C" w:rsidRDefault="003A4FB5" w:rsidP="00E25C21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ItalicMT" w:hAnsi="Times New Roman" w:cs="Times New Roman"/>
                <w:bCs/>
                <w:iCs/>
                <w:color w:val="00000A"/>
                <w:sz w:val="24"/>
                <w:szCs w:val="24"/>
              </w:rPr>
            </w:pPr>
            <w:r w:rsidRPr="00A6578C">
              <w:rPr>
                <w:rFonts w:ascii="Times New Roman" w:eastAsia="TimesNewRomanPS-ItalicMT" w:hAnsi="Times New Roman" w:cs="Times New Roman"/>
                <w:bCs/>
                <w:iCs/>
                <w:color w:val="00000A"/>
                <w:sz w:val="24"/>
                <w:szCs w:val="24"/>
              </w:rPr>
              <w:t>5 («отлично»)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B5" w:rsidRPr="00A6578C" w:rsidRDefault="003A4FB5" w:rsidP="00E25C21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ItalicMT" w:hAnsi="Times New Roman" w:cs="Times New Roman"/>
                <w:bCs/>
                <w:iCs/>
                <w:color w:val="00000A"/>
                <w:sz w:val="24"/>
                <w:szCs w:val="24"/>
              </w:rPr>
            </w:pPr>
            <w:r w:rsidRPr="00A6578C">
              <w:rPr>
                <w:rFonts w:ascii="Times New Roman" w:eastAsia="TimesNewRomanPS-ItalicMT" w:hAnsi="Times New Roman" w:cs="Times New Roman"/>
                <w:bCs/>
                <w:iCs/>
                <w:color w:val="00000A"/>
                <w:sz w:val="24"/>
                <w:szCs w:val="24"/>
              </w:rPr>
              <w:t>технически качественное и художественно</w:t>
            </w:r>
          </w:p>
          <w:p w:rsidR="003A4FB5" w:rsidRPr="00A6578C" w:rsidRDefault="003A4FB5" w:rsidP="00E25C21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ItalicMT" w:hAnsi="Times New Roman" w:cs="Times New Roman"/>
                <w:bCs/>
                <w:iCs/>
                <w:color w:val="00000A"/>
                <w:sz w:val="24"/>
                <w:szCs w:val="24"/>
              </w:rPr>
            </w:pPr>
            <w:r w:rsidRPr="00A6578C">
              <w:rPr>
                <w:rFonts w:ascii="Times New Roman" w:eastAsia="TimesNewRomanPS-ItalicMT" w:hAnsi="Times New Roman" w:cs="Times New Roman"/>
                <w:bCs/>
                <w:iCs/>
                <w:color w:val="00000A"/>
                <w:sz w:val="24"/>
                <w:szCs w:val="24"/>
              </w:rPr>
              <w:t>осмысленное исполнение, отвечающее всем требованиям на данном этапе обучения</w:t>
            </w:r>
          </w:p>
        </w:tc>
      </w:tr>
      <w:tr w:rsidR="003A4FB5" w:rsidRPr="00A6578C" w:rsidTr="00A6578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FB5" w:rsidRPr="00A6578C" w:rsidRDefault="003A4FB5" w:rsidP="00E25C21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ItalicMT" w:hAnsi="Times New Roman" w:cs="Times New Roman"/>
                <w:bCs/>
                <w:iCs/>
                <w:color w:val="00000A"/>
                <w:sz w:val="24"/>
                <w:szCs w:val="24"/>
              </w:rPr>
            </w:pPr>
            <w:r w:rsidRPr="00A6578C">
              <w:rPr>
                <w:rFonts w:ascii="Times New Roman" w:eastAsia="TimesNewRomanPS-ItalicMT" w:hAnsi="Times New Roman" w:cs="Times New Roman"/>
                <w:bCs/>
                <w:iCs/>
                <w:color w:val="00000A"/>
                <w:sz w:val="24"/>
                <w:szCs w:val="24"/>
              </w:rPr>
              <w:t>4 («хорошо»)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B5" w:rsidRPr="00A6578C" w:rsidRDefault="003A4FB5" w:rsidP="00E25C21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ItalicMT" w:hAnsi="Times New Roman" w:cs="Times New Roman"/>
                <w:bCs/>
                <w:iCs/>
                <w:color w:val="00000A"/>
                <w:sz w:val="24"/>
                <w:szCs w:val="24"/>
              </w:rPr>
            </w:pPr>
            <w:r w:rsidRPr="00A6578C">
              <w:rPr>
                <w:rFonts w:ascii="Times New Roman" w:eastAsia="TimesNewRomanPS-ItalicMT" w:hAnsi="Times New Roman" w:cs="Times New Roman"/>
                <w:bCs/>
                <w:iCs/>
                <w:color w:val="00000A"/>
                <w:sz w:val="24"/>
                <w:szCs w:val="24"/>
              </w:rPr>
              <w:t xml:space="preserve">отметка отражает грамотное исполнение </w:t>
            </w:r>
            <w:proofErr w:type="gramStart"/>
            <w:r w:rsidRPr="00A6578C">
              <w:rPr>
                <w:rFonts w:ascii="Times New Roman" w:eastAsia="TimesNewRomanPS-ItalicMT" w:hAnsi="Times New Roman" w:cs="Times New Roman"/>
                <w:bCs/>
                <w:iCs/>
                <w:color w:val="00000A"/>
                <w:sz w:val="24"/>
                <w:szCs w:val="24"/>
              </w:rPr>
              <w:t>с</w:t>
            </w:r>
            <w:proofErr w:type="gramEnd"/>
          </w:p>
          <w:p w:rsidR="003A4FB5" w:rsidRPr="00A6578C" w:rsidRDefault="003A4FB5" w:rsidP="00E25C21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ItalicMT" w:hAnsi="Times New Roman" w:cs="Times New Roman"/>
                <w:bCs/>
                <w:iCs/>
                <w:color w:val="00000A"/>
                <w:sz w:val="24"/>
                <w:szCs w:val="24"/>
              </w:rPr>
            </w:pPr>
            <w:r w:rsidRPr="00A6578C">
              <w:rPr>
                <w:rFonts w:ascii="Times New Roman" w:eastAsia="TimesNewRomanPS-ItalicMT" w:hAnsi="Times New Roman" w:cs="Times New Roman"/>
                <w:bCs/>
                <w:iCs/>
                <w:color w:val="00000A"/>
                <w:sz w:val="24"/>
                <w:szCs w:val="24"/>
              </w:rPr>
              <w:t>небольшими недочетами (как в техническом плане, так и в художественном смысле)</w:t>
            </w:r>
          </w:p>
        </w:tc>
      </w:tr>
      <w:tr w:rsidR="003A4FB5" w:rsidRPr="00A6578C" w:rsidTr="00A6578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FB5" w:rsidRPr="00A6578C" w:rsidRDefault="003A4FB5" w:rsidP="00E25C21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ItalicMT" w:hAnsi="Times New Roman" w:cs="Times New Roman"/>
                <w:bCs/>
                <w:iCs/>
                <w:color w:val="00000A"/>
                <w:sz w:val="24"/>
                <w:szCs w:val="24"/>
              </w:rPr>
            </w:pPr>
            <w:r w:rsidRPr="00A6578C">
              <w:rPr>
                <w:rFonts w:ascii="Times New Roman" w:eastAsia="TimesNewRomanPS-ItalicMT" w:hAnsi="Times New Roman" w:cs="Times New Roman"/>
                <w:bCs/>
                <w:iCs/>
                <w:color w:val="00000A"/>
                <w:sz w:val="24"/>
                <w:szCs w:val="24"/>
              </w:rPr>
              <w:t>3 («удовлетворительно»)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B5" w:rsidRPr="00A6578C" w:rsidRDefault="003A4FB5" w:rsidP="00E25C21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ItalicMT" w:hAnsi="Times New Roman" w:cs="Times New Roman"/>
                <w:bCs/>
                <w:iCs/>
                <w:color w:val="00000A"/>
                <w:sz w:val="24"/>
                <w:szCs w:val="24"/>
              </w:rPr>
            </w:pPr>
            <w:r w:rsidRPr="00A6578C">
              <w:rPr>
                <w:rFonts w:ascii="Times New Roman" w:eastAsia="TimesNewRomanPS-ItalicMT" w:hAnsi="Times New Roman" w:cs="Times New Roman"/>
                <w:bCs/>
                <w:iCs/>
                <w:color w:val="00000A"/>
                <w:sz w:val="24"/>
                <w:szCs w:val="24"/>
              </w:rPr>
              <w:t>исполнение с большим количеством недочетов, а именно: недоученные движения, слабая техническая подготовка, малохудожественное исполнение, отсутствие свободы исполнения и т.д.</w:t>
            </w:r>
          </w:p>
        </w:tc>
      </w:tr>
      <w:tr w:rsidR="003A4FB5" w:rsidRPr="00A6578C" w:rsidTr="00A6578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FB5" w:rsidRPr="00A6578C" w:rsidRDefault="003A4FB5" w:rsidP="00E25C21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ItalicMT" w:hAnsi="Times New Roman" w:cs="Times New Roman"/>
                <w:bCs/>
                <w:iCs/>
                <w:color w:val="00000A"/>
                <w:sz w:val="24"/>
                <w:szCs w:val="24"/>
              </w:rPr>
            </w:pPr>
            <w:r w:rsidRPr="00A6578C">
              <w:rPr>
                <w:rFonts w:ascii="Times New Roman" w:eastAsia="TimesNewRomanPS-ItalicMT" w:hAnsi="Times New Roman" w:cs="Times New Roman"/>
                <w:bCs/>
                <w:iCs/>
                <w:color w:val="00000A"/>
                <w:sz w:val="24"/>
                <w:szCs w:val="24"/>
              </w:rPr>
              <w:t>2 («неудовлетворительно»)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B5" w:rsidRPr="00A6578C" w:rsidRDefault="003A4FB5" w:rsidP="00E25C21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ItalicMT" w:hAnsi="Times New Roman" w:cs="Times New Roman"/>
                <w:bCs/>
                <w:iCs/>
                <w:color w:val="00000A"/>
                <w:sz w:val="24"/>
                <w:szCs w:val="24"/>
              </w:rPr>
            </w:pPr>
            <w:r w:rsidRPr="00A6578C">
              <w:rPr>
                <w:rFonts w:ascii="Times New Roman" w:eastAsia="TimesNewRomanPS-ItalicMT" w:hAnsi="Times New Roman" w:cs="Times New Roman"/>
                <w:bCs/>
                <w:iCs/>
                <w:color w:val="00000A"/>
                <w:sz w:val="24"/>
                <w:szCs w:val="24"/>
              </w:rPr>
              <w:t>комплекс недостатков, являющийся следствием отсутствия домашних занятий, а также плохая посещаемость аудиторных занятий</w:t>
            </w:r>
          </w:p>
        </w:tc>
      </w:tr>
      <w:tr w:rsidR="003A4FB5" w:rsidRPr="00A6578C" w:rsidTr="00A6578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FB5" w:rsidRPr="00A6578C" w:rsidRDefault="003A4FB5" w:rsidP="00E25C21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ItalicMT" w:hAnsi="Times New Roman" w:cs="Times New Roman"/>
                <w:bCs/>
                <w:iCs/>
                <w:color w:val="00000A"/>
                <w:sz w:val="24"/>
                <w:szCs w:val="24"/>
              </w:rPr>
            </w:pPr>
            <w:r w:rsidRPr="00A6578C">
              <w:rPr>
                <w:rFonts w:ascii="Times New Roman" w:eastAsia="TimesNewRomanPS-ItalicMT" w:hAnsi="Times New Roman" w:cs="Times New Roman"/>
                <w:bCs/>
                <w:iCs/>
                <w:color w:val="00000A"/>
                <w:sz w:val="24"/>
                <w:szCs w:val="24"/>
              </w:rPr>
              <w:t>«зачет» (без отметки)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B5" w:rsidRPr="00A6578C" w:rsidRDefault="003A4FB5" w:rsidP="00E25C21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ItalicMT" w:hAnsi="Times New Roman" w:cs="Times New Roman"/>
                <w:bCs/>
                <w:iCs/>
                <w:color w:val="00000A"/>
                <w:sz w:val="24"/>
                <w:szCs w:val="24"/>
              </w:rPr>
            </w:pPr>
            <w:r w:rsidRPr="00A6578C">
              <w:rPr>
                <w:rFonts w:ascii="Times New Roman" w:eastAsia="TimesNewRomanPS-ItalicMT" w:hAnsi="Times New Roman" w:cs="Times New Roman"/>
                <w:bCs/>
                <w:iCs/>
                <w:color w:val="00000A"/>
                <w:sz w:val="24"/>
                <w:szCs w:val="24"/>
              </w:rPr>
              <w:t>отражает достаточный уровень подготовки и исполнения на данном этапе обучения.</w:t>
            </w:r>
          </w:p>
        </w:tc>
      </w:tr>
    </w:tbl>
    <w:p w:rsidR="003A4FB5" w:rsidRPr="00A6578C" w:rsidRDefault="003A4FB5" w:rsidP="003A4F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         Согласно ФГТ, 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</w:t>
      </w:r>
      <w:proofErr w:type="gramStart"/>
      <w:r w:rsidRPr="00A6578C">
        <w:rPr>
          <w:rFonts w:ascii="Times New Roman" w:hAnsi="Times New Roman" w:cs="Times New Roman"/>
          <w:sz w:val="24"/>
          <w:szCs w:val="24"/>
        </w:rPr>
        <w:t>-»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 xml:space="preserve">, что даст возможность более конкретно отметить ответ учащегося. </w:t>
      </w:r>
    </w:p>
    <w:p w:rsidR="003A4FB5" w:rsidRPr="00A6578C" w:rsidRDefault="003A4FB5" w:rsidP="003A4F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       Фонды оценочных сре</w:t>
      </w:r>
      <w:proofErr w:type="gramStart"/>
      <w:r w:rsidRPr="00A6578C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 xml:space="preserve">изваны обеспечивать оценку качества приобретенных выпускниками знаний, умений и навыков, а также степень готовности учащихся выпускного класса к возможному продолжению профессионального образования в области музыкального искусства. </w:t>
      </w:r>
    </w:p>
    <w:p w:rsidR="003A4FB5" w:rsidRPr="00A6578C" w:rsidRDefault="003A4FB5" w:rsidP="003A4F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lastRenderedPageBreak/>
        <w:t xml:space="preserve">       При выведении итоговой (переводной) оценки учитывается следующее: оценка годовой работы ученика; оценка на экзамене; другие выступления ученика в течение учебного года. Оценки выставляются по окончании каждой четверти и полугодий учебного года. </w:t>
      </w:r>
    </w:p>
    <w:p w:rsidR="003A4FB5" w:rsidRPr="00A6578C" w:rsidRDefault="003A4FB5" w:rsidP="003A4FB5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     </w:t>
      </w:r>
      <w:r w:rsidRPr="00A6578C">
        <w:rPr>
          <w:rFonts w:ascii="Times New Roman" w:hAnsi="Times New Roman" w:cs="Times New Roman"/>
          <w:i/>
          <w:sz w:val="24"/>
          <w:szCs w:val="24"/>
        </w:rPr>
        <w:t xml:space="preserve">Методическое обеспечение учебного процесса </w:t>
      </w:r>
    </w:p>
    <w:p w:rsidR="003A4FB5" w:rsidRPr="00A6578C" w:rsidRDefault="003A4FB5" w:rsidP="003A4F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   Методические рекомендации педагогическим работникам</w:t>
      </w:r>
      <w:proofErr w:type="gramStart"/>
      <w:r w:rsidRPr="00A6578C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 xml:space="preserve"> работе с учащимися преподаватель должен следовать принципам последовательности, постепенности, доступности, наглядности в освоении материала. </w:t>
      </w:r>
      <w:proofErr w:type="gramStart"/>
      <w:r w:rsidRPr="00A6578C">
        <w:rPr>
          <w:rFonts w:ascii="Times New Roman" w:hAnsi="Times New Roman" w:cs="Times New Roman"/>
          <w:sz w:val="24"/>
          <w:szCs w:val="24"/>
        </w:rPr>
        <w:t>Весь процесс обучения должен быть построен от простого к сложному и учитывать индивидуальные особенности ученика: интеллектуальные, физические, музыкальные и эмоциональные данные, уровень его подготовки.</w:t>
      </w:r>
      <w:proofErr w:type="gramEnd"/>
      <w:r w:rsidRPr="00A6578C">
        <w:rPr>
          <w:rFonts w:ascii="Times New Roman" w:hAnsi="Times New Roman" w:cs="Times New Roman"/>
          <w:sz w:val="24"/>
          <w:szCs w:val="24"/>
        </w:rPr>
        <w:t xml:space="preserve"> При работе над программным материалом преподаватель опирается на следующие основные принципы: - целенаправленность учебного процесса; - систематичность и регулярность занятий; - постепенность в развитии танцевальных возможностей учащихся; - строгая последовательность в процессе освоения танцевальной лексики и технических приемов танца. С каждым годом обучения усложняется и становится разнообразнее танцевальная лексика различных народностей, изучаемая в соответствии с программой, вводится ряд новых приемов в изучении техники вращений на середине класса, по диагонали и по кругу класса. </w:t>
      </w:r>
    </w:p>
    <w:p w:rsidR="003A4FB5" w:rsidRPr="00A6578C" w:rsidRDefault="003A4FB5" w:rsidP="003A4F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    Урок по народно-сценическому танцу состоит из трех частей: </w:t>
      </w:r>
    </w:p>
    <w:p w:rsidR="003A4FB5" w:rsidRPr="00A6578C" w:rsidRDefault="003A4FB5" w:rsidP="003A4FB5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Экзерсис у станка. </w:t>
      </w:r>
    </w:p>
    <w:p w:rsidR="003A4FB5" w:rsidRPr="00A6578C" w:rsidRDefault="003A4FB5" w:rsidP="003A4FB5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Экзерсис на середине класса.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Работа над этюдами, построенными на материале русского танца и танцев народов мира.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       Преподавание народно-сценического танца заключается в его поэтапном освоении, которое включает ознакомление с историей возникновения и ходом развития техники народно- сценического танца, практической работой у станка и на середине зала, работой над этюдами и освоении методики танцевальных движений.</w:t>
      </w:r>
    </w:p>
    <w:p w:rsidR="003A4FB5" w:rsidRPr="00A6578C" w:rsidRDefault="003A4FB5" w:rsidP="003A4FB5">
      <w:pPr>
        <w:pStyle w:val="a3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578C">
        <w:rPr>
          <w:rFonts w:ascii="Times New Roman" w:hAnsi="Times New Roman" w:cs="Times New Roman"/>
          <w:b/>
          <w:sz w:val="24"/>
          <w:szCs w:val="24"/>
        </w:rPr>
        <w:t>Список учебной литературы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Основная литература Л.Г. Степанова. Танцы народов СССР. Москва 1971 Л.Г. Степанова. Народные танцы. Москва 1968 Т.В. Пуртова, А.Н. Беликова, О.В. 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Кветная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 xml:space="preserve">Учите детей танцевать. Москва 2003 </w:t>
      </w:r>
    </w:p>
    <w:p w:rsidR="003A4FB5" w:rsidRPr="00A6578C" w:rsidRDefault="003A4FB5" w:rsidP="003A4FB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578C">
        <w:rPr>
          <w:rFonts w:ascii="Times New Roman" w:hAnsi="Times New Roman" w:cs="Times New Roman"/>
          <w:sz w:val="24"/>
          <w:szCs w:val="24"/>
        </w:rPr>
        <w:t>Электронное периодическое издание на DVD «</w:t>
      </w:r>
      <w:proofErr w:type="spellStart"/>
      <w:r w:rsidRPr="00A6578C">
        <w:rPr>
          <w:rFonts w:ascii="Times New Roman" w:hAnsi="Times New Roman" w:cs="Times New Roman"/>
          <w:sz w:val="24"/>
          <w:szCs w:val="24"/>
        </w:rPr>
        <w:t>Танцкейс</w:t>
      </w:r>
      <w:proofErr w:type="spellEnd"/>
      <w:r w:rsidRPr="00A6578C">
        <w:rPr>
          <w:rFonts w:ascii="Times New Roman" w:hAnsi="Times New Roman" w:cs="Times New Roman"/>
          <w:sz w:val="24"/>
          <w:szCs w:val="24"/>
        </w:rPr>
        <w:t>»</w:t>
      </w:r>
    </w:p>
    <w:p w:rsidR="003A4FB5" w:rsidRPr="00A6578C" w:rsidRDefault="003A4FB5">
      <w:pPr>
        <w:rPr>
          <w:rFonts w:ascii="Times New Roman" w:hAnsi="Times New Roman" w:cs="Times New Roman"/>
          <w:sz w:val="24"/>
          <w:szCs w:val="24"/>
        </w:rPr>
      </w:pPr>
    </w:p>
    <w:sectPr w:rsidR="003A4FB5" w:rsidRPr="00A6578C" w:rsidSect="003A4FB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07D91"/>
    <w:multiLevelType w:val="hybridMultilevel"/>
    <w:tmpl w:val="B1129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623D1"/>
    <w:multiLevelType w:val="hybridMultilevel"/>
    <w:tmpl w:val="45309338"/>
    <w:lvl w:ilvl="0" w:tplc="F7D435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6198C"/>
    <w:multiLevelType w:val="hybridMultilevel"/>
    <w:tmpl w:val="9E387558"/>
    <w:lvl w:ilvl="0" w:tplc="9A1490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86BF3"/>
    <w:multiLevelType w:val="hybridMultilevel"/>
    <w:tmpl w:val="51A810B8"/>
    <w:lvl w:ilvl="0" w:tplc="186C32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1E2FFF"/>
    <w:multiLevelType w:val="hybridMultilevel"/>
    <w:tmpl w:val="76806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ED66B1"/>
    <w:multiLevelType w:val="hybridMultilevel"/>
    <w:tmpl w:val="C93E05DC"/>
    <w:lvl w:ilvl="0" w:tplc="C81A2D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831626"/>
    <w:multiLevelType w:val="hybridMultilevel"/>
    <w:tmpl w:val="44608126"/>
    <w:lvl w:ilvl="0" w:tplc="A78C2008">
      <w:start w:val="1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46CB24BD"/>
    <w:multiLevelType w:val="hybridMultilevel"/>
    <w:tmpl w:val="9364F14C"/>
    <w:lvl w:ilvl="0" w:tplc="37A8A2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F15409"/>
    <w:multiLevelType w:val="hybridMultilevel"/>
    <w:tmpl w:val="224E64C0"/>
    <w:lvl w:ilvl="0" w:tplc="8C0882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330922"/>
    <w:multiLevelType w:val="hybridMultilevel"/>
    <w:tmpl w:val="5784C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8454D2"/>
    <w:multiLevelType w:val="hybridMultilevel"/>
    <w:tmpl w:val="124E8996"/>
    <w:lvl w:ilvl="0" w:tplc="36B4F3E4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0"/>
  </w:num>
  <w:num w:numId="5">
    <w:abstractNumId w:val="10"/>
  </w:num>
  <w:num w:numId="6">
    <w:abstractNumId w:val="5"/>
  </w:num>
  <w:num w:numId="7">
    <w:abstractNumId w:val="8"/>
  </w:num>
  <w:num w:numId="8">
    <w:abstractNumId w:val="7"/>
  </w:num>
  <w:num w:numId="9">
    <w:abstractNumId w:val="6"/>
  </w:num>
  <w:num w:numId="10">
    <w:abstractNumId w:val="3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>
    <w:useFELayout/>
  </w:compat>
  <w:rsids>
    <w:rsidRoot w:val="003A4FB5"/>
    <w:rsid w:val="00172D44"/>
    <w:rsid w:val="003A4FB5"/>
    <w:rsid w:val="007B3ED3"/>
    <w:rsid w:val="0088449F"/>
    <w:rsid w:val="00A6578C"/>
    <w:rsid w:val="00A67EB1"/>
    <w:rsid w:val="00AE6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E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A4FB5"/>
    <w:pPr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Без интервала Знак"/>
    <w:basedOn w:val="a0"/>
    <w:link w:val="a3"/>
    <w:uiPriority w:val="1"/>
    <w:locked/>
    <w:rsid w:val="003A4FB5"/>
    <w:rPr>
      <w:rFonts w:eastAsiaTheme="minorHAnsi"/>
      <w:lang w:eastAsia="en-US"/>
    </w:rPr>
  </w:style>
  <w:style w:type="table" w:styleId="a5">
    <w:name w:val="Table Grid"/>
    <w:basedOn w:val="a1"/>
    <w:uiPriority w:val="59"/>
    <w:rsid w:val="003A4FB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бычный2"/>
    <w:rsid w:val="00A6578C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7670</Words>
  <Characters>43722</Characters>
  <Application>Microsoft Office Word</Application>
  <DocSecurity>0</DocSecurity>
  <Lines>364</Lines>
  <Paragraphs>102</Paragraphs>
  <ScaleCrop>false</ScaleCrop>
  <Company>diakov.net</Company>
  <LinksUpToDate>false</LinksUpToDate>
  <CharactersWithSpaces>51290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4</cp:revision>
  <cp:lastPrinted>2026-03-02T05:36:00Z</cp:lastPrinted>
  <dcterms:created xsi:type="dcterms:W3CDTF">2025-10-02T09:35:00Z</dcterms:created>
  <dcterms:modified xsi:type="dcterms:W3CDTF">2026-03-02T05:36:00Z</dcterms:modified>
</cp:coreProperties>
</file>