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71" w:rsidRPr="002224EA" w:rsidRDefault="00E95971" w:rsidP="00E95971">
      <w:pPr>
        <w:pStyle w:val="a3"/>
        <w:jc w:val="center"/>
      </w:pPr>
      <w:r w:rsidRPr="002224EA">
        <w:t>Муниципальное бюджетное учреждение</w:t>
      </w:r>
    </w:p>
    <w:p w:rsidR="00E95971" w:rsidRPr="002224EA" w:rsidRDefault="00E95971" w:rsidP="00E95971">
      <w:pPr>
        <w:pStyle w:val="a3"/>
        <w:jc w:val="center"/>
      </w:pPr>
      <w:r w:rsidRPr="002224EA">
        <w:t>дополнительного образования</w:t>
      </w:r>
    </w:p>
    <w:p w:rsidR="00E95971" w:rsidRPr="002224EA" w:rsidRDefault="00E95971" w:rsidP="00E95971">
      <w:pPr>
        <w:pStyle w:val="a3"/>
        <w:jc w:val="center"/>
      </w:pPr>
      <w:r w:rsidRPr="002224EA">
        <w:t>«Детская школа искусств»</w:t>
      </w:r>
    </w:p>
    <w:p w:rsidR="00E95971" w:rsidRDefault="00E95971" w:rsidP="00E95971">
      <w:pPr>
        <w:pStyle w:val="a3"/>
        <w:jc w:val="center"/>
      </w:pPr>
      <w:r w:rsidRPr="002224EA">
        <w:t>Ачинского района</w:t>
      </w: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430277" w:rsidTr="00FA686C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1119B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430277" w:rsidRDefault="00430277" w:rsidP="001119BD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1119BD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  <w:tr w:rsidR="00430277" w:rsidTr="00FA686C">
        <w:tc>
          <w:tcPr>
            <w:tcW w:w="5508" w:type="dxa"/>
            <w:gridSpan w:val="3"/>
          </w:tcPr>
          <w:p w:rsidR="00430277" w:rsidRDefault="0043027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430277" w:rsidRDefault="00430277" w:rsidP="00FA686C">
            <w:pPr>
              <w:spacing w:line="360" w:lineRule="auto"/>
            </w:pPr>
          </w:p>
        </w:tc>
      </w:tr>
      <w:tr w:rsidR="00430277" w:rsidTr="00FA686C">
        <w:tc>
          <w:tcPr>
            <w:tcW w:w="5508" w:type="dxa"/>
            <w:gridSpan w:val="3"/>
          </w:tcPr>
          <w:p w:rsidR="00430277" w:rsidRDefault="0043027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430277" w:rsidRDefault="00430277" w:rsidP="00FA686C">
            <w:pPr>
              <w:spacing w:line="360" w:lineRule="auto"/>
            </w:pPr>
          </w:p>
        </w:tc>
      </w:tr>
    </w:tbl>
    <w:p w:rsidR="00423BB3" w:rsidRDefault="00423BB3" w:rsidP="00E95971">
      <w:pPr>
        <w:pStyle w:val="a3"/>
        <w:jc w:val="center"/>
      </w:pPr>
    </w:p>
    <w:p w:rsidR="00423BB3" w:rsidRPr="002224EA" w:rsidRDefault="00423BB3" w:rsidP="00E95971">
      <w:pPr>
        <w:pStyle w:val="a3"/>
        <w:jc w:val="center"/>
      </w:pPr>
    </w:p>
    <w:p w:rsidR="00423BB3" w:rsidRDefault="00423BB3" w:rsidP="00E9597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423BB3" w:rsidRPr="002224EA" w:rsidRDefault="00423BB3" w:rsidP="00E9597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ДОПОЛНИТЕЛЬНЫЕ ПРЕДПРОФЕССИОНАЛЬНЫЕ ПРОГРАММЫ В ОБЛАСТИ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ИЗОБРАЗИТЕЛЬНОГО ИСКУССТВА «ЖИВОПИСЬ»,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«ДЕКОРАТИВНО-ПРИКЛАДНОЕ ТВОРЧЕСТВО»</w:t>
      </w:r>
    </w:p>
    <w:p w:rsidR="008013C2" w:rsidRDefault="008013C2" w:rsidP="00E95971">
      <w:pPr>
        <w:jc w:val="center"/>
      </w:pPr>
    </w:p>
    <w:p w:rsidR="00E95971" w:rsidRDefault="00E95971" w:rsidP="00E95971">
      <w:pPr>
        <w:jc w:val="center"/>
      </w:pP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ПО.03. ПЛЕНЭРНЫЕ ЗАНЯТИЯ</w:t>
      </w:r>
    </w:p>
    <w:p w:rsidR="00E95971" w:rsidRDefault="00E95971" w:rsidP="00E95971">
      <w:pPr>
        <w:jc w:val="center"/>
      </w:pPr>
    </w:p>
    <w:p w:rsidR="00E95971" w:rsidRPr="00E95971" w:rsidRDefault="00DE6B28" w:rsidP="00E959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95971">
        <w:rPr>
          <w:rFonts w:ascii="Times New Roman" w:hAnsi="Times New Roman"/>
          <w:b/>
          <w:sz w:val="28"/>
          <w:szCs w:val="28"/>
        </w:rPr>
        <w:t>рограмма</w:t>
      </w:r>
      <w:r w:rsidR="00E95971" w:rsidRPr="00E95971">
        <w:rPr>
          <w:rFonts w:ascii="Times New Roman" w:hAnsi="Times New Roman"/>
          <w:b/>
          <w:sz w:val="28"/>
          <w:szCs w:val="28"/>
        </w:rPr>
        <w:t xml:space="preserve">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ПО.03.УП.01. ПЛЕНЭР</w:t>
      </w:r>
    </w:p>
    <w:p w:rsidR="00E95971" w:rsidRDefault="00E95971" w:rsidP="00E95971">
      <w:pPr>
        <w:jc w:val="center"/>
      </w:pPr>
    </w:p>
    <w:p w:rsidR="00E95971" w:rsidRDefault="00E95971" w:rsidP="00E95971">
      <w:pPr>
        <w:jc w:val="center"/>
      </w:pPr>
    </w:p>
    <w:p w:rsidR="00E95971" w:rsidRDefault="00E95971" w:rsidP="00E95971">
      <w:pPr>
        <w:jc w:val="center"/>
      </w:pPr>
    </w:p>
    <w:p w:rsidR="00430277" w:rsidRDefault="00430277" w:rsidP="00E95971">
      <w:pPr>
        <w:jc w:val="center"/>
      </w:pPr>
    </w:p>
    <w:p w:rsidR="00E95971" w:rsidRPr="002224EA" w:rsidRDefault="004B4ECE" w:rsidP="00E95971">
      <w:pPr>
        <w:pStyle w:val="a3"/>
        <w:jc w:val="center"/>
      </w:pPr>
      <w:r>
        <w:t>Малиновка 202</w:t>
      </w:r>
      <w:r w:rsidR="001119BD">
        <w:t>6</w:t>
      </w:r>
    </w:p>
    <w:p w:rsidR="00430277" w:rsidRDefault="00430277" w:rsidP="00430277">
      <w:pPr>
        <w:spacing w:after="0" w:line="240" w:lineRule="auto"/>
        <w:jc w:val="center"/>
      </w:pPr>
    </w:p>
    <w:p w:rsidR="00E95971" w:rsidRDefault="00E95971" w:rsidP="00430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lastRenderedPageBreak/>
        <w:tab/>
      </w:r>
      <w:r w:rsidRPr="000A3B0B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430277" w:rsidRPr="000A3B0B" w:rsidRDefault="00430277" w:rsidP="00430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5971" w:rsidRPr="0013047D" w:rsidRDefault="00E95971" w:rsidP="00430277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Характеристика учебного предмета, его место и роль в образовательном процессе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Срок реализации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Объем учебного времени предусмотренный учебным планом образовательного учреждения на реализацию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Форма проведения учебных аудиторных занятий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Цель</w:t>
      </w:r>
      <w:r w:rsidRPr="00414236">
        <w:rPr>
          <w:i/>
        </w:rPr>
        <w:t xml:space="preserve"> и задачи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Обоснование структуры программы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Методы обучения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Описание материально-технических условий реализации учебного предмета</w:t>
      </w:r>
      <w:r>
        <w:rPr>
          <w:i/>
        </w:rPr>
        <w:t>;</w:t>
      </w:r>
    </w:p>
    <w:p w:rsidR="00E95971" w:rsidRDefault="00E95971" w:rsidP="004302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5971" w:rsidRPr="0013047D" w:rsidRDefault="00E95971" w:rsidP="00430277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Pr="0013047D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E95971" w:rsidRPr="000A3B0B" w:rsidRDefault="00E95971" w:rsidP="00430277">
      <w:pPr>
        <w:pStyle w:val="a3"/>
        <w:numPr>
          <w:ilvl w:val="0"/>
          <w:numId w:val="2"/>
        </w:numPr>
        <w:rPr>
          <w:i/>
        </w:rPr>
      </w:pPr>
      <w:r w:rsidRPr="000A3B0B">
        <w:rPr>
          <w:i/>
        </w:rPr>
        <w:t>Учебно-тематический план</w:t>
      </w:r>
      <w:r>
        <w:rPr>
          <w:i/>
        </w:rPr>
        <w:t>;</w:t>
      </w:r>
    </w:p>
    <w:p w:rsidR="00E95971" w:rsidRDefault="00E95971" w:rsidP="00430277">
      <w:pPr>
        <w:pStyle w:val="a3"/>
        <w:numPr>
          <w:ilvl w:val="0"/>
          <w:numId w:val="2"/>
        </w:numPr>
        <w:rPr>
          <w:bCs/>
          <w:i/>
        </w:rPr>
      </w:pPr>
      <w:r w:rsidRPr="000A3B0B">
        <w:rPr>
          <w:bCs/>
          <w:i/>
        </w:rPr>
        <w:t>Годовые требования.</w:t>
      </w:r>
      <w:r>
        <w:rPr>
          <w:bCs/>
          <w:i/>
        </w:rPr>
        <w:t xml:space="preserve"> Содержание разделов и тем;</w:t>
      </w:r>
    </w:p>
    <w:p w:rsidR="00430277" w:rsidRPr="00E333B7" w:rsidRDefault="00430277" w:rsidP="00430277">
      <w:pPr>
        <w:pStyle w:val="a3"/>
        <w:ind w:left="720"/>
        <w:rPr>
          <w:bCs/>
          <w:i/>
        </w:rPr>
      </w:pPr>
    </w:p>
    <w:p w:rsidR="00E95971" w:rsidRPr="0013047D" w:rsidRDefault="00E95971" w:rsidP="00430277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13047D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E95971" w:rsidRDefault="00E95971" w:rsidP="00430277">
      <w:pPr>
        <w:pStyle w:val="a3"/>
        <w:rPr>
          <w:b/>
          <w:sz w:val="28"/>
          <w:szCs w:val="28"/>
        </w:rPr>
      </w:pPr>
    </w:p>
    <w:p w:rsidR="00E95971" w:rsidRPr="0013047D" w:rsidRDefault="00E95971" w:rsidP="00430277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4.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Формы и методы контроля, система оценок</w:t>
      </w:r>
    </w:p>
    <w:p w:rsidR="00E95971" w:rsidRPr="000A3B0B" w:rsidRDefault="00E95971" w:rsidP="00430277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Аттестация: цели, виды, форма, содержание</w:t>
      </w:r>
      <w:r>
        <w:rPr>
          <w:i/>
        </w:rPr>
        <w:t>;</w:t>
      </w:r>
    </w:p>
    <w:p w:rsidR="00E95971" w:rsidRPr="000A3B0B" w:rsidRDefault="00E95971" w:rsidP="00430277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Критерии оценки</w:t>
      </w:r>
      <w:r>
        <w:rPr>
          <w:i/>
        </w:rPr>
        <w:t>;</w:t>
      </w:r>
    </w:p>
    <w:p w:rsidR="00E95971" w:rsidRDefault="00E95971" w:rsidP="00430277">
      <w:pPr>
        <w:pStyle w:val="a3"/>
        <w:rPr>
          <w:b/>
          <w:sz w:val="28"/>
          <w:szCs w:val="28"/>
        </w:rPr>
      </w:pPr>
    </w:p>
    <w:p w:rsidR="00E95971" w:rsidRDefault="00E95971" w:rsidP="00430277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5.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Методическое обеспечение учебного процесса</w:t>
      </w:r>
    </w:p>
    <w:p w:rsidR="00E95971" w:rsidRDefault="00E95971" w:rsidP="00430277">
      <w:pPr>
        <w:pStyle w:val="a3"/>
        <w:rPr>
          <w:b/>
          <w:caps/>
          <w:sz w:val="28"/>
          <w:szCs w:val="28"/>
        </w:rPr>
      </w:pPr>
    </w:p>
    <w:p w:rsidR="00E95971" w:rsidRDefault="00E95971" w:rsidP="00430277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E6231C">
        <w:rPr>
          <w:i/>
        </w:rPr>
        <w:t>Методические</w:t>
      </w:r>
      <w:r>
        <w:rPr>
          <w:i/>
        </w:rPr>
        <w:t xml:space="preserve"> рекомендации преподавателям;</w:t>
      </w:r>
    </w:p>
    <w:p w:rsidR="00E95971" w:rsidRDefault="00E95971" w:rsidP="00430277">
      <w:pPr>
        <w:pStyle w:val="a3"/>
        <w:numPr>
          <w:ilvl w:val="0"/>
          <w:numId w:val="5"/>
        </w:numPr>
        <w:ind w:left="709" w:hanging="283"/>
        <w:rPr>
          <w:i/>
        </w:rPr>
      </w:pPr>
      <w:r>
        <w:rPr>
          <w:i/>
        </w:rPr>
        <w:t xml:space="preserve">Рекомендации по организации самостоятельной работы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;</w:t>
      </w:r>
    </w:p>
    <w:p w:rsidR="00E95971" w:rsidRDefault="00E95971" w:rsidP="00430277">
      <w:pPr>
        <w:pStyle w:val="a3"/>
        <w:rPr>
          <w:b/>
          <w:sz w:val="28"/>
          <w:szCs w:val="28"/>
        </w:rPr>
      </w:pPr>
    </w:p>
    <w:p w:rsidR="00E95971" w:rsidRPr="0013047D" w:rsidRDefault="00E95971" w:rsidP="00430277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6.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Список литературы и средств обучения</w:t>
      </w:r>
    </w:p>
    <w:p w:rsidR="00E95971" w:rsidRPr="00414236" w:rsidRDefault="00E95971" w:rsidP="00430277">
      <w:pPr>
        <w:pStyle w:val="a3"/>
      </w:pPr>
    </w:p>
    <w:p w:rsidR="00E95971" w:rsidRPr="000A3B0B" w:rsidRDefault="00E95971" w:rsidP="00430277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методической литературы.</w:t>
      </w:r>
    </w:p>
    <w:p w:rsidR="00E95971" w:rsidRPr="000A3B0B" w:rsidRDefault="00E95971" w:rsidP="00430277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учебной литературы.</w:t>
      </w:r>
    </w:p>
    <w:p w:rsidR="00E95971" w:rsidRPr="000A3B0B" w:rsidRDefault="00E95971" w:rsidP="00430277">
      <w:pPr>
        <w:pStyle w:val="a3"/>
        <w:numPr>
          <w:ilvl w:val="0"/>
          <w:numId w:val="4"/>
        </w:numPr>
        <w:rPr>
          <w:rFonts w:eastAsia="ヒラギノ角ゴ Pro W3"/>
          <w:color w:val="000000"/>
        </w:rPr>
      </w:pPr>
      <w:r w:rsidRPr="000A3B0B">
        <w:rPr>
          <w:i/>
        </w:rPr>
        <w:t>Средства обучения</w:t>
      </w:r>
      <w:r>
        <w:rPr>
          <w:i/>
        </w:rPr>
        <w:t>.</w:t>
      </w: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Pr="00E95971" w:rsidRDefault="00E95971" w:rsidP="00430277">
      <w:pPr>
        <w:numPr>
          <w:ilvl w:val="0"/>
          <w:numId w:val="6"/>
        </w:numPr>
        <w:tabs>
          <w:tab w:val="clear" w:pos="108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9597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95971" w:rsidRPr="00E95971" w:rsidRDefault="00E95971" w:rsidP="00430277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</w:t>
      </w:r>
    </w:p>
    <w:p w:rsidR="00E95971" w:rsidRPr="00E95971" w:rsidRDefault="00E95971" w:rsidP="00430277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E95971" w:rsidRPr="00E95971" w:rsidRDefault="00E95971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Программа учебного предмета «Пленэр» разработана на основе и с учетом федеральных государственных требований к дополнительным </w:t>
      </w:r>
      <w:proofErr w:type="spellStart"/>
      <w:r w:rsidRPr="00E95971">
        <w:rPr>
          <w:rFonts w:ascii="Times New Roman" w:hAnsi="Times New Roman"/>
          <w:sz w:val="24"/>
          <w:szCs w:val="24"/>
        </w:rPr>
        <w:t>предпрофессиональным</w:t>
      </w:r>
      <w:proofErr w:type="spellEnd"/>
      <w:r w:rsidRPr="00E95971">
        <w:rPr>
          <w:rFonts w:ascii="Times New Roman" w:hAnsi="Times New Roman"/>
          <w:sz w:val="24"/>
          <w:szCs w:val="24"/>
        </w:rPr>
        <w:t xml:space="preserve"> программам в области изобразительного искусства «Живопись», «Декоративно-прикладное творчество».</w:t>
      </w:r>
    </w:p>
    <w:p w:rsidR="00E95971" w:rsidRPr="00E95971" w:rsidRDefault="00E95971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E95971" w:rsidRPr="00E95971" w:rsidRDefault="00E95971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Программа «Пленэр» тесно связана с программами по композиции, рисунку, живописи. </w:t>
      </w:r>
    </w:p>
    <w:p w:rsidR="00E95971" w:rsidRPr="00E95971" w:rsidRDefault="00E95971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3129B7" w:rsidRDefault="00E95971" w:rsidP="00430277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При выполнении живописных этюдов используются знания основ </w:t>
      </w:r>
      <w:proofErr w:type="spellStart"/>
      <w:r w:rsidRPr="00E95971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E95971">
        <w:rPr>
          <w:rFonts w:ascii="Times New Roman" w:hAnsi="Times New Roman"/>
          <w:sz w:val="24"/>
          <w:szCs w:val="24"/>
        </w:rPr>
        <w:t xml:space="preserve">, навыки работы с акварелью, умения грамотно находить тоновые и цветовые отношения. Данная программа реализуется как в условиях города, так и в условиях сельской местности. </w:t>
      </w:r>
    </w:p>
    <w:p w:rsidR="00E95971" w:rsidRPr="00E95971" w:rsidRDefault="00E95971" w:rsidP="00430277">
      <w:pPr>
        <w:spacing w:after="0" w:line="240" w:lineRule="auto"/>
        <w:ind w:left="142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3129B7" w:rsidRPr="00E95971" w:rsidRDefault="00E95971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>При реализации программ «Живопись» и «Декоративно-прикладное творчество» с нормативными сроками обучения 5 (6) лет учебный предмет «Пленэр» о</w:t>
      </w:r>
      <w:r w:rsidR="004B4ECE">
        <w:rPr>
          <w:rFonts w:ascii="Times New Roman" w:hAnsi="Times New Roman"/>
          <w:sz w:val="24"/>
          <w:szCs w:val="24"/>
        </w:rPr>
        <w:t xml:space="preserve">сваивается   </w:t>
      </w:r>
      <w:proofErr w:type="gramStart"/>
      <w:r w:rsidR="004B4ECE">
        <w:rPr>
          <w:rFonts w:ascii="Times New Roman" w:hAnsi="Times New Roman"/>
          <w:sz w:val="24"/>
          <w:szCs w:val="24"/>
        </w:rPr>
        <w:t>со</w:t>
      </w:r>
      <w:proofErr w:type="gramEnd"/>
      <w:r w:rsidR="004B4ECE">
        <w:rPr>
          <w:rFonts w:ascii="Times New Roman" w:hAnsi="Times New Roman"/>
          <w:sz w:val="24"/>
          <w:szCs w:val="24"/>
        </w:rPr>
        <w:t xml:space="preserve"> первого</w:t>
      </w:r>
      <w:r w:rsidRPr="00E95971">
        <w:rPr>
          <w:rFonts w:ascii="Times New Roman" w:hAnsi="Times New Roman"/>
          <w:sz w:val="24"/>
          <w:szCs w:val="24"/>
        </w:rPr>
        <w:t xml:space="preserve"> класса. </w:t>
      </w:r>
    </w:p>
    <w:tbl>
      <w:tblPr>
        <w:tblW w:w="102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0"/>
        <w:gridCol w:w="604"/>
        <w:gridCol w:w="606"/>
        <w:gridCol w:w="604"/>
        <w:gridCol w:w="609"/>
        <w:gridCol w:w="604"/>
        <w:gridCol w:w="606"/>
        <w:gridCol w:w="604"/>
        <w:gridCol w:w="606"/>
        <w:gridCol w:w="604"/>
        <w:gridCol w:w="607"/>
        <w:gridCol w:w="810"/>
      </w:tblGrid>
      <w:tr w:rsidR="003129B7" w:rsidRPr="003129B7" w:rsidTr="00430277">
        <w:trPr>
          <w:trHeight w:val="225"/>
        </w:trPr>
        <w:tc>
          <w:tcPr>
            <w:tcW w:w="3410" w:type="dxa"/>
            <w:vMerge w:val="restart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129B7" w:rsidRPr="003129B7" w:rsidTr="00430277">
        <w:trPr>
          <w:trHeight w:val="314"/>
        </w:trPr>
        <w:tc>
          <w:tcPr>
            <w:tcW w:w="3410" w:type="dxa"/>
            <w:vMerge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trHeight w:val="328"/>
        </w:trPr>
        <w:tc>
          <w:tcPr>
            <w:tcW w:w="3410" w:type="dxa"/>
            <w:vMerge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trHeight w:val="283"/>
        </w:trPr>
        <w:tc>
          <w:tcPr>
            <w:tcW w:w="3410" w:type="dxa"/>
            <w:vMerge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trHeight w:val="565"/>
        </w:trPr>
        <w:tc>
          <w:tcPr>
            <w:tcW w:w="34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(количество часов в год)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3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1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3129B7" w:rsidRPr="003129B7" w:rsidTr="00430277">
        <w:trPr>
          <w:trHeight w:val="550"/>
        </w:trPr>
        <w:tc>
          <w:tcPr>
            <w:tcW w:w="3410" w:type="dxa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 - в часах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3129B7" w:rsidRPr="003129B7" w:rsidTr="00430277">
        <w:trPr>
          <w:cantSplit/>
          <w:trHeight w:val="828"/>
        </w:trPr>
        <w:tc>
          <w:tcPr>
            <w:tcW w:w="3410" w:type="dxa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cantSplit/>
          <w:trHeight w:val="525"/>
        </w:trPr>
        <w:tc>
          <w:tcPr>
            <w:tcW w:w="34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3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0" w:type="dxa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</w:tbl>
    <w:p w:rsidR="003129B7" w:rsidRDefault="003129B7" w:rsidP="004302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Т.п. – творческий просмотр</w:t>
      </w:r>
    </w:p>
    <w:p w:rsidR="003129B7" w:rsidRPr="003129B7" w:rsidRDefault="003129B7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Содержание учебного предмета и годовые требования для дополнительного года </w:t>
      </w:r>
      <w:proofErr w:type="gramStart"/>
      <w:r w:rsidRPr="003129B7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3129B7">
        <w:rPr>
          <w:rFonts w:ascii="Times New Roman" w:hAnsi="Times New Roman"/>
          <w:sz w:val="24"/>
          <w:szCs w:val="24"/>
        </w:rPr>
        <w:t xml:space="preserve"> учебному предмету «Пленэр» образовательное учреждение разрабатывает самостоятельно.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proofErr w:type="gramStart"/>
      <w:r w:rsidRPr="003129B7">
        <w:rPr>
          <w:rFonts w:ascii="Times New Roman" w:hAnsi="Times New Roman"/>
          <w:sz w:val="24"/>
          <w:szCs w:val="24"/>
        </w:rPr>
        <w:t xml:space="preserve">В случае плохой погоды уроки можно проводить в краеведческом, зоологическом, литературном и других музеях, где </w:t>
      </w:r>
      <w:r w:rsidRPr="003129B7">
        <w:rPr>
          <w:rFonts w:ascii="Times New Roman" w:hAnsi="Times New Roman"/>
          <w:sz w:val="24"/>
          <w:szCs w:val="24"/>
        </w:rPr>
        <w:lastRenderedPageBreak/>
        <w:t xml:space="preserve">учащиеся знакомятся с этнографическим материалом, делают зарисовки бытовой утвари, наброски чучел птиц и животных. </w:t>
      </w:r>
      <w:proofErr w:type="gramEnd"/>
    </w:p>
    <w:p w:rsidR="003129B7" w:rsidRPr="003129B7" w:rsidRDefault="003129B7" w:rsidP="00430277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Цели учебного предмета: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воспитание любви и бережного отношения к родной природе;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- подготовка одаренных детей к поступлению в образовательные учреждения.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Задачи учебного предмета: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приобретение знаний об особенностях пленэрного освещения;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развитие навыков построения линейной и воздушной перспективы в пейзаже с натуры;</w:t>
      </w:r>
    </w:p>
    <w:p w:rsidR="003129B7" w:rsidRDefault="003129B7" w:rsidP="00430277">
      <w:pPr>
        <w:spacing w:after="0" w:line="240" w:lineRule="auto"/>
        <w:ind w:firstLine="720"/>
        <w:jc w:val="both"/>
        <w:rPr>
          <w:sz w:val="28"/>
          <w:szCs w:val="28"/>
        </w:rPr>
      </w:pPr>
      <w:r w:rsidRPr="003129B7">
        <w:rPr>
          <w:rFonts w:ascii="Times New Roman" w:hAnsi="Times New Roman"/>
          <w:sz w:val="24"/>
          <w:szCs w:val="24"/>
        </w:rPr>
        <w:t>- приобретение навыков работы над этюдом (с натуры растительных и архитектурных мотивов), фигуры человека на пленэре;</w:t>
      </w:r>
      <w:r w:rsidRPr="003129B7">
        <w:rPr>
          <w:sz w:val="28"/>
          <w:szCs w:val="28"/>
        </w:rPr>
        <w:t xml:space="preserve">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3129B7" w:rsidRPr="003129B7" w:rsidRDefault="003129B7" w:rsidP="00430277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словесный (объяснение, беседа, рассказ);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наглядный (показ, наблюдение, демонстрация приемов работы);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практический;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эмоциональный (подбор ассоциаций, образов, создание художественных впечатлений).</w:t>
      </w:r>
    </w:p>
    <w:p w:rsidR="003129B7" w:rsidRPr="003129B7" w:rsidRDefault="003129B7" w:rsidP="00430277">
      <w:pPr>
        <w:pStyle w:val="Body1"/>
        <w:ind w:firstLine="709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3129B7">
        <w:rPr>
          <w:rFonts w:ascii="Times New Roman" w:hAnsi="Times New Roman"/>
          <w:color w:val="00000A"/>
          <w:szCs w:val="24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3129B7" w:rsidRPr="003129B7" w:rsidRDefault="003129B7" w:rsidP="00430277">
      <w:pPr>
        <w:pStyle w:val="Body1"/>
        <w:jc w:val="center"/>
        <w:rPr>
          <w:rFonts w:ascii="Times New Roman" w:hAnsi="Times New Roman"/>
          <w:b/>
          <w:i/>
          <w:color w:val="00000A"/>
          <w:szCs w:val="24"/>
          <w:lang w:val="ru-RU"/>
        </w:rPr>
      </w:pPr>
      <w:r w:rsidRPr="003129B7">
        <w:rPr>
          <w:rFonts w:ascii="Times New Roman" w:hAnsi="Times New Roman"/>
          <w:b/>
          <w:i/>
          <w:color w:val="00000A"/>
          <w:szCs w:val="24"/>
          <w:lang w:val="ru-RU"/>
        </w:rPr>
        <w:t>Обоснование структуры программы учебного предмета</w:t>
      </w:r>
    </w:p>
    <w:p w:rsidR="003129B7" w:rsidRPr="003129B7" w:rsidRDefault="003129B7" w:rsidP="00430277">
      <w:pPr>
        <w:pStyle w:val="Body1"/>
        <w:ind w:firstLine="567"/>
        <w:jc w:val="both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129B7" w:rsidRPr="003129B7" w:rsidRDefault="003129B7" w:rsidP="00430277">
      <w:pPr>
        <w:pStyle w:val="Body1"/>
        <w:ind w:firstLine="709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Программа содержит  следующие разделы:</w:t>
      </w:r>
    </w:p>
    <w:p w:rsidR="003129B7" w:rsidRPr="003129B7" w:rsidRDefault="003129B7" w:rsidP="00430277">
      <w:pPr>
        <w:pStyle w:val="Body1"/>
        <w:ind w:firstLine="567"/>
        <w:jc w:val="both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распределение учебного материала по годам обучения;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описание дидактических единиц;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 xml:space="preserve">-   требования к уровню подготовки </w:t>
      </w:r>
      <w:proofErr w:type="gramStart"/>
      <w:r w:rsidRPr="003129B7">
        <w:rPr>
          <w:rFonts w:ascii="Times New Roman" w:eastAsia="Helvetica" w:hAnsi="Times New Roman"/>
          <w:szCs w:val="24"/>
          <w:lang w:val="ru-RU"/>
        </w:rPr>
        <w:t>обучающихся</w:t>
      </w:r>
      <w:proofErr w:type="gramEnd"/>
      <w:r w:rsidRPr="003129B7">
        <w:rPr>
          <w:rFonts w:ascii="Times New Roman" w:eastAsia="Helvetica" w:hAnsi="Times New Roman"/>
          <w:szCs w:val="24"/>
          <w:lang w:val="ru-RU"/>
        </w:rPr>
        <w:t>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формы и методы контроля, система оценок;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методическое обеспечение учебного процесса.</w:t>
      </w:r>
    </w:p>
    <w:p w:rsidR="003129B7" w:rsidRPr="003129B7" w:rsidRDefault="003129B7" w:rsidP="00430277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ind w:left="720"/>
        <w:jc w:val="both"/>
        <w:rPr>
          <w:b/>
          <w:sz w:val="28"/>
          <w:szCs w:val="28"/>
        </w:rPr>
      </w:pPr>
      <w:r w:rsidRPr="003129B7"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3129B7" w:rsidRPr="003129B7" w:rsidRDefault="003129B7" w:rsidP="00430277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</w:t>
      </w:r>
      <w:proofErr w:type="gramStart"/>
      <w:r w:rsidRPr="003129B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3129B7">
        <w:rPr>
          <w:rFonts w:ascii="Times New Roman" w:hAnsi="Times New Roman"/>
          <w:sz w:val="24"/>
          <w:szCs w:val="24"/>
        </w:rPr>
        <w:t xml:space="preserve">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первого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  <w:proofErr w:type="gramEnd"/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lastRenderedPageBreak/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второго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3129B7" w:rsidRPr="003129B7" w:rsidRDefault="003129B7" w:rsidP="00430277">
      <w:pPr>
        <w:pStyle w:val="a8"/>
        <w:ind w:firstLine="709"/>
      </w:pPr>
      <w:r w:rsidRPr="003129B7">
        <w:t xml:space="preserve">Учащиеся </w:t>
      </w:r>
      <w:r w:rsidRPr="003129B7">
        <w:rPr>
          <w:b/>
        </w:rPr>
        <w:t>третьего года</w:t>
      </w:r>
      <w:r w:rsidRPr="003129B7">
        <w:t xml:space="preserve">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</w:t>
      </w:r>
      <w:r>
        <w:t xml:space="preserve"> </w:t>
      </w:r>
      <w:r w:rsidRPr="003129B7">
        <w:t xml:space="preserve">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четвертого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пятого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 xml:space="preserve">шестого года </w:t>
      </w:r>
      <w:r w:rsidRPr="003129B7">
        <w:rPr>
          <w:rFonts w:ascii="Times New Roman" w:hAnsi="Times New Roman"/>
          <w:sz w:val="24"/>
          <w:szCs w:val="24"/>
        </w:rPr>
        <w:t xml:space="preserve">обучения при реализации </w:t>
      </w:r>
      <w:proofErr w:type="spellStart"/>
      <w:r w:rsidRPr="003129B7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программ «Живопись» и «Декоративно-прикладное творчество» с нормативным сроком обучения 9 лет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 </w:t>
      </w:r>
      <w:proofErr w:type="gramEnd"/>
    </w:p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Первый  год обучения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1276"/>
        <w:gridCol w:w="855"/>
        <w:gridCol w:w="1129"/>
        <w:gridCol w:w="883"/>
      </w:tblGrid>
      <w:tr w:rsidR="003129B7" w:rsidRPr="003129B7" w:rsidTr="00430277">
        <w:trPr>
          <w:cantSplit/>
          <w:trHeight w:val="2303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855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29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83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cantSplit/>
          <w:trHeight w:val="435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585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09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31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Архитектурные мотивы </w:t>
            </w:r>
          </w:p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25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33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27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43027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Второй год обучения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251"/>
        <w:gridCol w:w="992"/>
        <w:gridCol w:w="1474"/>
        <w:gridCol w:w="848"/>
      </w:tblGrid>
      <w:tr w:rsidR="003129B7" w:rsidRPr="003129B7" w:rsidTr="00430277">
        <w:trPr>
          <w:cantSplit/>
          <w:trHeight w:val="237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51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992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580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пейзажа. Этюды деревьев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5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6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56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Наброски, зарисовки и этюды птиц,  животных и человека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глубокого пространства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31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43027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Третий год обучения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134"/>
        <w:gridCol w:w="1074"/>
        <w:gridCol w:w="1474"/>
        <w:gridCol w:w="1077"/>
      </w:tblGrid>
      <w:tr w:rsidR="003129B7" w:rsidRPr="003129B7" w:rsidTr="00430277">
        <w:trPr>
          <w:cantSplit/>
          <w:trHeight w:val="2474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074" w:type="dxa"/>
            <w:textDirection w:val="btLr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1077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47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5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95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61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6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птиц, животных и фигуры человека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1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глубокого пространства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27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43027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Четвертый год обучения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1134"/>
        <w:gridCol w:w="992"/>
        <w:gridCol w:w="1474"/>
        <w:gridCol w:w="848"/>
      </w:tblGrid>
      <w:tr w:rsidR="003129B7" w:rsidRPr="003129B7" w:rsidTr="00430277">
        <w:trPr>
          <w:cantSplit/>
          <w:trHeight w:val="2394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992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553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291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Этюды и зарисовки пейзажей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97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93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1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птиц, животных и фигуры человека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96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59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Пятый год обучения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1276"/>
        <w:gridCol w:w="992"/>
        <w:gridCol w:w="1474"/>
        <w:gridCol w:w="848"/>
      </w:tblGrid>
      <w:tr w:rsidR="003129B7" w:rsidRPr="003129B7" w:rsidTr="00430277">
        <w:trPr>
          <w:cantSplit/>
          <w:trHeight w:val="2477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6" w:type="dxa"/>
            <w:textDirection w:val="btLr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992" w:type="dxa"/>
            <w:textDirection w:val="btLr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465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фрагментов пейзажа с людьми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17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39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33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41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193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57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Эскиз сюжетной композиции по итогам пленэра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Шестой год обучения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134"/>
        <w:gridCol w:w="1134"/>
        <w:gridCol w:w="1274"/>
        <w:gridCol w:w="748"/>
      </w:tblGrid>
      <w:tr w:rsidR="003129B7" w:rsidRPr="003129B7" w:rsidTr="00430277">
        <w:trPr>
          <w:cantSplit/>
          <w:trHeight w:val="1979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7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256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lastRenderedPageBreak/>
              <w:t>Зарисовки и этюды фрагментов пейзажа с людьми и животными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92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272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266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14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Этюды и зарисовки фигуры человека в пейзаже 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10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31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Эскиз сюжетной композиции по итогам пленэра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Содержание тем. Годовые требования</w:t>
      </w:r>
    </w:p>
    <w:p w:rsidR="00281DBE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Первый год обучения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1. Знакомство с предметом «Пленэр». </w:t>
      </w:r>
      <w:r w:rsidRPr="003129B7">
        <w:rPr>
          <w:rFonts w:ascii="Times New Roman" w:hAnsi="Times New Roman"/>
          <w:sz w:val="24"/>
          <w:szCs w:val="24"/>
        </w:rPr>
        <w:t>Ознакомление с основными отличиями пленэрной практики от работы в помещении.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Решение организационных задач по месту и времени сбора, оснащению и основным правилам работы.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Зарисовки и этюды </w:t>
      </w:r>
      <w:proofErr w:type="spellStart"/>
      <w:r w:rsidRPr="003129B7">
        <w:rPr>
          <w:rFonts w:ascii="Times New Roman" w:hAnsi="Times New Roman"/>
          <w:sz w:val="24"/>
          <w:szCs w:val="24"/>
        </w:rPr>
        <w:t>первоплановых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элементов пейзажа (розетка листьев одуванчика, лопуха).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Чтение учебной литературы.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Тема 2. Кратковременные этюды пейзажа на большие отношения. Зарисовка ствола дерева.</w:t>
      </w:r>
      <w:r w:rsidRPr="003129B7">
        <w:rPr>
          <w:rFonts w:ascii="Times New Roman" w:hAnsi="Times New Roman"/>
          <w:sz w:val="24"/>
          <w:szCs w:val="24"/>
        </w:rPr>
        <w:t xml:space="preserve"> Передача тоновых и цветовых отношений неба к земле.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Знакомство с особенностями пленэрного освещения, </w:t>
      </w:r>
      <w:proofErr w:type="spellStart"/>
      <w:r w:rsidRPr="003129B7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3129B7">
        <w:rPr>
          <w:rFonts w:ascii="Times New Roman" w:hAnsi="Times New Roman"/>
          <w:sz w:val="24"/>
          <w:szCs w:val="24"/>
        </w:rPr>
        <w:t>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Просмотр учебных видеофильмов. 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3. Наброски, зарисовки птиц, этюды животных, фигуры человека. </w:t>
      </w:r>
      <w:r w:rsidRPr="003129B7">
        <w:rPr>
          <w:rFonts w:ascii="Times New Roman" w:hAnsi="Times New Roman"/>
          <w:sz w:val="24"/>
          <w:szCs w:val="24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Зарисовки, этюды домашних животных.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Тушь, акварель.</w:t>
      </w:r>
    </w:p>
    <w:p w:rsid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4. Архитектурные мотивы (малые архитектурные формы). </w:t>
      </w:r>
      <w:r w:rsidRPr="003129B7">
        <w:rPr>
          <w:rFonts w:ascii="Times New Roman" w:hAnsi="Times New Roman"/>
          <w:sz w:val="24"/>
          <w:szCs w:val="24"/>
        </w:rPr>
        <w:t>Передача тональных отношений с четко выраженным контрастом.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Работа тенями.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Этюд калитки с частью забора. Рисунок фрагмента чугунной решетки с частью сквера.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Посещение художественных выставок в музеях и картинных галереях.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тушь, маркер,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 Тема 5. Натюрморт на пленэре. </w:t>
      </w:r>
      <w:r w:rsidRPr="003129B7">
        <w:rPr>
          <w:rFonts w:ascii="Times New Roman" w:hAnsi="Times New Roman"/>
          <w:sz w:val="24"/>
          <w:szCs w:val="24"/>
        </w:rPr>
        <w:t>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и зарисовки комнатных цветов. 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6. Линейная перспектива ограниченного пространства. </w:t>
      </w:r>
      <w:r w:rsidRPr="003129B7">
        <w:rPr>
          <w:rFonts w:ascii="Times New Roman" w:hAnsi="Times New Roman"/>
          <w:sz w:val="24"/>
          <w:szCs w:val="24"/>
        </w:rPr>
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Самостоятельная работа. Просмотры учебных кинофильмов. Материал. Карандаш, </w:t>
      </w:r>
      <w:proofErr w:type="spellStart"/>
      <w:r w:rsidRPr="003129B7">
        <w:rPr>
          <w:rFonts w:ascii="Times New Roman" w:hAnsi="Times New Roman"/>
          <w:sz w:val="24"/>
          <w:szCs w:val="24"/>
        </w:rPr>
        <w:t>гелевая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ручка, маркер,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Тема 7. Световоздушная перспектива.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Определение правильных </w:t>
      </w:r>
      <w:proofErr w:type="spellStart"/>
      <w:r w:rsidRPr="003129B7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Кратковременные этюды и зарисовки домашнего двора.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Второй год обучения</w:t>
      </w:r>
    </w:p>
    <w:p w:rsid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1. Зарисовки </w:t>
      </w:r>
      <w:proofErr w:type="spellStart"/>
      <w:r w:rsidRPr="003129B7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3129B7">
        <w:rPr>
          <w:rFonts w:ascii="Times New Roman" w:hAnsi="Times New Roman"/>
          <w:b/>
          <w:sz w:val="24"/>
          <w:szCs w:val="24"/>
        </w:rPr>
        <w:t xml:space="preserve"> элементов пейзажа. Этюды деревьев. </w:t>
      </w:r>
      <w:r w:rsidRPr="003129B7">
        <w:rPr>
          <w:rFonts w:ascii="Times New Roman" w:hAnsi="Times New Roman"/>
          <w:sz w:val="24"/>
          <w:szCs w:val="24"/>
        </w:rPr>
        <w:t>Образное восприятие природных форм.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Рисование тенями: живописный или графический подход к </w:t>
      </w:r>
      <w:r w:rsidRPr="003129B7">
        <w:rPr>
          <w:rFonts w:ascii="Times New Roman" w:hAnsi="Times New Roman"/>
          <w:sz w:val="24"/>
          <w:szCs w:val="24"/>
        </w:rPr>
        <w:lastRenderedPageBreak/>
        <w:t>рисунку в зависимости от характера пластики натуры.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Зарисовки крупных камней, пней интересной формы. Этюды деревьев (монохром). Самостоятельная работа. Просмотры художественных журналов в школьной библиотеке.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акварель, соус.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 Тема 2. Кратковременные этюды пейзажа на большие отношения неба к земле. Зарисовки цветов и растений. </w:t>
      </w:r>
      <w:r w:rsidRPr="003129B7">
        <w:rPr>
          <w:rFonts w:ascii="Times New Roman" w:hAnsi="Times New Roman"/>
          <w:sz w:val="24"/>
          <w:szCs w:val="24"/>
        </w:rPr>
        <w:t>Развитие пленэрного цветоощущения, передача общего тона и тонально цветовых отношений в пейзаже.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 w:rsidRPr="003129B7">
        <w:rPr>
          <w:rFonts w:ascii="Times New Roman" w:hAnsi="Times New Roman"/>
          <w:sz w:val="24"/>
          <w:szCs w:val="24"/>
          <w:lang w:val="en-US"/>
        </w:rPr>
        <w:t>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la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prima</w:t>
      </w:r>
      <w:r w:rsidRPr="003129B7">
        <w:rPr>
          <w:rFonts w:ascii="Times New Roman" w:hAnsi="Times New Roman"/>
          <w:sz w:val="24"/>
          <w:szCs w:val="24"/>
        </w:rPr>
        <w:t xml:space="preserve"> при разном освещении. Зарисовки разных по форме цветов и растений.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неба и земли из окна квартиры. 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3129B7">
        <w:rPr>
          <w:rFonts w:ascii="Times New Roman" w:hAnsi="Times New Roman"/>
          <w:sz w:val="24"/>
          <w:szCs w:val="24"/>
        </w:rPr>
        <w:t xml:space="preserve">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 w:rsidRPr="003129B7">
        <w:rPr>
          <w:rFonts w:ascii="Times New Roman" w:hAnsi="Times New Roman"/>
          <w:sz w:val="24"/>
          <w:szCs w:val="24"/>
          <w:lang w:val="en-US"/>
        </w:rPr>
        <w:t>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la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prima</w:t>
      </w:r>
      <w:r w:rsidRPr="003129B7">
        <w:rPr>
          <w:rFonts w:ascii="Times New Roman" w:hAnsi="Times New Roman"/>
          <w:sz w:val="24"/>
          <w:szCs w:val="24"/>
        </w:rPr>
        <w:t>, дальнейшее обогащение живописной палитры. Этюд дома с деревьями и частью забора. Зарисовки несложных архитектурных сооружений.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Просмотр учебной литературы.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акварель, тушь.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3129B7">
        <w:rPr>
          <w:rFonts w:ascii="Times New Roman" w:hAnsi="Times New Roman"/>
          <w:sz w:val="24"/>
          <w:szCs w:val="24"/>
        </w:rPr>
        <w:t xml:space="preserve">Определение правильных </w:t>
      </w:r>
      <w:proofErr w:type="spellStart"/>
      <w:r w:rsidRPr="003129B7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отношений. Развитие навыков в передаче пленэрного освещения, решения тонально-цветовых отношений, градации </w:t>
      </w:r>
      <w:proofErr w:type="spellStart"/>
      <w:r w:rsidRPr="003129B7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3129B7">
        <w:rPr>
          <w:rFonts w:ascii="Times New Roman" w:hAnsi="Times New Roman"/>
          <w:sz w:val="24"/>
          <w:szCs w:val="24"/>
        </w:rPr>
        <w:t>. Два этюда букетика цветов (на светлом и на тёмном фоне). Зарисовки корней деревьев с нижней частью ствола.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и зарисовки цветов на даче, за городом.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5. Наброски, зарисовки и этюды птиц, животных и человека. </w:t>
      </w:r>
      <w:r w:rsidRPr="003129B7">
        <w:rPr>
          <w:rFonts w:ascii="Times New Roman" w:hAnsi="Times New Roman"/>
          <w:sz w:val="24"/>
          <w:szCs w:val="24"/>
        </w:rPr>
        <w:t>Овладение приемами быстрого, линейного, линейно-цветового, линейно-тонального изображения животных и птиц. Выявление в набросках и этюдах характерных движений. Грамотная компоновка нескольких изображений.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Копии этюдов и зарисовок животных и птиц из журналов.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Материал. Карандаш, маркер, </w:t>
      </w:r>
      <w:proofErr w:type="spellStart"/>
      <w:r w:rsidRPr="003129B7">
        <w:rPr>
          <w:rFonts w:ascii="Times New Roman" w:hAnsi="Times New Roman"/>
          <w:sz w:val="24"/>
          <w:szCs w:val="24"/>
        </w:rPr>
        <w:t>гелевая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ручка, </w:t>
      </w:r>
      <w:r w:rsidRPr="00281DBE">
        <w:rPr>
          <w:rFonts w:ascii="Times New Roman" w:hAnsi="Times New Roman"/>
          <w:sz w:val="24"/>
          <w:szCs w:val="24"/>
        </w:rPr>
        <w:t>акварель.</w:t>
      </w:r>
    </w:p>
    <w:p w:rsidR="003129B7" w:rsidRP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 Тема 6. Линейная перспектива глубокого пространства. </w:t>
      </w:r>
      <w:r w:rsidRPr="00281DBE">
        <w:rPr>
          <w:rFonts w:ascii="Times New Roman" w:hAnsi="Times New Roman"/>
          <w:sz w:val="24"/>
          <w:szCs w:val="24"/>
        </w:rPr>
        <w:t>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Просмотр учебных видеофильмов.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– со светлыми и с темными стволами).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Этюд одного и того же пейзажного мотива в разное время суток</w:t>
      </w:r>
      <w:r w:rsidR="00D51255">
        <w:rPr>
          <w:rFonts w:ascii="Times New Roman" w:hAnsi="Times New Roman"/>
          <w:sz w:val="24"/>
          <w:szCs w:val="24"/>
        </w:rPr>
        <w:t xml:space="preserve">.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281DBE" w:rsidRDefault="003129B7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Третий год обучения</w:t>
      </w:r>
    </w:p>
    <w:p w:rsidR="003129B7" w:rsidRP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</w:t>
      </w:r>
      <w:proofErr w:type="spellStart"/>
      <w:r w:rsidRPr="00281DBE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281DBE">
        <w:rPr>
          <w:rFonts w:ascii="Times New Roman" w:hAnsi="Times New Roman"/>
          <w:b/>
          <w:sz w:val="24"/>
          <w:szCs w:val="24"/>
        </w:rPr>
        <w:t xml:space="preserve"> элементов пейзажа. </w:t>
      </w:r>
      <w:r w:rsidRPr="00281DBE">
        <w:rPr>
          <w:rFonts w:ascii="Times New Roman" w:hAnsi="Times New Roman"/>
          <w:sz w:val="24"/>
          <w:szCs w:val="24"/>
        </w:rPr>
        <w:t>Интересное композиционное решение.</w:t>
      </w:r>
      <w:r w:rsidRPr="00281DBE">
        <w:rPr>
          <w:rFonts w:ascii="Times New Roman" w:hAnsi="Times New Roman"/>
          <w:b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Использование различных приемов работы акварелью и карандашом. Тропинки, аллеи, крутые склоны, деревья, кустарники.</w:t>
      </w:r>
      <w:r w:rsidR="00D51255">
        <w:rPr>
          <w:rFonts w:ascii="Times New Roman" w:hAnsi="Times New Roman"/>
          <w:sz w:val="24"/>
          <w:szCs w:val="24"/>
        </w:rPr>
        <w:t xml:space="preserve"> С</w:t>
      </w:r>
      <w:r w:rsidRPr="00281DBE">
        <w:rPr>
          <w:rFonts w:ascii="Times New Roman" w:hAnsi="Times New Roman"/>
          <w:sz w:val="24"/>
          <w:szCs w:val="24"/>
        </w:rPr>
        <w:t>амостоятельная работа. Просмотр учебной литературы и учебных работ из методического фонда.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фломастер.</w:t>
      </w:r>
    </w:p>
    <w:p w:rsidR="00281DBE" w:rsidRDefault="003129B7" w:rsidP="00430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Кратковременные этюды и зарисовки пейзажа на большие отношения. </w:t>
      </w:r>
      <w:r w:rsidRPr="00281DBE">
        <w:rPr>
          <w:rFonts w:ascii="Times New Roman" w:hAnsi="Times New Roman"/>
          <w:sz w:val="24"/>
          <w:szCs w:val="24"/>
        </w:rPr>
        <w:t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Самостоятельная работа. Посещение художественных выставок.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соус.</w:t>
      </w:r>
      <w:r w:rsidR="00281DBE" w:rsidRPr="00281DBE">
        <w:rPr>
          <w:rFonts w:ascii="Times New Roman" w:hAnsi="Times New Roman"/>
          <w:b/>
          <w:sz w:val="24"/>
          <w:szCs w:val="24"/>
        </w:rPr>
        <w:t xml:space="preserve">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Этюды и зарисовки ближайших архитектурных сооружений.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 xml:space="preserve">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</w:t>
      </w:r>
      <w:r w:rsidRPr="00281DBE">
        <w:rPr>
          <w:rFonts w:ascii="Times New Roman" w:hAnsi="Times New Roman"/>
          <w:sz w:val="24"/>
          <w:szCs w:val="24"/>
        </w:rPr>
        <w:lastRenderedPageBreak/>
        <w:t>Самостоятельная работа. Этюды и зарисовки различных цветов.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Зарисовки и этюды птиц, животных и фигуры человека.  </w:t>
      </w:r>
      <w:r w:rsidRPr="00281DBE">
        <w:rPr>
          <w:rFonts w:ascii="Times New Roman" w:hAnsi="Times New Roman"/>
          <w:sz w:val="24"/>
          <w:szCs w:val="24"/>
        </w:rPr>
        <w:t>Совершенствование навыков передачи характера движений и поз домашних и диких животных. Пластика фигуры человека. Самостоятельная работа. Этюды и зарисовки своих близких и знакомых.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тушь.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перспектива глубокого пространства. </w:t>
      </w:r>
      <w:r w:rsidRPr="00281DBE">
        <w:rPr>
          <w:rFonts w:ascii="Times New Roman" w:hAnsi="Times New Roman"/>
          <w:sz w:val="24"/>
          <w:szCs w:val="24"/>
        </w:rPr>
        <w:t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Самостоятельная работа. Этюды и наброски транспорта</w:t>
      </w:r>
      <w:r w:rsidR="00D51255">
        <w:rPr>
          <w:rFonts w:ascii="Times New Roman" w:hAnsi="Times New Roman"/>
          <w:sz w:val="24"/>
          <w:szCs w:val="24"/>
        </w:rPr>
        <w:t xml:space="preserve">.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Самостоятельная  работа. Этюды и зарисовки характерных пейзажей по памяти. 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Четвертый год обучения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</w:t>
      </w:r>
      <w:proofErr w:type="spellStart"/>
      <w:r w:rsidRPr="00281DBE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281DBE">
        <w:rPr>
          <w:rFonts w:ascii="Times New Roman" w:hAnsi="Times New Roman"/>
          <w:b/>
          <w:sz w:val="24"/>
          <w:szCs w:val="24"/>
        </w:rPr>
        <w:t xml:space="preserve"> элементов пейзажа. </w:t>
      </w:r>
      <w:r w:rsidRPr="00281DBE">
        <w:rPr>
          <w:rFonts w:ascii="Times New Roman" w:hAnsi="Times New Roman"/>
          <w:sz w:val="24"/>
          <w:szCs w:val="24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Самостоятельная работа. Этюды и зарисовки группы деревьев в городском парке. Материал. Карандаш,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ручка, маркер, акварель, соус.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Этюды и зарисовки пейзажей. </w:t>
      </w:r>
      <w:r w:rsidRPr="00281DBE">
        <w:rPr>
          <w:rFonts w:ascii="Times New Roman" w:hAnsi="Times New Roman"/>
          <w:sz w:val="24"/>
          <w:szCs w:val="24"/>
        </w:rPr>
        <w:t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Самостоятельная работа. Этюды и зарисовки панорамных пейзажей.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тушь, соус.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Самостоятельная работа. Этюды и наброски церквей.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Тематический натюрморт по представлению.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ручка, уголь, сангина.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Зарисовки и этюды птиц, животных и фигуры человека.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Поиск живописно-пластического решения.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Закрепление технических приемов работы с различными материалами. Этюды сюжетов в зоопарке, в городском саду, на рынке. Самостоятельная работа. Этюды и зарисовки своих друзей или автопортрет. Материал. Карандаш, акварель, маркер, фломастер, тушь.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перспектива. </w:t>
      </w:r>
      <w:r w:rsidRPr="00281DBE">
        <w:rPr>
          <w:rFonts w:ascii="Times New Roman" w:hAnsi="Times New Roman"/>
          <w:sz w:val="24"/>
          <w:szCs w:val="24"/>
        </w:rPr>
        <w:t>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Самостоятельная работа. Посещение музеев.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соус,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Самостоятельная работа. Наброски и зарисовки подобных пейзажей по памяти. 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Пятый год обучения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фрагментов пейзажа с людьми. </w:t>
      </w:r>
      <w:r w:rsidRPr="00281DBE">
        <w:rPr>
          <w:rFonts w:ascii="Times New Roman" w:hAnsi="Times New Roman"/>
          <w:sz w:val="24"/>
          <w:szCs w:val="24"/>
        </w:rPr>
        <w:t>Понятие общего тона и тонально-цветовых отношений в пленэрной живописи.  Интересное композиционное решение. Передача различного состояния погоды, времени дня, освещения. Самостоятельная работа. Этюды и зарисовки фрагментов пейзажа с людьми на детских площадках и в скверах.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lastRenderedPageBreak/>
        <w:t xml:space="preserve">Тема 2. Длительные этюды и зарисовки пейзажа. </w:t>
      </w:r>
      <w:r w:rsidRPr="00281DBE">
        <w:rPr>
          <w:rFonts w:ascii="Times New Roman" w:hAnsi="Times New Roman"/>
          <w:sz w:val="24"/>
          <w:szCs w:val="24"/>
        </w:rPr>
        <w:t>Образ в пейзаже.</w:t>
      </w:r>
      <w:r w:rsidRPr="00281DBE">
        <w:rPr>
          <w:rFonts w:ascii="Times New Roman" w:hAnsi="Times New Roman"/>
          <w:b/>
          <w:sz w:val="24"/>
          <w:szCs w:val="24"/>
        </w:rPr>
        <w:t xml:space="preserve">  </w:t>
      </w:r>
      <w:r w:rsidRPr="00281DBE">
        <w:rPr>
          <w:rFonts w:ascii="Times New Roman" w:hAnsi="Times New Roman"/>
          <w:sz w:val="24"/>
          <w:szCs w:val="24"/>
        </w:rPr>
        <w:t xml:space="preserve">Индивидуальное отношение к </w:t>
      </w:r>
      <w:proofErr w:type="gramStart"/>
      <w:r w:rsidRPr="00281DBE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281DBE">
        <w:rPr>
          <w:rFonts w:ascii="Times New Roman" w:hAnsi="Times New Roman"/>
          <w:sz w:val="24"/>
          <w:szCs w:val="24"/>
        </w:rPr>
        <w:t>.</w:t>
      </w:r>
      <w:r w:rsidRPr="00281DBE">
        <w:rPr>
          <w:rFonts w:ascii="Times New Roman" w:hAnsi="Times New Roman"/>
          <w:b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Самостоятельная работа. Этюды и зарисовки пейзажей городских парков.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фломастеры, уголь, сангина.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Самостоятельная работа. Этюды и зарисовки памятников скульптуры и архитектуры.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фломастер, маркеры.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Выразительное пластическое решение. Цветовые и тоновые контрасты. Передача материальности и фактуры предметов. Тематический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Творческий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Этюды и зарисовки фигуры человека в пейзаже (в парке, на стройке, в порту).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</w:t>
      </w:r>
      <w:proofErr w:type="gramStart"/>
      <w:r w:rsidRPr="00281DBE">
        <w:rPr>
          <w:rFonts w:ascii="Times New Roman" w:hAnsi="Times New Roman"/>
          <w:sz w:val="24"/>
          <w:szCs w:val="24"/>
        </w:rPr>
        <w:t>.</w:t>
      </w:r>
      <w:proofErr w:type="gramEnd"/>
      <w:r w:rsidRPr="00281D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1DBE">
        <w:rPr>
          <w:rFonts w:ascii="Times New Roman" w:hAnsi="Times New Roman"/>
          <w:sz w:val="24"/>
          <w:szCs w:val="24"/>
        </w:rPr>
        <w:t>н</w:t>
      </w:r>
      <w:proofErr w:type="gramEnd"/>
      <w:r w:rsidRPr="00281DBE">
        <w:rPr>
          <w:rFonts w:ascii="Times New Roman" w:hAnsi="Times New Roman"/>
          <w:sz w:val="24"/>
          <w:szCs w:val="24"/>
        </w:rPr>
        <w:t>атурным материалом. Использование знаний, умений и навыков, полученных в процессе обучения. Сюжетная фигурная композиция. Самостоятельная работа. Работа с подготовительным материалом.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Самостоятельный выбор техники исполнения и художественных материалов.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Шестой год обучения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фрагментов пейзажа с людьми и животными. </w:t>
      </w:r>
      <w:r w:rsidRPr="00281DBE">
        <w:rPr>
          <w:rFonts w:ascii="Times New Roman" w:hAnsi="Times New Roman"/>
          <w:sz w:val="24"/>
          <w:szCs w:val="24"/>
        </w:rPr>
        <w:t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Самостоятельная работа. Этюды и зарисовки фрагментов городского пейзажа с людьми на разных планах.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Длительные этюды и зарисовки многопланового пейзажа. </w:t>
      </w:r>
      <w:r w:rsidRPr="00281DBE">
        <w:rPr>
          <w:rFonts w:ascii="Times New Roman" w:hAnsi="Times New Roman"/>
          <w:sz w:val="24"/>
          <w:szCs w:val="24"/>
        </w:rPr>
        <w:t>Классическое построение пейзажа. Использование различных приемов работы акварелью и карандашом.</w:t>
      </w:r>
      <w:r w:rsidRPr="00281DBE">
        <w:rPr>
          <w:rFonts w:ascii="Times New Roman" w:hAnsi="Times New Roman"/>
          <w:b/>
          <w:sz w:val="24"/>
          <w:szCs w:val="24"/>
        </w:rPr>
        <w:t xml:space="preserve">  </w:t>
      </w:r>
      <w:r w:rsidRPr="00281DBE">
        <w:rPr>
          <w:rFonts w:ascii="Times New Roman" w:hAnsi="Times New Roman"/>
          <w:sz w:val="24"/>
          <w:szCs w:val="24"/>
        </w:rPr>
        <w:t>Этюды и зарисовки пейзажа с постройками и деревьями на разных планах. Сам</w:t>
      </w:r>
      <w:r w:rsidR="00D51255">
        <w:rPr>
          <w:rFonts w:ascii="Times New Roman" w:hAnsi="Times New Roman"/>
          <w:sz w:val="24"/>
          <w:szCs w:val="24"/>
        </w:rPr>
        <w:t>остоятельная</w:t>
      </w:r>
      <w:r w:rsidRPr="00281DBE">
        <w:rPr>
          <w:rFonts w:ascii="Times New Roman" w:hAnsi="Times New Roman"/>
          <w:sz w:val="24"/>
          <w:szCs w:val="24"/>
        </w:rPr>
        <w:t xml:space="preserve"> работа. Этюды и зарисовки пейзажей городских скверов.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фломастеры, уголь, сангина.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Самостоятельная работа. Этюды и зарисовки памятников архитектуры.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фломастер, маркеры.</w:t>
      </w:r>
    </w:p>
    <w:p w:rsid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Самостоятельная работа. Творческий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уголь, сангина.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Наброски и зарисовки фигуры человека на рынке, на вокзале, на улице.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b/>
          <w:sz w:val="24"/>
          <w:szCs w:val="24"/>
        </w:rPr>
        <w:t xml:space="preserve">Тема 5. Этюды и зарисовки фигуры человека в пейзаже.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Наброски и этюды группы людей, занятых совместной деятельностью.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и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Самостоятельная работа. Этюды и зарисовки городской стройки. Материал. Карандаш, акварель, фломастер, тушь.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Эскиз сюжетной композиции по итогам пленэра. </w:t>
      </w:r>
      <w:r w:rsidRPr="00281DBE">
        <w:rPr>
          <w:rFonts w:ascii="Times New Roman" w:hAnsi="Times New Roman"/>
          <w:sz w:val="24"/>
          <w:szCs w:val="24"/>
        </w:rPr>
        <w:t xml:space="preserve">Умение находить выразительное пластическое решение, работать с подготовительным материалом. Многофигурная сюжетная композиция «Мой край», «Мой город» и т.п. Самостоятельная работа. Работа с </w:t>
      </w:r>
      <w:r w:rsidRPr="00281DBE">
        <w:rPr>
          <w:rFonts w:ascii="Times New Roman" w:hAnsi="Times New Roman"/>
          <w:sz w:val="24"/>
          <w:szCs w:val="24"/>
        </w:rPr>
        <w:lastRenderedPageBreak/>
        <w:t>подготовительным материалом.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Самостоятельный выбор техники исполнения и художественных материалов.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281DB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Результатом </w:t>
      </w:r>
      <w:r w:rsidRPr="00281DBE">
        <w:rPr>
          <w:rFonts w:ascii="Times New Roman" w:hAnsi="Times New Roman"/>
          <w:sz w:val="24"/>
          <w:szCs w:val="24"/>
        </w:rPr>
        <w:t xml:space="preserve">освоения программы «Пленэр» является приобретение обучающимися следующих </w:t>
      </w:r>
      <w:r w:rsidRPr="00281DBE">
        <w:rPr>
          <w:rFonts w:ascii="Times New Roman" w:hAnsi="Times New Roman"/>
          <w:b/>
          <w:sz w:val="24"/>
          <w:szCs w:val="24"/>
        </w:rPr>
        <w:t>знаний, умений и навыков</w:t>
      </w:r>
      <w:r w:rsidRPr="00281DBE">
        <w:rPr>
          <w:rFonts w:ascii="Times New Roman" w:hAnsi="Times New Roman"/>
          <w:sz w:val="24"/>
          <w:szCs w:val="24"/>
        </w:rPr>
        <w:t>: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знание о закономерностях построения художественной формы и особенностей ее восприятия и воплощения;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умение передавать настроение, состояние в колористическом решении пейзажа; 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умение применять сформированные навыки по учебным предметам: рисунок, живопись, композиция;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умение сочетать различные виды этюдов, набросков в работе над композиционными эскизами;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навыки восприятия натуры в естественной природной среде;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навыки передачи световоздушной перспективы; 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навыки работы над жанровым эскизом с подробной проработкой деталей.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4. Формы и методы контроля, система оценок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Программа предусматривает текущий контроль успеваемости и промежуточную аттестацию.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Текущий контроль</w:t>
      </w:r>
      <w:r w:rsidRPr="00281DBE">
        <w:rPr>
          <w:rFonts w:ascii="Times New Roman" w:hAnsi="Times New Roman"/>
          <w:sz w:val="24"/>
          <w:szCs w:val="24"/>
        </w:rPr>
        <w:t xml:space="preserve"> успеваемости подразумевает выставление оценок за каждое задание («отлично», «хорошо», «удовлетворительно»).  </w:t>
      </w:r>
      <w:r w:rsidRPr="00281DBE">
        <w:rPr>
          <w:rFonts w:ascii="Times New Roman" w:hAnsi="Times New Roman"/>
          <w:i/>
          <w:sz w:val="24"/>
          <w:szCs w:val="24"/>
        </w:rPr>
        <w:t>Промежуточная аттестация</w:t>
      </w:r>
      <w:r w:rsidRPr="00281DBE">
        <w:rPr>
          <w:rFonts w:ascii="Times New Roman" w:hAnsi="Times New Roman"/>
          <w:sz w:val="24"/>
          <w:szCs w:val="24"/>
        </w:rPr>
        <w:t xml:space="preserve"> проводится в форме просмотров учебных работ учащихся в конце пленэра с выставлением оценок. Просмотры проводятся за счет аудиторного времени. 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Критерии оценок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 xml:space="preserve">5 («отлично») </w:t>
      </w:r>
      <w:r w:rsidRPr="00281DBE">
        <w:rPr>
          <w:rFonts w:ascii="Times New Roman" w:hAnsi="Times New Roman"/>
          <w:sz w:val="24"/>
          <w:szCs w:val="24"/>
        </w:rPr>
        <w:t>предполагает: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грамотную компоновку в листе;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точный и аккуратно выполненный подготовительный рисунок (при работе с цветом);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соблюдение правильной последовательности ведения работы;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свободное владение линией, штрихом, тоном, передачей цвета;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свободное владение передачей тональных и цветовых отношений с учетом световоздушной среды;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грамотная передача пропорций и объемов предметов в пространстве;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грамотное использование выразительных особенностей применяемых материалов и техник;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цельность восприятия изображаемого, умение обобщать работу; - самостоятельное выявление и устранение недочетов в работе.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>4 («хорошо»)</w:t>
      </w:r>
      <w:r w:rsidRPr="00281DBE">
        <w:rPr>
          <w:rFonts w:ascii="Times New Roman" w:hAnsi="Times New Roman"/>
          <w:sz w:val="24"/>
          <w:szCs w:val="24"/>
        </w:rPr>
        <w:t xml:space="preserve">  предполагает: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небольшие неточности в компоновке и подготовительном рисунке;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незначительные недочеты в тональном и цветовом решении;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недостаточная моделировка объемной формы;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незначительные ошибки в передаче пространственных планов.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>3 («удовлетворительно»)</w:t>
      </w:r>
      <w:r w:rsidRPr="00281DBE">
        <w:rPr>
          <w:rFonts w:ascii="Times New Roman" w:hAnsi="Times New Roman"/>
          <w:sz w:val="24"/>
          <w:szCs w:val="24"/>
        </w:rPr>
        <w:t xml:space="preserve"> предполагает: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существенные ошибки, допущенные при компоновке;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грубые нарушения пропорций, перспективы при выполнении рисунка;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грубые ошибки в тональных отношениях;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серьезные ошибки в колористическом и цветовом решении;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небрежность, неаккуратность в работе, неумение довести работу до завершенности;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неумение самостоятельно выявлять и исправлять недочеты в работе.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5. Методическое обеспечение учебного процесса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</w:t>
      </w:r>
      <w:r w:rsidRPr="00281DBE">
        <w:rPr>
          <w:rFonts w:ascii="Times New Roman" w:hAnsi="Times New Roman"/>
          <w:sz w:val="24"/>
          <w:szCs w:val="24"/>
        </w:rPr>
        <w:lastRenderedPageBreak/>
        <w:t xml:space="preserve">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Выбор точки зрения.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Выбор формата изображения.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Определение пропорций, движения и характера пространственных планов. Проработка деталей композиционного центра.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Передача больших тоновых и цветовых отношений.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Обобщенная моделировка объемной формы, выявление градаций светотени с учетом воздушной перспективы.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Подчинение всех частей изображения целому. 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Средства обучения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 xml:space="preserve">- </w:t>
      </w:r>
      <w:r w:rsidRPr="00281DBE">
        <w:rPr>
          <w:b/>
        </w:rPr>
        <w:t>материальные</w:t>
      </w:r>
      <w:r w:rsidRPr="00281DBE">
        <w:t>: индивидуальные художественные принадлежности,  натюрмортный фонд;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наглядно – плоскостные: </w:t>
      </w:r>
      <w:r w:rsidRPr="00281DBE">
        <w:t>наглядные методические пособия, плакаты, фонд работ учащихся, иллюстрации;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демонстрационные: </w:t>
      </w:r>
      <w:r w:rsidRPr="00281DBE">
        <w:t>муляжи, чучела птиц и животных, гербарии, демонстрационные модели, натюрмортный фонд;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электронные образовательные ресурсы: </w:t>
      </w:r>
      <w:proofErr w:type="spellStart"/>
      <w:r w:rsidRPr="00281DBE">
        <w:t>мультимедийные</w:t>
      </w:r>
      <w:proofErr w:type="spellEnd"/>
      <w:r w:rsidRPr="00281DBE">
        <w:t xml:space="preserve"> учебники, </w:t>
      </w:r>
      <w:proofErr w:type="spellStart"/>
      <w:r w:rsidRPr="00281DBE">
        <w:t>мультимедийные</w:t>
      </w:r>
      <w:proofErr w:type="spellEnd"/>
      <w:r w:rsidRPr="00281DBE">
        <w:t xml:space="preserve"> универсальные энциклопедии, сетевые образовательные ресурсы;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аудиовизуальные: </w:t>
      </w:r>
      <w:proofErr w:type="spellStart"/>
      <w:proofErr w:type="gramStart"/>
      <w:r w:rsidRPr="00281DBE">
        <w:t>слайд-фильмы</w:t>
      </w:r>
      <w:proofErr w:type="spellEnd"/>
      <w:proofErr w:type="gramEnd"/>
      <w:r w:rsidRPr="00281DBE">
        <w:t xml:space="preserve">, видеофильмы, учебные кинофильмы, </w:t>
      </w:r>
      <w:proofErr w:type="spellStart"/>
      <w:r w:rsidRPr="00281DBE">
        <w:t>аудио-записи</w:t>
      </w:r>
      <w:proofErr w:type="spellEnd"/>
      <w:r w:rsidRPr="00281DBE">
        <w:t>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6. Список рекомендуемой литературы</w:t>
      </w:r>
    </w:p>
    <w:p w:rsidR="00281DBE" w:rsidRPr="00281DBE" w:rsidRDefault="00281DBE" w:rsidP="00430277">
      <w:pPr>
        <w:spacing w:after="0" w:line="240" w:lineRule="auto"/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Методическая литература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Беда Г.В. </w:t>
      </w:r>
      <w:r w:rsidR="0087681E">
        <w:rPr>
          <w:rFonts w:ascii="Times New Roman" w:hAnsi="Times New Roman"/>
          <w:sz w:val="24"/>
          <w:szCs w:val="24"/>
        </w:rPr>
        <w:t>Основы изобразительной грамоты. - Л., 1963</w:t>
      </w:r>
    </w:p>
    <w:p w:rsidR="0087681E" w:rsidRPr="00C22FB8" w:rsidRDefault="0087681E" w:rsidP="00430277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2FB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изер</w:t>
      </w:r>
      <w:proofErr w:type="spellEnd"/>
      <w:r>
        <w:rPr>
          <w:rFonts w:ascii="Times New Roman" w:hAnsi="Times New Roman"/>
          <w:sz w:val="24"/>
          <w:szCs w:val="24"/>
        </w:rPr>
        <w:t xml:space="preserve"> В. Живописная грамота</w:t>
      </w:r>
      <w:r w:rsidRPr="00C22F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С.</w:t>
      </w:r>
      <w:r w:rsidRPr="00C22F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П.</w:t>
      </w:r>
      <w:r w:rsidRPr="00C22FB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«Питер»</w:t>
      </w:r>
      <w:r w:rsidRPr="00C22FB8">
        <w:rPr>
          <w:rFonts w:ascii="Times New Roman" w:hAnsi="Times New Roman"/>
          <w:sz w:val="24"/>
          <w:szCs w:val="24"/>
        </w:rPr>
        <w:t>, 200</w:t>
      </w:r>
      <w:r>
        <w:rPr>
          <w:rFonts w:ascii="Times New Roman" w:hAnsi="Times New Roman"/>
          <w:sz w:val="24"/>
          <w:szCs w:val="24"/>
        </w:rPr>
        <w:t>6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Волков Н.Н. Цвет в живописи. - М.: Искусство, 1985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Кузин В.С. Наброски и зарисовки.-  М.,1981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Кузин В.С. Основы обучения изобразительному искусству в общеобразовател</w:t>
      </w:r>
      <w:r w:rsidR="0087681E">
        <w:rPr>
          <w:rFonts w:ascii="Times New Roman" w:hAnsi="Times New Roman"/>
          <w:sz w:val="24"/>
          <w:szCs w:val="24"/>
        </w:rPr>
        <w:t>ьной школе. – М.Просвещение, 197</w:t>
      </w:r>
      <w:r w:rsidRPr="00281DBE">
        <w:rPr>
          <w:rFonts w:ascii="Times New Roman" w:hAnsi="Times New Roman"/>
          <w:sz w:val="24"/>
          <w:szCs w:val="24"/>
        </w:rPr>
        <w:t>2 Маслов Н.Я. Пленэр. – М.: Просвещение, 1984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Ростовцев Н.Н. Академический рисунок. - М: Просвещение, 1973</w:t>
      </w:r>
    </w:p>
    <w:p w:rsidR="00281DBE" w:rsidRPr="00D51255" w:rsidRDefault="005F6C0C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255">
        <w:rPr>
          <w:rFonts w:ascii="Times New Roman" w:hAnsi="Times New Roman"/>
          <w:sz w:val="24"/>
          <w:szCs w:val="24"/>
        </w:rPr>
        <w:t xml:space="preserve">Тиханова В.А. Птицы и звери Василия </w:t>
      </w:r>
      <w:proofErr w:type="spellStart"/>
      <w:r w:rsidRPr="00D51255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D51255">
        <w:rPr>
          <w:rFonts w:ascii="Times New Roman" w:hAnsi="Times New Roman"/>
          <w:sz w:val="24"/>
          <w:szCs w:val="24"/>
        </w:rPr>
        <w:t>. М: Советский художник, 1987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Тютюнова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Ю.М. Пленэр: наброски, зарисовки, этюды. – М.: Академический Проект, 2012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Барщ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А.О. Наброски и зарисовки. - М.: Искусство, 1970.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Игнатьев С.Е. Наброски акварелью. // Юный художник: № 8, 1981 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Кирцер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Ю.М. Рисунок и живопись. – М.: Высшая школа, 1992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Шорохов Е.В. Композиция. -  М.: Просвещение, 1986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Учебная литература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Бесчастнов Н.П. Графика пейзажа. – М.: </w:t>
      </w:r>
      <w:proofErr w:type="spellStart"/>
      <w:r w:rsidRPr="00281DBE">
        <w:rPr>
          <w:rFonts w:ascii="Times New Roman" w:hAnsi="Times New Roman"/>
          <w:sz w:val="24"/>
          <w:szCs w:val="24"/>
        </w:rPr>
        <w:t>Гуманит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. изд. центр ВЛАДОС, 2008 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Луковенко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Б.А. Рисунок пером.  – М.: Просвещение, 2000 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Сокольникова Н.М. Основы композиции. – Обнинск: Титул, - 1996  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Сокольникова Н.М. Основы рисунка. – Обнинск: Титул, - 1998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Сокольникова Н.М. Изобразительное искусство. Часть 2. Основы живописи. – Обнинск: Титул, - 1996 </w:t>
      </w:r>
    </w:p>
    <w:p w:rsidR="00E95971" w:rsidRPr="00E95971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</w:pPr>
      <w:r w:rsidRPr="00430277">
        <w:rPr>
          <w:rFonts w:ascii="Times New Roman" w:hAnsi="Times New Roman"/>
          <w:sz w:val="24"/>
          <w:szCs w:val="24"/>
        </w:rPr>
        <w:t>Терентьев А.Е. Изображение животных и птиц средствами рисунка и живописи. - М: Просвещение, 1980</w:t>
      </w:r>
    </w:p>
    <w:p w:rsidR="00E95971" w:rsidRPr="00E95971" w:rsidRDefault="00E95971" w:rsidP="00E95971"/>
    <w:p w:rsidR="00E95971" w:rsidRPr="00E95971" w:rsidRDefault="00E95971" w:rsidP="00E95971"/>
    <w:p w:rsidR="00E95971" w:rsidRPr="00E95971" w:rsidRDefault="00E95971" w:rsidP="00E95971"/>
    <w:p w:rsidR="00E95971" w:rsidRPr="00E95971" w:rsidRDefault="00E95971" w:rsidP="00E95971"/>
    <w:sectPr w:rsidR="00E95971" w:rsidRPr="00E95971" w:rsidSect="0043027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971"/>
    <w:rsid w:val="001119BD"/>
    <w:rsid w:val="00281DBE"/>
    <w:rsid w:val="002C3C60"/>
    <w:rsid w:val="00305A6E"/>
    <w:rsid w:val="003129B7"/>
    <w:rsid w:val="003A15A6"/>
    <w:rsid w:val="00414D4A"/>
    <w:rsid w:val="00423BB3"/>
    <w:rsid w:val="00430277"/>
    <w:rsid w:val="004B4ECE"/>
    <w:rsid w:val="004B71DA"/>
    <w:rsid w:val="005C632D"/>
    <w:rsid w:val="005F6C0C"/>
    <w:rsid w:val="007C2A86"/>
    <w:rsid w:val="008013C2"/>
    <w:rsid w:val="0087681E"/>
    <w:rsid w:val="008C6E1E"/>
    <w:rsid w:val="00B87B50"/>
    <w:rsid w:val="00D51255"/>
    <w:rsid w:val="00D64E6E"/>
    <w:rsid w:val="00D86D66"/>
    <w:rsid w:val="00DA324F"/>
    <w:rsid w:val="00DE6B28"/>
    <w:rsid w:val="00E03532"/>
    <w:rsid w:val="00E16F73"/>
    <w:rsid w:val="00E95971"/>
    <w:rsid w:val="00EC264E"/>
    <w:rsid w:val="00FD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E9597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5">
    <w:name w:val="Table Grid"/>
    <w:basedOn w:val="a1"/>
    <w:rsid w:val="00E95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5971"/>
    <w:pPr>
      <w:ind w:left="720"/>
      <w:contextualSpacing/>
    </w:pPr>
  </w:style>
  <w:style w:type="paragraph" w:customStyle="1" w:styleId="Body1">
    <w:name w:val="Body 1"/>
    <w:rsid w:val="003129B7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">
    <w:name w:val="Абзац списка1"/>
    <w:basedOn w:val="a"/>
    <w:rsid w:val="003129B7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character" w:styleId="a7">
    <w:name w:val="Emphasis"/>
    <w:qFormat/>
    <w:rsid w:val="003129B7"/>
    <w:rPr>
      <w:i/>
      <w:iCs/>
    </w:rPr>
  </w:style>
  <w:style w:type="paragraph" w:styleId="a8">
    <w:name w:val="Body Text"/>
    <w:basedOn w:val="a"/>
    <w:link w:val="a9"/>
    <w:unhideWhenUsed/>
    <w:rsid w:val="003129B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12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281DB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3BB3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430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43027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A02A-4A11-43BD-813C-C229761D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5125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2026-03-02T04:10:00Z</cp:lastPrinted>
  <dcterms:created xsi:type="dcterms:W3CDTF">2025-10-02T08:00:00Z</dcterms:created>
  <dcterms:modified xsi:type="dcterms:W3CDTF">2026-03-02T04:10:00Z</dcterms:modified>
</cp:coreProperties>
</file>