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72" w:rsidRPr="00D228A4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6F2C72" w:rsidRPr="00D228A4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6F2C72" w:rsidRPr="00D228A4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6F2C72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6F2C72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72" w:rsidRDefault="006F2C72" w:rsidP="006F2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72" w:rsidRDefault="006F2C72" w:rsidP="006F2C72"/>
    <w:tbl>
      <w:tblPr>
        <w:tblW w:w="0" w:type="auto"/>
        <w:tblLook w:val="04A0"/>
      </w:tblPr>
      <w:tblGrid>
        <w:gridCol w:w="5353"/>
        <w:gridCol w:w="4077"/>
      </w:tblGrid>
      <w:tr w:rsidR="006F2C72" w:rsidTr="00A12827">
        <w:tc>
          <w:tcPr>
            <w:tcW w:w="5353" w:type="dxa"/>
            <w:hideMark/>
          </w:tcPr>
          <w:p w:rsidR="006F2C72" w:rsidRDefault="006F2C72" w:rsidP="00A128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6F2C72" w:rsidRDefault="006F2C72" w:rsidP="00A128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6F2C72" w:rsidRDefault="006F2C72" w:rsidP="00A1282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_______________2025 г.                 </w:t>
            </w:r>
          </w:p>
          <w:p w:rsidR="006F2C72" w:rsidRDefault="006F2C72" w:rsidP="00A12827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6F2C72" w:rsidRDefault="006F2C72" w:rsidP="00A1282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6F2C72" w:rsidRDefault="006F2C72" w:rsidP="00A1282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6F2C72" w:rsidRDefault="006F2C72" w:rsidP="00A12827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2025 г.</w:t>
            </w:r>
          </w:p>
        </w:tc>
      </w:tr>
    </w:tbl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 xml:space="preserve">Дополнительная </w:t>
      </w:r>
      <w:proofErr w:type="spellStart"/>
      <w:r w:rsidRPr="002D5A2A">
        <w:rPr>
          <w:rFonts w:ascii="Times New Roman" w:hAnsi="Times New Roman" w:cs="Times New Roman"/>
          <w:b/>
          <w:sz w:val="32"/>
          <w:szCs w:val="28"/>
        </w:rPr>
        <w:t>общеразвивающая</w:t>
      </w:r>
      <w:proofErr w:type="spellEnd"/>
      <w:r w:rsidRPr="002D5A2A">
        <w:rPr>
          <w:rFonts w:ascii="Times New Roman" w:hAnsi="Times New Roman" w:cs="Times New Roman"/>
          <w:b/>
          <w:sz w:val="32"/>
          <w:szCs w:val="28"/>
        </w:rPr>
        <w:t xml:space="preserve"> программа</w:t>
      </w:r>
    </w:p>
    <w:p w:rsidR="006F2C72" w:rsidRPr="002D5A2A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6F2C72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2C72" w:rsidRPr="004E6E09" w:rsidRDefault="006F2C72" w:rsidP="006F2C72">
      <w:pPr>
        <w:pStyle w:val="a7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4E6E09">
        <w:rPr>
          <w:rFonts w:ascii="Times New Roman" w:hAnsi="Times New Roman" w:cs="Times New Roman"/>
          <w:b/>
          <w:sz w:val="50"/>
          <w:szCs w:val="50"/>
        </w:rPr>
        <w:t>«Народное пение»</w:t>
      </w:r>
    </w:p>
    <w:p w:rsidR="006F2C72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2C72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Срок обучения 1 </w:t>
      </w:r>
      <w:r w:rsidRPr="002D5A2A">
        <w:rPr>
          <w:rFonts w:ascii="Times New Roman" w:hAnsi="Times New Roman" w:cs="Times New Roman"/>
          <w:b/>
          <w:sz w:val="32"/>
          <w:szCs w:val="28"/>
        </w:rPr>
        <w:t>год</w:t>
      </w:r>
    </w:p>
    <w:p w:rsidR="006F2C72" w:rsidRDefault="006F2C72" w:rsidP="006F2C72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2D5A2A" w:rsidRDefault="006F2C72" w:rsidP="006F2C72">
      <w:pPr>
        <w:pStyle w:val="a7"/>
        <w:jc w:val="both"/>
        <w:rPr>
          <w:rFonts w:ascii="Times New Roman" w:hAnsi="Times New Roman" w:cs="Times New Roman"/>
          <w:sz w:val="24"/>
          <w:szCs w:val="28"/>
        </w:rPr>
      </w:pPr>
    </w:p>
    <w:p w:rsidR="006F2C72" w:rsidRPr="00C43A6B" w:rsidRDefault="006F2C72" w:rsidP="006F2C72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2025</w:t>
      </w:r>
    </w:p>
    <w:p w:rsidR="006F2C72" w:rsidRDefault="006F2C72" w:rsidP="00891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C72" w:rsidRDefault="006F2C72" w:rsidP="00891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lastRenderedPageBreak/>
        <w:t xml:space="preserve">Основной срок освоения программы – 1 год и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для детей, закончивших освоение образовательной программы основного общего образования или среднего (полного) общего образования и целенаправленно готовящихся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Программа составлена с учётом возрастных особенностей обучающихся и направлена на: подготовку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обеспечение развития музыкально-творческих способностей обучающихся на основе приобретённых ими профессиональных знаний, умений и навыков в области фортепианного исполнительства;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подготовка наиболее одарённых детей в области фортепианного исполнительства к дальнейшему продолжению обучения в средних профессиональных музыкальных учебных заведениях.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воспитание у обучающихся навыков самостоятельной творческой деятельности, как способа самовыражения личности;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воспитание у детей культуры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сольногомузицирования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формирование у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одарённых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обучающихся мотивации к самообразованию, расширению музыкального кругозора и потребности осознанного выбора будущей профессии музыканта.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Программа предполагает </w:t>
      </w:r>
      <w:r w:rsidRPr="006F2C72">
        <w:rPr>
          <w:rFonts w:ascii="Times New Roman" w:hAnsi="Times New Roman" w:cs="Times New Roman"/>
          <w:b/>
          <w:sz w:val="24"/>
          <w:szCs w:val="24"/>
        </w:rPr>
        <w:t xml:space="preserve">индивидуальный подход </w:t>
      </w:r>
      <w:proofErr w:type="gramStart"/>
      <w:r w:rsidRPr="006F2C7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F2C72">
        <w:rPr>
          <w:rFonts w:ascii="Times New Roman" w:hAnsi="Times New Roman" w:cs="Times New Roman"/>
          <w:b/>
          <w:sz w:val="24"/>
          <w:szCs w:val="24"/>
        </w:rPr>
        <w:t xml:space="preserve"> обучающимся.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Форма проведения аудиторного учебного занятия – </w:t>
      </w:r>
      <w:r w:rsidRPr="006F2C72">
        <w:rPr>
          <w:rFonts w:ascii="Times New Roman" w:hAnsi="Times New Roman" w:cs="Times New Roman"/>
          <w:b/>
          <w:sz w:val="24"/>
          <w:szCs w:val="24"/>
        </w:rPr>
        <w:t>индивидуальный урок, мелкогрупповой урок.</w:t>
      </w:r>
      <w:r w:rsidRPr="006F2C72">
        <w:rPr>
          <w:rFonts w:ascii="Times New Roman" w:hAnsi="Times New Roman" w:cs="Times New Roman"/>
          <w:sz w:val="24"/>
          <w:szCs w:val="24"/>
        </w:rPr>
        <w:t xml:space="preserve"> Занятия проводятся в соответствии с учебным планом. Продолжительность занятия - </w:t>
      </w:r>
      <w:r w:rsidRPr="006F2C72">
        <w:rPr>
          <w:rFonts w:ascii="Times New Roman" w:hAnsi="Times New Roman" w:cs="Times New Roman"/>
          <w:b/>
          <w:sz w:val="24"/>
          <w:szCs w:val="24"/>
        </w:rPr>
        <w:t>40 минут</w:t>
      </w:r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 xml:space="preserve">Подготовительный курс для поступления в </w:t>
      </w:r>
      <w:proofErr w:type="spellStart"/>
      <w:r w:rsidRPr="006F2C72">
        <w:rPr>
          <w:rFonts w:ascii="Times New Roman" w:hAnsi="Times New Roman" w:cs="Times New Roman"/>
          <w:b/>
          <w:sz w:val="24"/>
          <w:szCs w:val="24"/>
        </w:rPr>
        <w:t>ССУЗы</w:t>
      </w:r>
      <w:proofErr w:type="spellEnd"/>
      <w:r w:rsidRPr="006F2C72">
        <w:rPr>
          <w:rFonts w:ascii="Times New Roman" w:hAnsi="Times New Roman" w:cs="Times New Roman"/>
          <w:b/>
          <w:sz w:val="24"/>
          <w:szCs w:val="24"/>
        </w:rPr>
        <w:t xml:space="preserve"> и ВУЗы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Срок обучения 1 год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4927"/>
      </w:tblGrid>
      <w:tr w:rsidR="008919A7" w:rsidRPr="006F2C72" w:rsidTr="008919A7">
        <w:tc>
          <w:tcPr>
            <w:tcW w:w="534" w:type="dxa"/>
            <w:vMerge w:val="restart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4927" w:type="dxa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Количество уч. часов в неделю</w:t>
            </w:r>
          </w:p>
        </w:tc>
      </w:tr>
      <w:tr w:rsidR="008919A7" w:rsidRPr="006F2C72" w:rsidTr="008919A7">
        <w:tc>
          <w:tcPr>
            <w:tcW w:w="534" w:type="dxa"/>
            <w:vMerge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8919A7" w:rsidRPr="006F2C72" w:rsidTr="008919A7">
        <w:tc>
          <w:tcPr>
            <w:tcW w:w="534" w:type="dxa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8919A7" w:rsidRPr="006F2C72" w:rsidRDefault="0091097F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4927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9A7" w:rsidRPr="006F2C72" w:rsidTr="008919A7">
        <w:tc>
          <w:tcPr>
            <w:tcW w:w="534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4927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9A7" w:rsidRPr="006F2C72" w:rsidTr="008919A7">
        <w:tc>
          <w:tcPr>
            <w:tcW w:w="534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927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9A7" w:rsidRPr="006F2C72" w:rsidTr="008919A7">
        <w:tc>
          <w:tcPr>
            <w:tcW w:w="534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8919A7" w:rsidRPr="006F2C72" w:rsidRDefault="0091097F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4927" w:type="dxa"/>
          </w:tcPr>
          <w:p w:rsidR="008919A7" w:rsidRPr="006F2C72" w:rsidRDefault="0091097F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9A7" w:rsidRPr="006F2C72" w:rsidTr="008919A7">
        <w:tc>
          <w:tcPr>
            <w:tcW w:w="534" w:type="dxa"/>
          </w:tcPr>
          <w:p w:rsidR="008919A7" w:rsidRPr="006F2C72" w:rsidRDefault="008919A7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8919A7" w:rsidRPr="006F2C72" w:rsidRDefault="009C368A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927" w:type="dxa"/>
          </w:tcPr>
          <w:p w:rsidR="008919A7" w:rsidRPr="006F2C72" w:rsidRDefault="0091097F" w:rsidP="006F2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68A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Самостоятельная ра</w:t>
      </w:r>
      <w:r w:rsidR="009C368A" w:rsidRPr="006F2C72">
        <w:rPr>
          <w:rFonts w:ascii="Times New Roman" w:hAnsi="Times New Roman" w:cs="Times New Roman"/>
          <w:sz w:val="24"/>
          <w:szCs w:val="24"/>
        </w:rPr>
        <w:t>бота не менее 6 часов в неделю;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Консультации по специальности - 8 часов в год.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C72"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Требования к гаммам: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Все мажорные и минорные гаммы в пря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мом и противоположном движении. </w:t>
      </w:r>
      <w:r w:rsidRPr="006F2C72">
        <w:rPr>
          <w:rFonts w:ascii="Times New Roman" w:hAnsi="Times New Roman" w:cs="Times New Roman"/>
          <w:sz w:val="24"/>
          <w:szCs w:val="24"/>
        </w:rPr>
        <w:t>В терцию, дециму, сексту во всех тональностях;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Аккорды и все виды арпеджио;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Д 7, Ум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, 11 видов арпеджио.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Примерный репертуарный список: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C72">
        <w:rPr>
          <w:rFonts w:ascii="Times New Roman" w:hAnsi="Times New Roman" w:cs="Times New Roman"/>
          <w:b/>
          <w:i/>
          <w:sz w:val="24"/>
          <w:szCs w:val="24"/>
        </w:rPr>
        <w:t>1. Полифонические произведения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Бах И.С. ХТК том 1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E-dur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e-moll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; том 2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a-moll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Fs-dur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A-dur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C72">
        <w:rPr>
          <w:rFonts w:ascii="Times New Roman" w:hAnsi="Times New Roman" w:cs="Times New Roman"/>
          <w:b/>
          <w:i/>
          <w:sz w:val="24"/>
          <w:szCs w:val="24"/>
        </w:rPr>
        <w:t>2. Крупная форма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-Бетховен Л.В., соната соч.10 № 2,1 часть; Соната соч.28, №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___D-dur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I ч.;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C72">
        <w:rPr>
          <w:rFonts w:ascii="Times New Roman" w:hAnsi="Times New Roman" w:cs="Times New Roman"/>
          <w:sz w:val="24"/>
          <w:szCs w:val="24"/>
        </w:rPr>
        <w:t>Соната</w:t>
      </w:r>
      <w:r w:rsidRPr="006F2C72">
        <w:rPr>
          <w:rFonts w:ascii="Times New Roman" w:hAnsi="Times New Roman" w:cs="Times New Roman"/>
          <w:sz w:val="24"/>
          <w:szCs w:val="24"/>
          <w:lang w:val="en-US"/>
        </w:rPr>
        <w:t xml:space="preserve"> №25 G-</w:t>
      </w:r>
      <w:proofErr w:type="spellStart"/>
      <w:r w:rsidRPr="006F2C72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6F2C72"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r w:rsidRPr="006F2C72">
        <w:rPr>
          <w:rFonts w:ascii="Times New Roman" w:hAnsi="Times New Roman" w:cs="Times New Roman"/>
          <w:sz w:val="24"/>
          <w:szCs w:val="24"/>
        </w:rPr>
        <w:t>ч</w:t>
      </w:r>
      <w:r w:rsidRPr="006F2C72">
        <w:rPr>
          <w:rFonts w:ascii="Times New Roman" w:hAnsi="Times New Roman" w:cs="Times New Roman"/>
          <w:sz w:val="24"/>
          <w:szCs w:val="24"/>
          <w:lang w:val="en-US"/>
        </w:rPr>
        <w:t>.;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Гайдн И. Сонаты по выбору;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-Моцарт В.А. Соната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a-moll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I ч. (К 310); Соната № 12,1 ч. (К 332); Соната №5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I часть (К 489);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Прокофьев С.С. «Пасторальная» соната.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C72">
        <w:rPr>
          <w:rFonts w:ascii="Times New Roman" w:hAnsi="Times New Roman" w:cs="Times New Roman"/>
          <w:b/>
          <w:i/>
          <w:sz w:val="24"/>
          <w:szCs w:val="24"/>
        </w:rPr>
        <w:lastRenderedPageBreak/>
        <w:t>3. Произведения малой формы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Бабаджанян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А. «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Вагаршапатский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танец»;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Лист Ф. «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Лорелея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»; Ноктюрн №3 «О, любовь» из цикла «Грёзы любви»,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Asdur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Мендельсон Ф.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Рондо-каприччиозо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ор.14;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Рахманинов С.В. «Элегия»; Баркарола ор. 10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Чайковский П.И. Ноктюрн соч.10 №1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F-dur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 «На тройке», из цикла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«Времена года»;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Шопен Ф., под редакцией Ф.Листа «Желание»; Ноктюрны соч.27, №1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cismoll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соч. 9, №2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Es-dur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; Вальс соч. 69 №2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h-moll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; Полонез соч.26, №1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cismoll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9C368A" w:rsidP="006F2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C7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919A7" w:rsidRPr="006F2C72">
        <w:rPr>
          <w:rFonts w:ascii="Times New Roman" w:hAnsi="Times New Roman" w:cs="Times New Roman"/>
          <w:b/>
          <w:i/>
          <w:sz w:val="24"/>
          <w:szCs w:val="24"/>
        </w:rPr>
        <w:t>. Произведения технического характера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М. «29 этюдов из «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CradusadParrassum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» №№7, 10, 12, 15, 27;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Лист Ф. «Юношеский этюд» соч. №4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d-moll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Мендельсон Ф. соч. 104 «Два этюда» №№ 1, 2;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М. соч.72 «15 виртуозных этюдов» №№10, 11, 12; соч. 91 №7;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Рахманинов С.В., Этюд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G-dur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Черни К. соч.740 «Искусство беглости пальцев» №№17, 18, 21, 23, 24, 29, 31,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41,49.</w:t>
      </w:r>
    </w:p>
    <w:p w:rsidR="009C368A" w:rsidRPr="006F2C72" w:rsidRDefault="009C368A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Примерные программы для вступительного экзамена: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Вариант I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Бах И. С. ХТК 1-й том Прелюдия и фуга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Моцарт В. А. Соната С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(KV 330), 1-я часть;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Черни К. Этюд №24, соч.740;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М. Этюд №6, соч.72;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Чайковский П.И. Ноктюрн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cismoll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Вариант II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Бах И. С. ХТК 1-й том, Прелюдия и фуга Е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Бетховен Л.В. Соната №6, 1-я часть;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Черни К. Этюд №17, соч. 740;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М. Этюд №3;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Щедрин Р. "В подражание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Альбенису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".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Вариант III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Бах И. С. ХТК 2-й том, Прелюдия и фуга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Моцарт В.А. Соната №12,1 ч. (К 332);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Черни К. Этюд №14, соч.740;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Шопен Ф. Этюд №5, соч. 10;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Рахманинов С. В. Прелюдия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Вариант IV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Бах И. С. ХТК 1-й том Прелюдия и фуга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gismoll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Бетховен Л.В. Вариации на тему Сальери В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М. Этюд №1, соч.72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Рахманинов С.В. Этюд-картина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esmoll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соч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Шопен Ф., под редакцией Ф.Листа «Желание».</w:t>
      </w:r>
    </w:p>
    <w:p w:rsidR="009C368A" w:rsidRPr="006F2C72" w:rsidRDefault="009C368A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6F2C7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Уровень подготовки обучающихс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я является результатом освоения </w:t>
      </w:r>
      <w:r w:rsidRPr="006F2C72">
        <w:rPr>
          <w:rFonts w:ascii="Times New Roman" w:hAnsi="Times New Roman" w:cs="Times New Roman"/>
          <w:sz w:val="24"/>
          <w:szCs w:val="24"/>
        </w:rPr>
        <w:t>программы учебного предмета «Специальн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ость и чтение с листа», который </w:t>
      </w:r>
      <w:r w:rsidRPr="006F2C72">
        <w:rPr>
          <w:rFonts w:ascii="Times New Roman" w:hAnsi="Times New Roman" w:cs="Times New Roman"/>
          <w:sz w:val="24"/>
          <w:szCs w:val="24"/>
        </w:rPr>
        <w:t>предполагает формирование следующих знаний, умений, навыков, таких как: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наличие у обучающегося инт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ереса к музыкальному искусству, </w:t>
      </w:r>
      <w:r w:rsidRPr="006F2C72">
        <w:rPr>
          <w:rFonts w:ascii="Times New Roman" w:hAnsi="Times New Roman" w:cs="Times New Roman"/>
          <w:sz w:val="24"/>
          <w:szCs w:val="24"/>
        </w:rPr>
        <w:t>самостоятельному музыкальному исполнительству;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сформированный комплекс исполнител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ьских знаний, умений и навыков, </w:t>
      </w:r>
      <w:r w:rsidRPr="006F2C72">
        <w:rPr>
          <w:rFonts w:ascii="Times New Roman" w:hAnsi="Times New Roman" w:cs="Times New Roman"/>
          <w:sz w:val="24"/>
          <w:szCs w:val="24"/>
        </w:rPr>
        <w:t>позволяющих использовать многообра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зные возможности фортепиано для </w:t>
      </w:r>
      <w:r w:rsidRPr="006F2C72">
        <w:rPr>
          <w:rFonts w:ascii="Times New Roman" w:hAnsi="Times New Roman" w:cs="Times New Roman"/>
          <w:sz w:val="24"/>
          <w:szCs w:val="24"/>
        </w:rPr>
        <w:t>достижения наиболее убедительной интерпретации авторского текста;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lastRenderedPageBreak/>
        <w:t>• самостоятельно накапливать реперт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уар из музыкальных произведений </w:t>
      </w:r>
      <w:r w:rsidRPr="006F2C72">
        <w:rPr>
          <w:rFonts w:ascii="Times New Roman" w:hAnsi="Times New Roman" w:cs="Times New Roman"/>
          <w:sz w:val="24"/>
          <w:szCs w:val="24"/>
        </w:rPr>
        <w:t>различных эпох, стилей, направлений, жанров и форм;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знание в соответствии с программ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ными требованиями фортепианного репертуара, включающего произведения разных стилей и жанров </w:t>
      </w:r>
      <w:r w:rsidRPr="006F2C72">
        <w:rPr>
          <w:rFonts w:ascii="Times New Roman" w:hAnsi="Times New Roman" w:cs="Times New Roman"/>
          <w:sz w:val="24"/>
          <w:szCs w:val="24"/>
        </w:rPr>
        <w:t xml:space="preserve">(полифонические произведения, 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сонаты, концерты, пьесы, этюды, </w:t>
      </w:r>
      <w:r w:rsidRPr="006F2C72">
        <w:rPr>
          <w:rFonts w:ascii="Times New Roman" w:hAnsi="Times New Roman" w:cs="Times New Roman"/>
          <w:sz w:val="24"/>
          <w:szCs w:val="24"/>
        </w:rPr>
        <w:t>инструментальные миниатюры);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знание художественно-исполнительских возможностей фортепиано;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знание профессиональной терминологии;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наличие умений по чтению с листа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и транспонированию музыкальных </w:t>
      </w:r>
      <w:r w:rsidRPr="006F2C72">
        <w:rPr>
          <w:rFonts w:ascii="Times New Roman" w:hAnsi="Times New Roman" w:cs="Times New Roman"/>
          <w:sz w:val="24"/>
          <w:szCs w:val="24"/>
        </w:rPr>
        <w:t>произведений разных жанров и форм;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навыки по воспитанию слухового контр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оля, умению управлять процессом </w:t>
      </w:r>
      <w:r w:rsidRPr="006F2C72">
        <w:rPr>
          <w:rFonts w:ascii="Times New Roman" w:hAnsi="Times New Roman" w:cs="Times New Roman"/>
          <w:sz w:val="24"/>
          <w:szCs w:val="24"/>
        </w:rPr>
        <w:t>исполнения музыкального произведения;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навыки по использованию муз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ыкально-исполнительских средств </w:t>
      </w:r>
      <w:r w:rsidRPr="006F2C72">
        <w:rPr>
          <w:rFonts w:ascii="Times New Roman" w:hAnsi="Times New Roman" w:cs="Times New Roman"/>
          <w:sz w:val="24"/>
          <w:szCs w:val="24"/>
        </w:rPr>
        <w:t>выразительности, выполнению ан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ализа исполняемых произведений, </w:t>
      </w:r>
      <w:r w:rsidRPr="006F2C72">
        <w:rPr>
          <w:rFonts w:ascii="Times New Roman" w:hAnsi="Times New Roman" w:cs="Times New Roman"/>
          <w:sz w:val="24"/>
          <w:szCs w:val="24"/>
        </w:rPr>
        <w:t>владению различными видами техники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исполнительства, использованию </w:t>
      </w:r>
      <w:r w:rsidRPr="006F2C72">
        <w:rPr>
          <w:rFonts w:ascii="Times New Roman" w:hAnsi="Times New Roman" w:cs="Times New Roman"/>
          <w:sz w:val="24"/>
          <w:szCs w:val="24"/>
        </w:rPr>
        <w:t>художественно оправданных технических приемов;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наличие творческой инициативы,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сформированных представлений о </w:t>
      </w:r>
      <w:r w:rsidRPr="006F2C72">
        <w:rPr>
          <w:rFonts w:ascii="Times New Roman" w:hAnsi="Times New Roman" w:cs="Times New Roman"/>
          <w:sz w:val="24"/>
          <w:szCs w:val="24"/>
        </w:rPr>
        <w:t>методике разучивания музыкальных пр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оизведений и приемах работы над </w:t>
      </w:r>
      <w:r w:rsidRPr="006F2C72">
        <w:rPr>
          <w:rFonts w:ascii="Times New Roman" w:hAnsi="Times New Roman" w:cs="Times New Roman"/>
          <w:sz w:val="24"/>
          <w:szCs w:val="24"/>
        </w:rPr>
        <w:t>исполнительскими трудностями;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• наличие музыкальной памяти, разв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итого полифонического мышления, </w:t>
      </w:r>
      <w:r w:rsidRPr="006F2C72">
        <w:rPr>
          <w:rFonts w:ascii="Times New Roman" w:hAnsi="Times New Roman" w:cs="Times New Roman"/>
          <w:sz w:val="24"/>
          <w:szCs w:val="24"/>
        </w:rPr>
        <w:t>мелодического, ладогармонического, тембрового слуха;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• наличие начальных навыков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репетиционно</w:t>
      </w:r>
      <w:proofErr w:type="spellEnd"/>
      <w:r w:rsidR="009C368A" w:rsidRPr="006F2C72">
        <w:rPr>
          <w:rFonts w:ascii="Times New Roman" w:hAnsi="Times New Roman" w:cs="Times New Roman"/>
          <w:sz w:val="24"/>
          <w:szCs w:val="24"/>
        </w:rPr>
        <w:t xml:space="preserve"> - концертной работы в качестве </w:t>
      </w:r>
      <w:r w:rsidRPr="006F2C72">
        <w:rPr>
          <w:rFonts w:ascii="Times New Roman" w:hAnsi="Times New Roman" w:cs="Times New Roman"/>
          <w:sz w:val="24"/>
          <w:szCs w:val="24"/>
        </w:rPr>
        <w:t>солиста.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1. Методические рекомендации педагогическим работникам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Основная форма учебной и воспитательной раб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оты - урок в классе по </w:t>
      </w:r>
      <w:r w:rsidRPr="006F2C72">
        <w:rPr>
          <w:rFonts w:ascii="Times New Roman" w:hAnsi="Times New Roman" w:cs="Times New Roman"/>
          <w:sz w:val="24"/>
          <w:szCs w:val="24"/>
        </w:rPr>
        <w:t>специальности, обычно включающий в себя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проверку выполненного задания, </w:t>
      </w:r>
      <w:r w:rsidRPr="006F2C72">
        <w:rPr>
          <w:rFonts w:ascii="Times New Roman" w:hAnsi="Times New Roman" w:cs="Times New Roman"/>
          <w:sz w:val="24"/>
          <w:szCs w:val="24"/>
        </w:rPr>
        <w:t>совместную работу педагога и ученика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над музыкальным произведением, </w:t>
      </w:r>
      <w:r w:rsidRPr="006F2C72">
        <w:rPr>
          <w:rFonts w:ascii="Times New Roman" w:hAnsi="Times New Roman" w:cs="Times New Roman"/>
          <w:sz w:val="24"/>
          <w:szCs w:val="24"/>
        </w:rPr>
        <w:t xml:space="preserve">рекомендации педагога относительно 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способов самостоятельной работы </w:t>
      </w:r>
      <w:r w:rsidRPr="006F2C72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9C368A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Урок может иметь различную форму,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которая определяется не только </w:t>
      </w:r>
      <w:r w:rsidRPr="006F2C72">
        <w:rPr>
          <w:rFonts w:ascii="Times New Roman" w:hAnsi="Times New Roman" w:cs="Times New Roman"/>
          <w:sz w:val="24"/>
          <w:szCs w:val="24"/>
        </w:rPr>
        <w:t>конкретными задачами, стоящими перед учеником, но также во многомобусловлена его индивидуальностью и хар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актером, а также сложившимися в </w:t>
      </w:r>
      <w:r w:rsidRPr="006F2C72">
        <w:rPr>
          <w:rFonts w:ascii="Times New Roman" w:hAnsi="Times New Roman" w:cs="Times New Roman"/>
          <w:sz w:val="24"/>
          <w:szCs w:val="24"/>
        </w:rPr>
        <w:t xml:space="preserve">процессе занятий </w:t>
      </w:r>
      <w:r w:rsidR="009C368A" w:rsidRPr="006F2C72">
        <w:rPr>
          <w:rFonts w:ascii="Times New Roman" w:hAnsi="Times New Roman" w:cs="Times New Roman"/>
          <w:sz w:val="24"/>
          <w:szCs w:val="24"/>
        </w:rPr>
        <w:t>отношениями ученика и педагога.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Работа в классе, как правило, сочетает сл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овесное объяснение с показом на </w:t>
      </w:r>
      <w:r w:rsidRPr="006F2C72">
        <w:rPr>
          <w:rFonts w:ascii="Times New Roman" w:hAnsi="Times New Roman" w:cs="Times New Roman"/>
          <w:sz w:val="24"/>
          <w:szCs w:val="24"/>
        </w:rPr>
        <w:t xml:space="preserve">инструменте необходимых фрагментов 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музыкального текста. В работе с </w:t>
      </w:r>
      <w:r w:rsidRPr="006F2C72">
        <w:rPr>
          <w:rFonts w:ascii="Times New Roman" w:hAnsi="Times New Roman" w:cs="Times New Roman"/>
          <w:sz w:val="24"/>
          <w:szCs w:val="24"/>
        </w:rPr>
        <w:t>учащимися преподаватель должен следоват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ь принципам последовательности, </w:t>
      </w:r>
      <w:r w:rsidRPr="006F2C72">
        <w:rPr>
          <w:rFonts w:ascii="Times New Roman" w:hAnsi="Times New Roman" w:cs="Times New Roman"/>
          <w:sz w:val="24"/>
          <w:szCs w:val="24"/>
        </w:rPr>
        <w:t>постепенности, доступности, наглядности в освоении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материала. Весь процесс </w:t>
      </w:r>
      <w:r w:rsidRPr="006F2C72">
        <w:rPr>
          <w:rFonts w:ascii="Times New Roman" w:hAnsi="Times New Roman" w:cs="Times New Roman"/>
          <w:sz w:val="24"/>
          <w:szCs w:val="24"/>
        </w:rPr>
        <w:t>обучения строится с учетом принципа: от пр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остого к </w:t>
      </w:r>
      <w:proofErr w:type="gramStart"/>
      <w:r w:rsidR="009C368A" w:rsidRPr="006F2C72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9C368A" w:rsidRPr="006F2C72">
        <w:rPr>
          <w:rFonts w:ascii="Times New Roman" w:hAnsi="Times New Roman" w:cs="Times New Roman"/>
          <w:sz w:val="24"/>
          <w:szCs w:val="24"/>
        </w:rPr>
        <w:t xml:space="preserve">, опирается на </w:t>
      </w:r>
      <w:r w:rsidRPr="006F2C72">
        <w:rPr>
          <w:rFonts w:ascii="Times New Roman" w:hAnsi="Times New Roman" w:cs="Times New Roman"/>
          <w:sz w:val="24"/>
          <w:szCs w:val="24"/>
        </w:rPr>
        <w:t xml:space="preserve">индивидуальные особенности ученика 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- интеллектуальные, физические, </w:t>
      </w:r>
      <w:r w:rsidRPr="006F2C72">
        <w:rPr>
          <w:rFonts w:ascii="Times New Roman" w:hAnsi="Times New Roman" w:cs="Times New Roman"/>
          <w:sz w:val="24"/>
          <w:szCs w:val="24"/>
        </w:rPr>
        <w:t>музыкальные и эмоциональные данные, уровень его подготовки.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Одна из основных задач специальных классов - формирование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музыкальноисполнительского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аппарата обучающегося. С первых уроков полезно ученикурассказывать об истории инструмен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та, о композиторах и выдающихся </w:t>
      </w:r>
      <w:r w:rsidRPr="006F2C72">
        <w:rPr>
          <w:rFonts w:ascii="Times New Roman" w:hAnsi="Times New Roman" w:cs="Times New Roman"/>
          <w:sz w:val="24"/>
          <w:szCs w:val="24"/>
        </w:rPr>
        <w:t>исполнителях, ярко и выразительно испол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нять на инструменте для ученика </w:t>
      </w:r>
      <w:r w:rsidRPr="006F2C72">
        <w:rPr>
          <w:rFonts w:ascii="Times New Roman" w:hAnsi="Times New Roman" w:cs="Times New Roman"/>
          <w:sz w:val="24"/>
          <w:szCs w:val="24"/>
        </w:rPr>
        <w:t>музыкальные произведения.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Следуя лучшим традициям и достижения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м русской пианистической школы, </w:t>
      </w:r>
      <w:r w:rsidRPr="006F2C72">
        <w:rPr>
          <w:rFonts w:ascii="Times New Roman" w:hAnsi="Times New Roman" w:cs="Times New Roman"/>
          <w:sz w:val="24"/>
          <w:szCs w:val="24"/>
        </w:rPr>
        <w:t>преподаватель в занятиях с учеником должен стремиться к раскрытиюсодержания музыкального произведения, добиваясь ясного ощущения мелодии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армонии, выразительности музыкальн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ых интонаций, а также понимания </w:t>
      </w:r>
      <w:r w:rsidRPr="006F2C72">
        <w:rPr>
          <w:rFonts w:ascii="Times New Roman" w:hAnsi="Times New Roman" w:cs="Times New Roman"/>
          <w:sz w:val="24"/>
          <w:szCs w:val="24"/>
        </w:rPr>
        <w:t>элементов формы.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Исполнительская техника является необходимым средством для исполнениялюбого сочинения, поэтому необходимо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постоянно стимулировать работу </w:t>
      </w:r>
      <w:r w:rsidRPr="006F2C72">
        <w:rPr>
          <w:rFonts w:ascii="Times New Roman" w:hAnsi="Times New Roman" w:cs="Times New Roman"/>
          <w:sz w:val="24"/>
          <w:szCs w:val="24"/>
        </w:rPr>
        <w:t>ученика над совершенствованием его исполнительской техники.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Систематическое развитие навыков чтения с листа является составной частьюпредмета, важнейшим направлением в 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работе. Перед прочтением нового </w:t>
      </w:r>
      <w:r w:rsidRPr="006F2C72">
        <w:rPr>
          <w:rFonts w:ascii="Times New Roman" w:hAnsi="Times New Roman" w:cs="Times New Roman"/>
          <w:sz w:val="24"/>
          <w:szCs w:val="24"/>
        </w:rPr>
        <w:t>материала необходимо предварительно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 просмотреть и, по возможности, </w:t>
      </w:r>
      <w:r w:rsidRPr="006F2C72">
        <w:rPr>
          <w:rFonts w:ascii="Times New Roman" w:hAnsi="Times New Roman" w:cs="Times New Roman"/>
          <w:sz w:val="24"/>
          <w:szCs w:val="24"/>
        </w:rPr>
        <w:t>проанализировать музыкальный текст с ц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елью осознания </w:t>
      </w:r>
      <w:proofErr w:type="spellStart"/>
      <w:r w:rsidR="009C368A" w:rsidRPr="006F2C72">
        <w:rPr>
          <w:rFonts w:ascii="Times New Roman" w:hAnsi="Times New Roman" w:cs="Times New Roman"/>
          <w:sz w:val="24"/>
          <w:szCs w:val="24"/>
        </w:rPr>
        <w:t>ладотональности</w:t>
      </w:r>
      <w:proofErr w:type="spellEnd"/>
      <w:r w:rsidR="009C368A" w:rsidRPr="006F2C72">
        <w:rPr>
          <w:rFonts w:ascii="Times New Roman" w:hAnsi="Times New Roman" w:cs="Times New Roman"/>
          <w:sz w:val="24"/>
          <w:szCs w:val="24"/>
        </w:rPr>
        <w:t xml:space="preserve">, </w:t>
      </w:r>
      <w:r w:rsidRPr="006F2C72">
        <w:rPr>
          <w:rFonts w:ascii="Times New Roman" w:hAnsi="Times New Roman" w:cs="Times New Roman"/>
          <w:sz w:val="24"/>
          <w:szCs w:val="24"/>
        </w:rPr>
        <w:t>метроритма, выявления мелодии и аккомпанемента.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C72">
        <w:rPr>
          <w:rFonts w:ascii="Times New Roman" w:hAnsi="Times New Roman" w:cs="Times New Roman"/>
          <w:sz w:val="24"/>
          <w:szCs w:val="24"/>
        </w:rPr>
        <w:t>В работе над музыкальным произведение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м необходимо прослеживать связь </w:t>
      </w:r>
      <w:r w:rsidRPr="006F2C72">
        <w:rPr>
          <w:rFonts w:ascii="Times New Roman" w:hAnsi="Times New Roman" w:cs="Times New Roman"/>
          <w:sz w:val="24"/>
          <w:szCs w:val="24"/>
        </w:rPr>
        <w:t>между художественной и технической сторонами изучаемого произведения.</w:t>
      </w:r>
      <w:proofErr w:type="gramEnd"/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Правильная организация учебного пр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оцесса, успешное и всестороннее </w:t>
      </w:r>
      <w:r w:rsidRPr="006F2C72">
        <w:rPr>
          <w:rFonts w:ascii="Times New Roman" w:hAnsi="Times New Roman" w:cs="Times New Roman"/>
          <w:sz w:val="24"/>
          <w:szCs w:val="24"/>
        </w:rPr>
        <w:t>развитие музыкально-исполнительских данных ученика зависят непосредственноот того, насколько тщательно спланирована р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абота в целом, глубоко продуман </w:t>
      </w:r>
      <w:r w:rsidRPr="006F2C72">
        <w:rPr>
          <w:rFonts w:ascii="Times New Roman" w:hAnsi="Times New Roman" w:cs="Times New Roman"/>
          <w:sz w:val="24"/>
          <w:szCs w:val="24"/>
        </w:rPr>
        <w:t>выбор репертуара.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lastRenderedPageBreak/>
        <w:t>В начале каждого полугодия препода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ватель составляет для учащегося </w:t>
      </w:r>
      <w:r w:rsidRPr="006F2C72">
        <w:rPr>
          <w:rFonts w:ascii="Times New Roman" w:hAnsi="Times New Roman" w:cs="Times New Roman"/>
          <w:sz w:val="24"/>
          <w:szCs w:val="24"/>
        </w:rPr>
        <w:t>индивидуальный план, который утверждае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тся заведующим отделом. В конце </w:t>
      </w:r>
      <w:r w:rsidRPr="006F2C72">
        <w:rPr>
          <w:rFonts w:ascii="Times New Roman" w:hAnsi="Times New Roman" w:cs="Times New Roman"/>
          <w:sz w:val="24"/>
          <w:szCs w:val="24"/>
        </w:rPr>
        <w:t>учебного года преподаватель представляет отчет о его выполнении сприложением краткой характеристики работ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ы обучающегося. При составлении </w:t>
      </w:r>
      <w:r w:rsidRPr="006F2C72">
        <w:rPr>
          <w:rFonts w:ascii="Times New Roman" w:hAnsi="Times New Roman" w:cs="Times New Roman"/>
          <w:sz w:val="24"/>
          <w:szCs w:val="24"/>
        </w:rPr>
        <w:t>индивидуального учебного плана следует учи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тывать индивидуально-личностные </w:t>
      </w:r>
      <w:r w:rsidRPr="006F2C72">
        <w:rPr>
          <w:rFonts w:ascii="Times New Roman" w:hAnsi="Times New Roman" w:cs="Times New Roman"/>
          <w:sz w:val="24"/>
          <w:szCs w:val="24"/>
        </w:rPr>
        <w:t>особенности и степень подготовки обуча</w:t>
      </w:r>
      <w:r w:rsidR="009C368A" w:rsidRPr="006F2C72">
        <w:rPr>
          <w:rFonts w:ascii="Times New Roman" w:hAnsi="Times New Roman" w:cs="Times New Roman"/>
          <w:sz w:val="24"/>
          <w:szCs w:val="24"/>
        </w:rPr>
        <w:t xml:space="preserve">ющегося. В репертуар необходимо </w:t>
      </w:r>
      <w:r w:rsidRPr="006F2C72">
        <w:rPr>
          <w:rFonts w:ascii="Times New Roman" w:hAnsi="Times New Roman" w:cs="Times New Roman"/>
          <w:sz w:val="24"/>
          <w:szCs w:val="24"/>
        </w:rPr>
        <w:t>включать произведения, доступные по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 степени технической и образной </w:t>
      </w:r>
      <w:r w:rsidRPr="006F2C72">
        <w:rPr>
          <w:rFonts w:ascii="Times New Roman" w:hAnsi="Times New Roman" w:cs="Times New Roman"/>
          <w:sz w:val="24"/>
          <w:szCs w:val="24"/>
        </w:rPr>
        <w:t>сложности, высокохудожественные по содержанию, р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азнообразные по стилю, </w:t>
      </w:r>
      <w:r w:rsidRPr="006F2C72">
        <w:rPr>
          <w:rFonts w:ascii="Times New Roman" w:hAnsi="Times New Roman" w:cs="Times New Roman"/>
          <w:sz w:val="24"/>
          <w:szCs w:val="24"/>
        </w:rPr>
        <w:t>жанру, форме и фактуре.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Индивидуальные планы вновь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обучающихся должны бытьсоставлены к концу сентября после детальног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о ознакомления с особенностями, </w:t>
      </w:r>
      <w:r w:rsidRPr="006F2C72">
        <w:rPr>
          <w:rFonts w:ascii="Times New Roman" w:hAnsi="Times New Roman" w:cs="Times New Roman"/>
          <w:sz w:val="24"/>
          <w:szCs w:val="24"/>
        </w:rPr>
        <w:t>возможностями и уровнем подготовки ученика.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Основное место в репертуаре должна за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нимать академическая музыка как </w:t>
      </w:r>
      <w:r w:rsidRPr="006F2C72">
        <w:rPr>
          <w:rFonts w:ascii="Times New Roman" w:hAnsi="Times New Roman" w:cs="Times New Roman"/>
          <w:sz w:val="24"/>
          <w:szCs w:val="24"/>
        </w:rPr>
        <w:t>отечественных, так и зарубежных композиторов.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Одна из самых главных методических задач преподавателя состоит в том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тобы научить ребенка работать самостоя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тельно. Творческая деятельность </w:t>
      </w:r>
      <w:r w:rsidRPr="006F2C72">
        <w:rPr>
          <w:rFonts w:ascii="Times New Roman" w:hAnsi="Times New Roman" w:cs="Times New Roman"/>
          <w:sz w:val="24"/>
          <w:szCs w:val="24"/>
        </w:rPr>
        <w:t>развивает такие важные для любого вида де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ятельности личные качества, как </w:t>
      </w:r>
      <w:r w:rsidRPr="006F2C72">
        <w:rPr>
          <w:rFonts w:ascii="Times New Roman" w:hAnsi="Times New Roman" w:cs="Times New Roman"/>
          <w:sz w:val="24"/>
          <w:szCs w:val="24"/>
        </w:rPr>
        <w:t>воображение, мышление, увлече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нность, трудолюбие, активность, </w:t>
      </w:r>
      <w:r w:rsidRPr="006F2C72">
        <w:rPr>
          <w:rFonts w:ascii="Times New Roman" w:hAnsi="Times New Roman" w:cs="Times New Roman"/>
          <w:sz w:val="24"/>
          <w:szCs w:val="24"/>
        </w:rPr>
        <w:t>инициативность, самостоятельность. Эти каче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ства необходимы для организации </w:t>
      </w:r>
      <w:r w:rsidRPr="006F2C72">
        <w:rPr>
          <w:rFonts w:ascii="Times New Roman" w:hAnsi="Times New Roman" w:cs="Times New Roman"/>
          <w:sz w:val="24"/>
          <w:szCs w:val="24"/>
        </w:rPr>
        <w:t>грамотной самостоятельной работы, которая позволяет значительноактивизировать учебный процесс.</w:t>
      </w:r>
    </w:p>
    <w:p w:rsidR="00B72B22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2. </w:t>
      </w:r>
      <w:r w:rsidR="00C725B5" w:rsidRPr="006F2C72">
        <w:rPr>
          <w:rFonts w:ascii="Times New Roman" w:hAnsi="Times New Roman" w:cs="Times New Roman"/>
          <w:sz w:val="24"/>
          <w:szCs w:val="24"/>
        </w:rPr>
        <w:t>Методические рекомендации по</w:t>
      </w:r>
      <w:r w:rsidR="00B72B22" w:rsidRPr="006F2C72">
        <w:rPr>
          <w:rFonts w:ascii="Times New Roman" w:hAnsi="Times New Roman" w:cs="Times New Roman"/>
          <w:sz w:val="24"/>
          <w:szCs w:val="24"/>
        </w:rPr>
        <w:t xml:space="preserve"> предмету музыкальный инструмент: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самостоятельные занятия должны быть регулярными и систематическими;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периодичность занятий - каждый день;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количество занятий в неделю - от 2 до 6 часов.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Объем самостоятельной работы определяется с учетом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минимальных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затратна подготовку домашнего задания (параллель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но с освоением детьми программы </w:t>
      </w:r>
      <w:r w:rsidRPr="006F2C72">
        <w:rPr>
          <w:rFonts w:ascii="Times New Roman" w:hAnsi="Times New Roman" w:cs="Times New Roman"/>
          <w:sz w:val="24"/>
          <w:szCs w:val="24"/>
        </w:rPr>
        <w:t>начального и основного общего образова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ния), с опорой на сложившиеся в </w:t>
      </w:r>
      <w:r w:rsidRPr="006F2C72">
        <w:rPr>
          <w:rFonts w:ascii="Times New Roman" w:hAnsi="Times New Roman" w:cs="Times New Roman"/>
          <w:sz w:val="24"/>
          <w:szCs w:val="24"/>
        </w:rPr>
        <w:t>учебном заведении педагогические традиции и м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етодическую целесообразность, а </w:t>
      </w:r>
      <w:r w:rsidRPr="006F2C72">
        <w:rPr>
          <w:rFonts w:ascii="Times New Roman" w:hAnsi="Times New Roman" w:cs="Times New Roman"/>
          <w:sz w:val="24"/>
          <w:szCs w:val="24"/>
        </w:rPr>
        <w:t>также индивидуальные способности ученика.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Ученик должен быть физически здоров. Занятия при повышеннойтемпературе опасны для здоровья и нецелесообр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азны, так как результат занятий </w:t>
      </w:r>
      <w:r w:rsidRPr="006F2C72">
        <w:rPr>
          <w:rFonts w:ascii="Times New Roman" w:hAnsi="Times New Roman" w:cs="Times New Roman"/>
          <w:sz w:val="24"/>
          <w:szCs w:val="24"/>
        </w:rPr>
        <w:t>всегда будет отрицательным.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Индивидуальная домашняя работа может проходить в несколько приемов идолжна строиться в соответствии с 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рекомендациями преподавателя по </w:t>
      </w:r>
      <w:r w:rsidRPr="006F2C72">
        <w:rPr>
          <w:rFonts w:ascii="Times New Roman" w:hAnsi="Times New Roman" w:cs="Times New Roman"/>
          <w:sz w:val="24"/>
          <w:szCs w:val="24"/>
        </w:rPr>
        <w:t>специальности.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Необходимо помочь ученику организовать домашнюю работу, исходя изколичества времени, отведенного на занятие.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В самостоятельной работе должны присутствовать разные виды заданий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гра технических упражнений, гамм и этюдов (с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 этого задания полезно начинать </w:t>
      </w:r>
      <w:r w:rsidRPr="006F2C72">
        <w:rPr>
          <w:rFonts w:ascii="Times New Roman" w:hAnsi="Times New Roman" w:cs="Times New Roman"/>
          <w:sz w:val="24"/>
          <w:szCs w:val="24"/>
        </w:rPr>
        <w:t>занятие и тратить на это примерно треть врем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ени); разбор новых произведений </w:t>
      </w:r>
      <w:r w:rsidRPr="006F2C72">
        <w:rPr>
          <w:rFonts w:ascii="Times New Roman" w:hAnsi="Times New Roman" w:cs="Times New Roman"/>
          <w:sz w:val="24"/>
          <w:szCs w:val="24"/>
        </w:rPr>
        <w:t>или чтение с листа более легких (на 2-3 класса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 ниже по трудности); выучивание </w:t>
      </w:r>
      <w:r w:rsidRPr="006F2C72">
        <w:rPr>
          <w:rFonts w:ascii="Times New Roman" w:hAnsi="Times New Roman" w:cs="Times New Roman"/>
          <w:sz w:val="24"/>
          <w:szCs w:val="24"/>
        </w:rPr>
        <w:t xml:space="preserve">наизусть нотного текста, необходимого на 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данном этапе работы; работа над </w:t>
      </w:r>
      <w:r w:rsidRPr="006F2C72">
        <w:rPr>
          <w:rFonts w:ascii="Times New Roman" w:hAnsi="Times New Roman" w:cs="Times New Roman"/>
          <w:sz w:val="24"/>
          <w:szCs w:val="24"/>
        </w:rPr>
        <w:t>звуком и конкретными деталями (следуя реком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ендациям, данным преподавателем </w:t>
      </w:r>
      <w:r w:rsidRPr="006F2C72">
        <w:rPr>
          <w:rFonts w:ascii="Times New Roman" w:hAnsi="Times New Roman" w:cs="Times New Roman"/>
          <w:sz w:val="24"/>
          <w:szCs w:val="24"/>
        </w:rPr>
        <w:t>на уроке), доведение произведения до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 концертного вида; проигрывание </w:t>
      </w:r>
      <w:r w:rsidRPr="006F2C72">
        <w:rPr>
          <w:rFonts w:ascii="Times New Roman" w:hAnsi="Times New Roman" w:cs="Times New Roman"/>
          <w:sz w:val="24"/>
          <w:szCs w:val="24"/>
        </w:rPr>
        <w:t>программы целиком перед зачетом или концерт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ом; повторение ранее пройденных </w:t>
      </w:r>
      <w:r w:rsidRPr="006F2C72">
        <w:rPr>
          <w:rFonts w:ascii="Times New Roman" w:hAnsi="Times New Roman" w:cs="Times New Roman"/>
          <w:sz w:val="24"/>
          <w:szCs w:val="24"/>
        </w:rPr>
        <w:t xml:space="preserve">произведений. Все рекомендации по домашней 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работе в индивидуальном порядке </w:t>
      </w:r>
      <w:r w:rsidRPr="006F2C72">
        <w:rPr>
          <w:rFonts w:ascii="Times New Roman" w:hAnsi="Times New Roman" w:cs="Times New Roman"/>
          <w:sz w:val="24"/>
          <w:szCs w:val="24"/>
        </w:rPr>
        <w:t>дает преподаватель и фиксирует их, в случае необходимости, в дневнике.</w:t>
      </w:r>
    </w:p>
    <w:p w:rsidR="008919A7" w:rsidRPr="006F2C72" w:rsidRDefault="00145AF0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919A7" w:rsidRPr="006F2C72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«Сольфеджио»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Учебный предмет сольфеджио нераз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рывно связан с другими учебными </w:t>
      </w:r>
      <w:r w:rsidRPr="006F2C72">
        <w:rPr>
          <w:rFonts w:ascii="Times New Roman" w:hAnsi="Times New Roman" w:cs="Times New Roman"/>
          <w:sz w:val="24"/>
          <w:szCs w:val="24"/>
        </w:rPr>
        <w:t>предметами, поскольку направлен на развитие музыкального слуха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узыкальной памяти, творче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ского мышления. Умения и навыки </w:t>
      </w:r>
      <w:r w:rsidRPr="006F2C72">
        <w:rPr>
          <w:rFonts w:ascii="Times New Roman" w:hAnsi="Times New Roman" w:cs="Times New Roman"/>
          <w:sz w:val="24"/>
          <w:szCs w:val="24"/>
        </w:rPr>
        <w:t>интонирования, чтения с листа, слуховог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о анализа, в том числе, анализа </w:t>
      </w:r>
      <w:r w:rsidRPr="006F2C72">
        <w:rPr>
          <w:rFonts w:ascii="Times New Roman" w:hAnsi="Times New Roman" w:cs="Times New Roman"/>
          <w:sz w:val="24"/>
          <w:szCs w:val="24"/>
        </w:rPr>
        <w:t>музыкальных форм, импровизации и сочи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нения являются необходимыми для </w:t>
      </w:r>
      <w:r w:rsidRPr="006F2C72">
        <w:rPr>
          <w:rFonts w:ascii="Times New Roman" w:hAnsi="Times New Roman" w:cs="Times New Roman"/>
          <w:sz w:val="24"/>
          <w:szCs w:val="24"/>
        </w:rPr>
        <w:t xml:space="preserve">поступления в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Учебный материал.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Кварто-квинтовый круг тональностей.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Буквенные обозначения тональностей.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Натуральный, гармонический, мел</w:t>
      </w:r>
      <w:r w:rsidR="00C725B5" w:rsidRPr="006F2C72">
        <w:rPr>
          <w:rFonts w:ascii="Times New Roman" w:hAnsi="Times New Roman" w:cs="Times New Roman"/>
          <w:sz w:val="24"/>
          <w:szCs w:val="24"/>
        </w:rPr>
        <w:t xml:space="preserve">одический виды мажора и минора. </w:t>
      </w:r>
      <w:r w:rsidRPr="006F2C72">
        <w:rPr>
          <w:rFonts w:ascii="Times New Roman" w:hAnsi="Times New Roman" w:cs="Times New Roman"/>
          <w:sz w:val="24"/>
          <w:szCs w:val="24"/>
        </w:rPr>
        <w:t>Тональности первой степени родства.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равные тональности.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Хроматические проходящие и вспомогательные звуки.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lastRenderedPageBreak/>
        <w:t>- Хроматическая гамма.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Диатонические интервалы.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Тритоны натурального, гармонического, мелодического вида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мажора и минора.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Характерные интервалы в гармоническом мажоре и миноре.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Энгармонизм тритонов.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Энгармонизм диатонических и характерных интервалов.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Хроматические интервалы - уменьшенная терция.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Главные и побочные трезвучия с обращениями и разрешениями.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- 7 видов септаккордов.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Главные и побочные септаккорды с разрешением.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Уменьшенное, увеличенное трезвучие с обращениями и разрешениями.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Энгармонизм увеличенного трезвучия, уменьшенного септаккорда.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«Неаполитанский» аккорд (И низкой ступени).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 Период, предложения, каденции, расширение, дополнение.</w:t>
      </w:r>
    </w:p>
    <w:p w:rsidR="00B83AF8" w:rsidRPr="006F2C72" w:rsidRDefault="00145AF0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I</w:t>
      </w:r>
      <w:r w:rsidR="008919A7" w:rsidRPr="006F2C72">
        <w:rPr>
          <w:rFonts w:ascii="Times New Roman" w:hAnsi="Times New Roman" w:cs="Times New Roman"/>
          <w:b/>
          <w:sz w:val="24"/>
          <w:szCs w:val="24"/>
        </w:rPr>
        <w:t>II. Содержание учебного предмета «</w:t>
      </w:r>
      <w:r w:rsidR="00B83AF8" w:rsidRPr="006F2C72">
        <w:rPr>
          <w:rFonts w:ascii="Times New Roman" w:hAnsi="Times New Roman" w:cs="Times New Roman"/>
          <w:b/>
          <w:sz w:val="24"/>
          <w:szCs w:val="24"/>
        </w:rPr>
        <w:t>Вокал»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соответствует общеразвивающей направленности и ориентировано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:</w:t>
      </w:r>
    </w:p>
    <w:p w:rsidR="00B83AF8" w:rsidRPr="006F2C72" w:rsidRDefault="00B83AF8" w:rsidP="006F2C7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pacing w:val="-2"/>
          <w:sz w:val="24"/>
          <w:szCs w:val="24"/>
        </w:rPr>
        <w:t>приобретениеобучающимисязнаний</w:t>
      </w:r>
      <w:proofErr w:type="gramStart"/>
      <w:r w:rsidRPr="006F2C72">
        <w:rPr>
          <w:rFonts w:ascii="Times New Roman" w:hAnsi="Times New Roman" w:cs="Times New Roman"/>
          <w:spacing w:val="-2"/>
          <w:sz w:val="24"/>
          <w:szCs w:val="24"/>
        </w:rPr>
        <w:t>,у</w:t>
      </w:r>
      <w:proofErr w:type="gramEnd"/>
      <w:r w:rsidRPr="006F2C72">
        <w:rPr>
          <w:rFonts w:ascii="Times New Roman" w:hAnsi="Times New Roman" w:cs="Times New Roman"/>
          <w:spacing w:val="-2"/>
          <w:sz w:val="24"/>
          <w:szCs w:val="24"/>
        </w:rPr>
        <w:t>менийинавыковсольногопения;</w:t>
      </w:r>
    </w:p>
    <w:p w:rsidR="00B83AF8" w:rsidRPr="006F2C72" w:rsidRDefault="00B83AF8" w:rsidP="006F2C7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развитиеуобучающихсятворческих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способностей</w:t>
      </w:r>
      <w:r w:rsidRPr="006F2C72">
        <w:rPr>
          <w:rFonts w:ascii="Times New Roman" w:hAnsi="Times New Roman" w:cs="Times New Roman"/>
          <w:color w:val="666666"/>
          <w:spacing w:val="-2"/>
          <w:sz w:val="24"/>
          <w:szCs w:val="24"/>
        </w:rPr>
        <w:t>;</w:t>
      </w:r>
    </w:p>
    <w:p w:rsidR="00B83AF8" w:rsidRPr="006F2C72" w:rsidRDefault="00B83AF8" w:rsidP="006F2C7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приобретениеопытатворческой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6F2C72">
        <w:rPr>
          <w:rFonts w:ascii="Times New Roman" w:hAnsi="Times New Roman" w:cs="Times New Roman"/>
          <w:spacing w:val="-2"/>
          <w:sz w:val="24"/>
          <w:szCs w:val="24"/>
        </w:rPr>
        <w:t>создание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творческой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атмосферы,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обстановки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 xml:space="preserve">доброжелательности, </w:t>
      </w:r>
      <w:r w:rsidRPr="006F2C72">
        <w:rPr>
          <w:rFonts w:ascii="Times New Roman" w:hAnsi="Times New Roman" w:cs="Times New Roman"/>
          <w:sz w:val="24"/>
          <w:szCs w:val="24"/>
        </w:rPr>
        <w:t>эмоциональной отзывчивости;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формирование эстетических взглядов, нравственных установок и потребности общения с духовными ценностями</w:t>
      </w:r>
      <w:r w:rsidRPr="006F2C72">
        <w:rPr>
          <w:rFonts w:ascii="Times New Roman" w:hAnsi="Times New Roman" w:cs="Times New Roman"/>
          <w:color w:val="666666"/>
          <w:sz w:val="24"/>
          <w:szCs w:val="24"/>
        </w:rPr>
        <w:t>;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формированиеустойчивогоинтересакмузыкальной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В распределении учебного материала учтен принцип систематичного и последовательного обучения. Последовательность, постепенность, доступность, наглядность в освоении материала помогает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и умения в изучении нового материала.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достаточную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свободув выборе репертуара. Разнообразие репертуара помогает преподавателю применять на практике принцип вариативности, учитывая индивидуальные, возрастные особенности обучающихся, их возможности и интересы.</w:t>
      </w:r>
    </w:p>
    <w:p w:rsidR="00B83AF8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Занятия проходят в индивидуальной форме. Индивидуальная форма занятий позволяютпреподавателюпостроитьпроцессобучениявсоответствиис</w:t>
      </w:r>
    </w:p>
    <w:p w:rsidR="00413B8B" w:rsidRPr="006F2C72" w:rsidRDefault="00B83AF8" w:rsidP="006F2C72">
      <w:pPr>
        <w:pStyle w:val="a7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принципамидифференцированногоииндивидуального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подходов.</w:t>
      </w:r>
    </w:p>
    <w:p w:rsidR="00413B8B" w:rsidRPr="006F2C72" w:rsidRDefault="00B83AF8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Алгоритм проведения учебных занятий предполагает наличие нескольких обязательных этапов:</w:t>
      </w:r>
    </w:p>
    <w:p w:rsidR="00B83AF8" w:rsidRPr="006F2C72" w:rsidRDefault="00413B8B" w:rsidP="006F2C72">
      <w:pPr>
        <w:pStyle w:val="a4"/>
        <w:ind w:right="801"/>
        <w:jc w:val="both"/>
        <w:rPr>
          <w:sz w:val="24"/>
          <w:szCs w:val="24"/>
        </w:rPr>
      </w:pPr>
      <w:r w:rsidRPr="006F2C72">
        <w:rPr>
          <w:sz w:val="24"/>
          <w:szCs w:val="24"/>
        </w:rPr>
        <w:t>1.</w:t>
      </w:r>
      <w:r w:rsidR="00B83AF8" w:rsidRPr="006F2C72">
        <w:rPr>
          <w:sz w:val="24"/>
          <w:szCs w:val="24"/>
        </w:rPr>
        <w:t>Развитие голоса, где в основном используются вокальные упражнения, ставящие своей задачей:</w:t>
      </w:r>
    </w:p>
    <w:p w:rsidR="00B83AF8" w:rsidRPr="006F2C72" w:rsidRDefault="00B83AF8" w:rsidP="006F2C72">
      <w:pPr>
        <w:pStyle w:val="a6"/>
        <w:numPr>
          <w:ilvl w:val="1"/>
          <w:numId w:val="1"/>
        </w:numPr>
        <w:tabs>
          <w:tab w:val="left" w:pos="1230"/>
        </w:tabs>
        <w:ind w:left="1230" w:hanging="360"/>
        <w:jc w:val="both"/>
        <w:rPr>
          <w:sz w:val="24"/>
          <w:szCs w:val="24"/>
        </w:rPr>
      </w:pPr>
      <w:r w:rsidRPr="006F2C72">
        <w:rPr>
          <w:sz w:val="24"/>
          <w:szCs w:val="24"/>
        </w:rPr>
        <w:t>приведениевокальногоаппаратаврабочеесостояни</w:t>
      </w:r>
      <w:proofErr w:type="gramStart"/>
      <w:r w:rsidRPr="006F2C72">
        <w:rPr>
          <w:sz w:val="24"/>
          <w:szCs w:val="24"/>
        </w:rPr>
        <w:t>е</w:t>
      </w:r>
      <w:r w:rsidRPr="006F2C72">
        <w:rPr>
          <w:spacing w:val="-2"/>
          <w:sz w:val="24"/>
          <w:szCs w:val="24"/>
        </w:rPr>
        <w:t>(</w:t>
      </w:r>
      <w:proofErr w:type="gramEnd"/>
      <w:r w:rsidRPr="006F2C72">
        <w:rPr>
          <w:spacing w:val="-2"/>
          <w:sz w:val="24"/>
          <w:szCs w:val="24"/>
        </w:rPr>
        <w:t>распевание)</w:t>
      </w:r>
    </w:p>
    <w:p w:rsidR="00B83AF8" w:rsidRPr="006F2C72" w:rsidRDefault="00B83AF8" w:rsidP="006F2C72">
      <w:pPr>
        <w:pStyle w:val="a6"/>
        <w:numPr>
          <w:ilvl w:val="1"/>
          <w:numId w:val="1"/>
        </w:numPr>
        <w:tabs>
          <w:tab w:val="left" w:pos="1231"/>
        </w:tabs>
        <w:ind w:right="802"/>
        <w:jc w:val="both"/>
        <w:rPr>
          <w:sz w:val="24"/>
          <w:szCs w:val="24"/>
        </w:rPr>
      </w:pPr>
      <w:r w:rsidRPr="006F2C72">
        <w:rPr>
          <w:sz w:val="24"/>
          <w:szCs w:val="24"/>
        </w:rPr>
        <w:t xml:space="preserve">формирование вокальных навыков </w:t>
      </w:r>
    </w:p>
    <w:p w:rsidR="00B83AF8" w:rsidRPr="006F2C72" w:rsidRDefault="00413B8B" w:rsidP="006F2C72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2. </w:t>
      </w:r>
      <w:r w:rsidR="00B83AF8" w:rsidRPr="006F2C72">
        <w:rPr>
          <w:rFonts w:ascii="Times New Roman" w:hAnsi="Times New Roman" w:cs="Times New Roman"/>
          <w:sz w:val="24"/>
          <w:szCs w:val="24"/>
        </w:rPr>
        <w:t>Рабо</w:t>
      </w:r>
      <w:r w:rsidRPr="006F2C72">
        <w:rPr>
          <w:rFonts w:ascii="Times New Roman" w:hAnsi="Times New Roman" w:cs="Times New Roman"/>
          <w:sz w:val="24"/>
          <w:szCs w:val="24"/>
        </w:rPr>
        <w:t>та над вокальным произведением</w:t>
      </w:r>
    </w:p>
    <w:p w:rsidR="00B83AF8" w:rsidRPr="006F2C72" w:rsidRDefault="00B83AF8" w:rsidP="006F2C72">
      <w:pPr>
        <w:spacing w:after="0" w:line="240" w:lineRule="auto"/>
        <w:ind w:left="65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pacing w:val="-2"/>
          <w:sz w:val="24"/>
          <w:szCs w:val="24"/>
        </w:rPr>
        <w:t>Учебно-тематический</w:t>
      </w:r>
      <w:r w:rsidRPr="006F2C72">
        <w:rPr>
          <w:rFonts w:ascii="Times New Roman" w:hAnsi="Times New Roman" w:cs="Times New Roman"/>
          <w:spacing w:val="-4"/>
          <w:sz w:val="24"/>
          <w:szCs w:val="24"/>
        </w:rPr>
        <w:t>план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5"/>
        <w:gridCol w:w="1665"/>
      </w:tblGrid>
      <w:tr w:rsidR="00B83AF8" w:rsidRPr="006F2C72" w:rsidTr="006F2C72">
        <w:trPr>
          <w:trHeight w:val="550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ind w:left="28"/>
              <w:jc w:val="both"/>
              <w:rPr>
                <w:b/>
                <w:sz w:val="24"/>
                <w:szCs w:val="24"/>
              </w:rPr>
            </w:pPr>
            <w:proofErr w:type="spellStart"/>
            <w:r w:rsidRPr="006F2C72">
              <w:rPr>
                <w:b/>
                <w:sz w:val="24"/>
                <w:szCs w:val="24"/>
              </w:rPr>
              <w:t>Наименованиеразделов,</w:t>
            </w:r>
            <w:r w:rsidRPr="006F2C72">
              <w:rPr>
                <w:b/>
                <w:spacing w:val="-5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66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proofErr w:type="spellStart"/>
            <w:r w:rsidRPr="006F2C72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B83AF8" w:rsidRPr="006F2C72" w:rsidRDefault="006F2C72" w:rsidP="006F2C7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proofErr w:type="spellStart"/>
            <w:r w:rsidRPr="006F2C72">
              <w:rPr>
                <w:b/>
                <w:sz w:val="24"/>
                <w:szCs w:val="24"/>
              </w:rPr>
              <w:t>Ч</w:t>
            </w:r>
            <w:r w:rsidR="00B83AF8" w:rsidRPr="006F2C72">
              <w:rPr>
                <w:b/>
                <w:sz w:val="24"/>
                <w:szCs w:val="24"/>
              </w:rPr>
              <w:t>асов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B83AF8" w:rsidRPr="006F2C72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3AF8" w:rsidRPr="006F2C72">
              <w:rPr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B83AF8" w:rsidRPr="006F2C72" w:rsidTr="006F2C72">
        <w:trPr>
          <w:trHeight w:val="131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z w:val="24"/>
                <w:szCs w:val="24"/>
              </w:rPr>
              <w:t>Певческая</w:t>
            </w:r>
            <w:r w:rsidRPr="006F2C72">
              <w:rPr>
                <w:spacing w:val="-2"/>
                <w:sz w:val="24"/>
                <w:szCs w:val="24"/>
              </w:rPr>
              <w:t>установка</w:t>
            </w:r>
            <w:proofErr w:type="spellEnd"/>
          </w:p>
        </w:tc>
        <w:tc>
          <w:tcPr>
            <w:tcW w:w="1665" w:type="dxa"/>
            <w:vMerge w:val="restart"/>
          </w:tcPr>
          <w:p w:rsidR="00B83AF8" w:rsidRPr="006F2C72" w:rsidRDefault="00B83AF8" w:rsidP="006F2C7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83AF8" w:rsidRPr="006F2C72" w:rsidRDefault="00B83AF8" w:rsidP="006F2C7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83AF8" w:rsidRPr="006F2C72" w:rsidRDefault="00B83AF8" w:rsidP="006F2C7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83AF8" w:rsidRPr="006F2C72" w:rsidRDefault="00B83AF8" w:rsidP="006F2C7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83AF8" w:rsidRPr="006F2C72" w:rsidRDefault="00B83AF8" w:rsidP="006F2C7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83AF8" w:rsidRPr="006F2C72" w:rsidRDefault="00B83AF8" w:rsidP="006F2C72">
            <w:pPr>
              <w:pStyle w:val="TableParagraph"/>
              <w:ind w:left="390"/>
              <w:jc w:val="both"/>
              <w:rPr>
                <w:b/>
                <w:sz w:val="24"/>
                <w:szCs w:val="24"/>
              </w:rPr>
            </w:pPr>
            <w:r w:rsidRPr="006F2C72">
              <w:rPr>
                <w:b/>
                <w:sz w:val="24"/>
                <w:szCs w:val="24"/>
                <w:lang w:val="ru-RU"/>
              </w:rPr>
              <w:t>70</w:t>
            </w:r>
            <w:r w:rsidR="006F2C7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B83AF8" w:rsidRPr="006F2C72" w:rsidTr="006F2C72">
        <w:trPr>
          <w:trHeight w:val="370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z w:val="24"/>
                <w:szCs w:val="24"/>
              </w:rPr>
              <w:t>Распевание,пение</w:t>
            </w:r>
            <w:r w:rsidRPr="006F2C72">
              <w:rPr>
                <w:spacing w:val="-2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F8" w:rsidRPr="006F2C72" w:rsidTr="006F2C72">
        <w:trPr>
          <w:trHeight w:val="178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z w:val="24"/>
                <w:szCs w:val="24"/>
              </w:rPr>
              <w:t>Формирование</w:t>
            </w:r>
            <w:proofErr w:type="spellEnd"/>
            <w:r w:rsidR="006F2C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z w:val="24"/>
                <w:szCs w:val="24"/>
              </w:rPr>
              <w:t>певческого</w:t>
            </w:r>
            <w:proofErr w:type="spellEnd"/>
            <w:r w:rsidR="006F2C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дыхания</w:t>
            </w:r>
            <w:proofErr w:type="spellEnd"/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F8" w:rsidRPr="006F2C72" w:rsidTr="006F2C72">
        <w:trPr>
          <w:trHeight w:val="325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активной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артикуляции</w:t>
            </w:r>
            <w:proofErr w:type="spellEnd"/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F8" w:rsidRPr="006F2C72" w:rsidTr="006F2C72">
        <w:trPr>
          <w:trHeight w:val="272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2C72">
              <w:rPr>
                <w:spacing w:val="-2"/>
                <w:sz w:val="24"/>
                <w:szCs w:val="24"/>
                <w:lang w:val="ru-RU"/>
              </w:rPr>
              <w:t>з</w:t>
            </w:r>
            <w:r w:rsidRPr="006F2C72">
              <w:rPr>
                <w:spacing w:val="-2"/>
                <w:sz w:val="24"/>
                <w:szCs w:val="24"/>
              </w:rPr>
              <w:t>вуковысотного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интонирования</w:t>
            </w:r>
            <w:proofErr w:type="spellEnd"/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F8" w:rsidRPr="006F2C72" w:rsidTr="006F2C72">
        <w:trPr>
          <w:trHeight w:val="306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F2C72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вокально-фонационных</w:t>
            </w:r>
            <w:proofErr w:type="spellEnd"/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72">
              <w:rPr>
                <w:spacing w:val="-2"/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F8" w:rsidRPr="006F2C72" w:rsidTr="006F2C72">
        <w:trPr>
          <w:trHeight w:val="190"/>
        </w:trPr>
        <w:tc>
          <w:tcPr>
            <w:tcW w:w="8505" w:type="dxa"/>
          </w:tcPr>
          <w:p w:rsidR="00B83AF8" w:rsidRPr="006F2C72" w:rsidRDefault="00B83AF8" w:rsidP="006F2C7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F2C72">
              <w:rPr>
                <w:sz w:val="24"/>
                <w:szCs w:val="24"/>
                <w:lang w:val="ru-RU"/>
              </w:rPr>
              <w:t>Работа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z w:val="24"/>
                <w:szCs w:val="24"/>
                <w:lang w:val="ru-RU"/>
              </w:rPr>
              <w:t>над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z w:val="24"/>
                <w:szCs w:val="24"/>
                <w:lang w:val="ru-RU"/>
              </w:rPr>
              <w:t>произведениями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z w:val="24"/>
                <w:szCs w:val="24"/>
                <w:lang w:val="ru-RU"/>
              </w:rPr>
              <w:t>(по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pacing w:val="-2"/>
                <w:sz w:val="24"/>
                <w:szCs w:val="24"/>
                <w:lang w:val="ru-RU"/>
              </w:rPr>
              <w:t>выбору</w:t>
            </w:r>
            <w:r w:rsidR="006F2C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F2C72">
              <w:rPr>
                <w:sz w:val="24"/>
                <w:szCs w:val="24"/>
                <w:lang w:val="ru-RU"/>
              </w:rPr>
              <w:t>п</w:t>
            </w:r>
            <w:r w:rsidRPr="006F2C72">
              <w:rPr>
                <w:sz w:val="24"/>
                <w:szCs w:val="24"/>
                <w:lang w:val="ru-RU"/>
              </w:rPr>
              <w:t>едагога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z w:val="24"/>
                <w:szCs w:val="24"/>
                <w:lang w:val="ru-RU"/>
              </w:rPr>
              <w:t>или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z w:val="24"/>
                <w:szCs w:val="24"/>
                <w:lang w:val="ru-RU"/>
              </w:rPr>
              <w:t>желанию</w:t>
            </w:r>
            <w:r w:rsidR="006F2C72">
              <w:rPr>
                <w:sz w:val="24"/>
                <w:szCs w:val="24"/>
                <w:lang w:val="ru-RU"/>
              </w:rPr>
              <w:t xml:space="preserve"> </w:t>
            </w:r>
            <w:r w:rsidRPr="006F2C72">
              <w:rPr>
                <w:spacing w:val="-2"/>
                <w:sz w:val="24"/>
                <w:szCs w:val="24"/>
                <w:lang w:val="ru-RU"/>
              </w:rPr>
              <w:t>обучающегося)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:rsidR="00B83AF8" w:rsidRPr="006F2C72" w:rsidRDefault="00B83AF8" w:rsidP="006F2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2930" w:rsidRPr="006F2C72" w:rsidRDefault="00E02930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Обучающийся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рошедшийполныйкурс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  <w:r w:rsidRPr="006F2C72">
        <w:rPr>
          <w:rFonts w:ascii="Times New Roman" w:hAnsi="Times New Roman" w:cs="Times New Roman"/>
          <w:sz w:val="24"/>
          <w:szCs w:val="24"/>
        </w:rPr>
        <w:t>«Вокал»вконцеучебногогода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должен:</w:t>
      </w: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pacing w:val="-2"/>
          <w:sz w:val="24"/>
          <w:szCs w:val="24"/>
        </w:rPr>
        <w:lastRenderedPageBreak/>
        <w:t>-правильно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певческую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установку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положении</w:t>
      </w:r>
      <w:r w:rsidRPr="006F2C72">
        <w:rPr>
          <w:rFonts w:ascii="Times New Roman" w:hAnsi="Times New Roman" w:cs="Times New Roman"/>
          <w:spacing w:val="-4"/>
          <w:sz w:val="24"/>
          <w:szCs w:val="24"/>
        </w:rPr>
        <w:t>стоя</w:t>
      </w:r>
      <w:r w:rsidRPr="006F2C72">
        <w:rPr>
          <w:rFonts w:ascii="Times New Roman" w:hAnsi="Times New Roman" w:cs="Times New Roman"/>
          <w:sz w:val="24"/>
          <w:szCs w:val="24"/>
        </w:rPr>
        <w:tab/>
      </w:r>
      <w:r w:rsidRPr="006F2C72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сидя</w:t>
      </w:r>
      <w:proofErr w:type="gramStart"/>
      <w:r w:rsidRPr="006F2C7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6F2C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ользоваться певческим дыханием;</w:t>
      </w: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-пользоватьсяупражненияминаосвобождениегортанииснятиемышечного 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напряжения;</w:t>
      </w: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сольмизировать</w:t>
      </w:r>
      <w:proofErr w:type="spellEnd"/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тексты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песен,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проговаривать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тексты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в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z w:val="24"/>
          <w:szCs w:val="24"/>
        </w:rPr>
        <w:t>ритме</w:t>
      </w:r>
      <w:r w:rsidR="006F2C72">
        <w:rPr>
          <w:rFonts w:ascii="Times New Roman" w:hAnsi="Times New Roman" w:cs="Times New Roman"/>
          <w:sz w:val="24"/>
          <w:szCs w:val="24"/>
        </w:rPr>
        <w:t xml:space="preserve"> 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песен;</w:t>
      </w: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-чистоинтонироватьвтрадиционныхиспецифических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F2C72">
        <w:rPr>
          <w:rFonts w:ascii="Times New Roman" w:hAnsi="Times New Roman" w:cs="Times New Roman"/>
          <w:spacing w:val="-2"/>
          <w:sz w:val="24"/>
          <w:szCs w:val="24"/>
        </w:rPr>
        <w:t>ладах</w:t>
      </w:r>
      <w:proofErr w:type="gramEnd"/>
      <w:r w:rsidRPr="006F2C72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01C2A" w:rsidRPr="006F2C72" w:rsidRDefault="00001C2A" w:rsidP="006F2C7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Втечениегоданеобходимопроработатьсобучающимися</w:t>
      </w:r>
      <w:r w:rsidRPr="006F2C72">
        <w:rPr>
          <w:rFonts w:ascii="Times New Roman" w:hAnsi="Times New Roman" w:cs="Times New Roman"/>
          <w:spacing w:val="40"/>
          <w:sz w:val="24"/>
          <w:szCs w:val="24"/>
        </w:rPr>
        <w:t>7</w:t>
      </w:r>
      <w:r w:rsidRPr="006F2C72">
        <w:rPr>
          <w:rFonts w:ascii="Times New Roman" w:hAnsi="Times New Roman" w:cs="Times New Roman"/>
          <w:sz w:val="24"/>
          <w:szCs w:val="24"/>
        </w:rPr>
        <w:t>-</w:t>
      </w:r>
      <w:r w:rsidRPr="006F2C72">
        <w:rPr>
          <w:rFonts w:ascii="Times New Roman" w:hAnsi="Times New Roman" w:cs="Times New Roman"/>
          <w:spacing w:val="-12"/>
          <w:sz w:val="24"/>
          <w:szCs w:val="24"/>
        </w:rPr>
        <w:t>10</w:t>
      </w:r>
      <w:r w:rsidRPr="006F2C72">
        <w:rPr>
          <w:rFonts w:ascii="Times New Roman" w:hAnsi="Times New Roman" w:cs="Times New Roman"/>
          <w:spacing w:val="-2"/>
          <w:sz w:val="24"/>
          <w:szCs w:val="24"/>
        </w:rPr>
        <w:t>произведений.</w:t>
      </w:r>
    </w:p>
    <w:p w:rsidR="00001C2A" w:rsidRPr="006F2C72" w:rsidRDefault="00001C2A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7" w:rsidRPr="006F2C72" w:rsidRDefault="00145AF0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I</w:t>
      </w:r>
      <w:r w:rsidRPr="006F2C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F2C7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8919A7" w:rsidRPr="006F2C72">
        <w:rPr>
          <w:rFonts w:ascii="Times New Roman" w:hAnsi="Times New Roman" w:cs="Times New Roman"/>
          <w:b/>
          <w:sz w:val="24"/>
          <w:szCs w:val="24"/>
          <w:u w:val="single"/>
        </w:rPr>
        <w:t>Музыкальная литература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Урок музыкальной литературы, как прав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ило, имеет следующую структуру: </w:t>
      </w:r>
      <w:r w:rsidRPr="006F2C72">
        <w:rPr>
          <w:rFonts w:ascii="Times New Roman" w:hAnsi="Times New Roman" w:cs="Times New Roman"/>
          <w:sz w:val="24"/>
          <w:szCs w:val="24"/>
        </w:rPr>
        <w:t xml:space="preserve">повторение пройденного и проверка самостоятельной работы, изучение новогоматериала, закрепление и объяснение домашнего задания. Повторение и проверказнаний в начале урока помогает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мобилизовать внимание учеников, </w:t>
      </w:r>
      <w:r w:rsidRPr="006F2C72">
        <w:rPr>
          <w:rFonts w:ascii="Times New Roman" w:hAnsi="Times New Roman" w:cs="Times New Roman"/>
          <w:sz w:val="24"/>
          <w:szCs w:val="24"/>
        </w:rPr>
        <w:t>активизировать работу и установить связ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ь между темами уроков. Возможно </w:t>
      </w:r>
      <w:r w:rsidRPr="006F2C72">
        <w:rPr>
          <w:rFonts w:ascii="Times New Roman" w:hAnsi="Times New Roman" w:cs="Times New Roman"/>
          <w:sz w:val="24"/>
          <w:szCs w:val="24"/>
        </w:rPr>
        <w:t>проведение небольшой тестовой работы в пис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ьменном виде. Реже используется </w:t>
      </w:r>
      <w:r w:rsidRPr="006F2C72">
        <w:rPr>
          <w:rFonts w:ascii="Times New Roman" w:hAnsi="Times New Roman" w:cs="Times New Roman"/>
          <w:sz w:val="24"/>
          <w:szCs w:val="24"/>
        </w:rPr>
        <w:t>форма индивидуального опроса. Изложение 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ового материала и прослушивание </w:t>
      </w:r>
      <w:r w:rsidRPr="006F2C72">
        <w:rPr>
          <w:rFonts w:ascii="Times New Roman" w:hAnsi="Times New Roman" w:cs="Times New Roman"/>
          <w:sz w:val="24"/>
          <w:szCs w:val="24"/>
        </w:rPr>
        <w:t>музыкальных произведений занимает 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сновную часть урока. Необходимо </w:t>
      </w:r>
      <w:r w:rsidRPr="006F2C72">
        <w:rPr>
          <w:rFonts w:ascii="Times New Roman" w:hAnsi="Times New Roman" w:cs="Times New Roman"/>
          <w:sz w:val="24"/>
          <w:szCs w:val="24"/>
        </w:rPr>
        <w:t>пользоваться всеми возможными 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етодами обучения для достижения </w:t>
      </w:r>
      <w:r w:rsidRPr="006F2C72">
        <w:rPr>
          <w:rFonts w:ascii="Times New Roman" w:hAnsi="Times New Roman" w:cs="Times New Roman"/>
          <w:sz w:val="24"/>
          <w:szCs w:val="24"/>
        </w:rPr>
        <w:t>максимально эффективных результатов обучения.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Практически весь новый материал учащиеся воспринимают со словпреподавателя и при музыкальных прослушива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ниях, поэтому огромное значение </w:t>
      </w:r>
      <w:r w:rsidRPr="006F2C72">
        <w:rPr>
          <w:rFonts w:ascii="Times New Roman" w:hAnsi="Times New Roman" w:cs="Times New Roman"/>
          <w:sz w:val="24"/>
          <w:szCs w:val="24"/>
        </w:rPr>
        <w:t xml:space="preserve">имеют разнообразные словесные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методы (объяснение, поисковая и </w:t>
      </w:r>
      <w:r w:rsidRPr="006F2C72">
        <w:rPr>
          <w:rFonts w:ascii="Times New Roman" w:hAnsi="Times New Roman" w:cs="Times New Roman"/>
          <w:sz w:val="24"/>
          <w:szCs w:val="24"/>
        </w:rPr>
        <w:t>закрепляющая беседа, рассказ). Предпоч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тение должно быть отдано такому </w:t>
      </w:r>
      <w:r w:rsidRPr="006F2C72">
        <w:rPr>
          <w:rFonts w:ascii="Times New Roman" w:hAnsi="Times New Roman" w:cs="Times New Roman"/>
          <w:sz w:val="24"/>
          <w:szCs w:val="24"/>
        </w:rPr>
        <w:t>методу, как беседа, в результате которой уч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еники самостоятельно приходят к </w:t>
      </w:r>
      <w:r w:rsidRPr="006F2C72">
        <w:rPr>
          <w:rFonts w:ascii="Times New Roman" w:hAnsi="Times New Roman" w:cs="Times New Roman"/>
          <w:sz w:val="24"/>
          <w:szCs w:val="24"/>
        </w:rPr>
        <w:t xml:space="preserve">новым знаниям. Беседа, особенно поисковая,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требует от преподавателя умения </w:t>
      </w:r>
      <w:r w:rsidRPr="006F2C72">
        <w:rPr>
          <w:rFonts w:ascii="Times New Roman" w:hAnsi="Times New Roman" w:cs="Times New Roman"/>
          <w:sz w:val="24"/>
          <w:szCs w:val="24"/>
        </w:rPr>
        <w:t>грамотно составить систему направленных вопросов и опыта управления беседой.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Конечно, на уроках музыкальной литературы нельзя обойтись без такогоуниверсального метода обучения, как объясн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ение. Объяснение необходимо при </w:t>
      </w:r>
      <w:r w:rsidRPr="006F2C72">
        <w:rPr>
          <w:rFonts w:ascii="Times New Roman" w:hAnsi="Times New Roman" w:cs="Times New Roman"/>
          <w:sz w:val="24"/>
          <w:szCs w:val="24"/>
        </w:rPr>
        <w:t>разговоре о различных музыкальных жанр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ах, формах, приёмах композиции, </w:t>
      </w:r>
      <w:r w:rsidRPr="006F2C72">
        <w:rPr>
          <w:rFonts w:ascii="Times New Roman" w:hAnsi="Times New Roman" w:cs="Times New Roman"/>
          <w:sz w:val="24"/>
          <w:szCs w:val="24"/>
        </w:rPr>
        <w:t>нередко нуждаются в объяснении наз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вания музыкальных произведений, </w:t>
      </w:r>
      <w:r w:rsidRPr="006F2C72">
        <w:rPr>
          <w:rFonts w:ascii="Times New Roman" w:hAnsi="Times New Roman" w:cs="Times New Roman"/>
          <w:sz w:val="24"/>
          <w:szCs w:val="24"/>
        </w:rPr>
        <w:t>вышедшие из употребления с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лова, различные словосочетания, </w:t>
      </w:r>
      <w:r w:rsidRPr="006F2C72">
        <w:rPr>
          <w:rFonts w:ascii="Times New Roman" w:hAnsi="Times New Roman" w:cs="Times New Roman"/>
          <w:sz w:val="24"/>
          <w:szCs w:val="24"/>
        </w:rPr>
        <w:t>фразеологические обороты. Специфически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м именно для уроков музыкальной </w:t>
      </w:r>
      <w:r w:rsidRPr="006F2C72">
        <w:rPr>
          <w:rFonts w:ascii="Times New Roman" w:hAnsi="Times New Roman" w:cs="Times New Roman"/>
          <w:sz w:val="24"/>
          <w:szCs w:val="24"/>
        </w:rPr>
        <w:t xml:space="preserve">литературы является такой словесный метод,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как рассказ, который требует от </w:t>
      </w:r>
      <w:r w:rsidRPr="006F2C72">
        <w:rPr>
          <w:rFonts w:ascii="Times New Roman" w:hAnsi="Times New Roman" w:cs="Times New Roman"/>
          <w:sz w:val="24"/>
          <w:szCs w:val="24"/>
        </w:rPr>
        <w:t>преподавателя владения не только информаци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ей, но и ораторским и актёрским </w:t>
      </w:r>
      <w:r w:rsidRPr="006F2C72">
        <w:rPr>
          <w:rFonts w:ascii="Times New Roman" w:hAnsi="Times New Roman" w:cs="Times New Roman"/>
          <w:sz w:val="24"/>
          <w:szCs w:val="24"/>
        </w:rPr>
        <w:t>мастерством. В построении рассказа могут испо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льзоваться прямая речь, цитаты, </w:t>
      </w:r>
      <w:r w:rsidRPr="006F2C72">
        <w:rPr>
          <w:rFonts w:ascii="Times New Roman" w:hAnsi="Times New Roman" w:cs="Times New Roman"/>
          <w:sz w:val="24"/>
          <w:szCs w:val="24"/>
        </w:rPr>
        <w:t>риторические вопросы, рассуждения. Рассказ до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лжен быть подан эмоционально, с </w:t>
      </w:r>
      <w:r w:rsidRPr="006F2C72">
        <w:rPr>
          <w:rFonts w:ascii="Times New Roman" w:hAnsi="Times New Roman" w:cs="Times New Roman"/>
          <w:sz w:val="24"/>
          <w:szCs w:val="24"/>
        </w:rPr>
        <w:t>хорошей дикцией, интонационной гибкостью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, в определённом темпе. В форме </w:t>
      </w:r>
      <w:r w:rsidRPr="006F2C72">
        <w:rPr>
          <w:rFonts w:ascii="Times New Roman" w:hAnsi="Times New Roman" w:cs="Times New Roman"/>
          <w:sz w:val="24"/>
          <w:szCs w:val="24"/>
        </w:rPr>
        <w:t xml:space="preserve">рассказа может быть представлена биография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композитора, изложение оперного </w:t>
      </w:r>
      <w:r w:rsidRPr="006F2C72">
        <w:rPr>
          <w:rFonts w:ascii="Times New Roman" w:hAnsi="Times New Roman" w:cs="Times New Roman"/>
          <w:sz w:val="24"/>
          <w:szCs w:val="24"/>
        </w:rPr>
        <w:t>сюжета, история создания и исполнения некоторых произведений.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 xml:space="preserve">Наглядные методы. </w:t>
      </w:r>
      <w:r w:rsidRPr="006F2C72">
        <w:rPr>
          <w:rFonts w:ascii="Times New Roman" w:hAnsi="Times New Roman" w:cs="Times New Roman"/>
          <w:sz w:val="24"/>
          <w:szCs w:val="24"/>
        </w:rPr>
        <w:t>Помимо традиционной для многих учебных предметовизобразительной и графической наглядн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ости, на музыкальной литературе </w:t>
      </w:r>
      <w:r w:rsidRPr="006F2C72">
        <w:rPr>
          <w:rFonts w:ascii="Times New Roman" w:hAnsi="Times New Roman" w:cs="Times New Roman"/>
          <w:sz w:val="24"/>
          <w:szCs w:val="24"/>
        </w:rPr>
        <w:t>используется такой специфический метод, как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наблюдение за звучащей музыкой </w:t>
      </w:r>
      <w:r w:rsidRPr="006F2C72">
        <w:rPr>
          <w:rFonts w:ascii="Times New Roman" w:hAnsi="Times New Roman" w:cs="Times New Roman"/>
          <w:sz w:val="24"/>
          <w:szCs w:val="24"/>
        </w:rPr>
        <w:t>по нотам. Использование репродукций, фотом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атериалов, видеозаписей уместно </w:t>
      </w:r>
      <w:r w:rsidRPr="006F2C72">
        <w:rPr>
          <w:rFonts w:ascii="Times New Roman" w:hAnsi="Times New Roman" w:cs="Times New Roman"/>
          <w:sz w:val="24"/>
          <w:szCs w:val="24"/>
        </w:rPr>
        <w:t>на биографических уроках, при изучении театральных произ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ведений, при </w:t>
      </w:r>
      <w:r w:rsidRPr="006F2C72">
        <w:rPr>
          <w:rFonts w:ascii="Times New Roman" w:hAnsi="Times New Roman" w:cs="Times New Roman"/>
          <w:sz w:val="24"/>
          <w:szCs w:val="24"/>
        </w:rPr>
        <w:t>знакомстве с различными музыкальны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ми инструментами и оркестровыми </w:t>
      </w:r>
      <w:r w:rsidRPr="006F2C72">
        <w:rPr>
          <w:rFonts w:ascii="Times New Roman" w:hAnsi="Times New Roman" w:cs="Times New Roman"/>
          <w:sz w:val="24"/>
          <w:szCs w:val="24"/>
        </w:rPr>
        <w:t>составами, и даже для лучшего понима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ния некоторых жанров - концерт, </w:t>
      </w:r>
      <w:r w:rsidRPr="006F2C72">
        <w:rPr>
          <w:rFonts w:ascii="Times New Roman" w:hAnsi="Times New Roman" w:cs="Times New Roman"/>
          <w:sz w:val="24"/>
          <w:szCs w:val="24"/>
        </w:rPr>
        <w:t xml:space="preserve">квартет, фортепианное трио. Использование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различных схем, таблиц помогает </w:t>
      </w:r>
      <w:r w:rsidRPr="006F2C72">
        <w:rPr>
          <w:rFonts w:ascii="Times New Roman" w:hAnsi="Times New Roman" w:cs="Times New Roman"/>
          <w:sz w:val="24"/>
          <w:szCs w:val="24"/>
        </w:rPr>
        <w:t>структурировать материал биографии композито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ра, осознать последовательность </w:t>
      </w:r>
      <w:r w:rsidRPr="006F2C72">
        <w:rPr>
          <w:rFonts w:ascii="Times New Roman" w:hAnsi="Times New Roman" w:cs="Times New Roman"/>
          <w:sz w:val="24"/>
          <w:szCs w:val="24"/>
        </w:rPr>
        <w:t>событий в сюжете оперы, представить структур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у сонатно-симфонического цикла, </w:t>
      </w:r>
      <w:r w:rsidRPr="006F2C72">
        <w:rPr>
          <w:rFonts w:ascii="Times New Roman" w:hAnsi="Times New Roman" w:cs="Times New Roman"/>
          <w:sz w:val="24"/>
          <w:szCs w:val="24"/>
        </w:rPr>
        <w:t>строение различных музыкальных форм.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Наблюдение за звучащей музыкой по нотам, разбор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нотных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примеровперед прослушиванием музыки также тесн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 соприкасается </w:t>
      </w:r>
      <w:r w:rsidR="00EB24EA" w:rsidRPr="006F2C72">
        <w:rPr>
          <w:rFonts w:ascii="Times New Roman" w:hAnsi="Times New Roman" w:cs="Times New Roman"/>
          <w:b/>
          <w:sz w:val="24"/>
          <w:szCs w:val="24"/>
        </w:rPr>
        <w:t xml:space="preserve">с практическими </w:t>
      </w:r>
      <w:r w:rsidRPr="006F2C72">
        <w:rPr>
          <w:rFonts w:ascii="Times New Roman" w:hAnsi="Times New Roman" w:cs="Times New Roman"/>
          <w:b/>
          <w:sz w:val="24"/>
          <w:szCs w:val="24"/>
        </w:rPr>
        <w:t>методами обучения.</w:t>
      </w:r>
      <w:r w:rsidRPr="006F2C72">
        <w:rPr>
          <w:rFonts w:ascii="Times New Roman" w:hAnsi="Times New Roman" w:cs="Times New Roman"/>
          <w:sz w:val="24"/>
          <w:szCs w:val="24"/>
        </w:rPr>
        <w:t xml:space="preserve"> К ним можно также от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нести прослушивание музыкальных </w:t>
      </w:r>
      <w:r w:rsidRPr="006F2C72">
        <w:rPr>
          <w:rFonts w:ascii="Times New Roman" w:hAnsi="Times New Roman" w:cs="Times New Roman"/>
          <w:sz w:val="24"/>
          <w:szCs w:val="24"/>
        </w:rPr>
        <w:t>произведений без нотного текста и работу с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текстом учебника. Формирование </w:t>
      </w:r>
      <w:r w:rsidRPr="006F2C72">
        <w:rPr>
          <w:rFonts w:ascii="Times New Roman" w:hAnsi="Times New Roman" w:cs="Times New Roman"/>
          <w:sz w:val="24"/>
          <w:szCs w:val="24"/>
        </w:rPr>
        <w:t>умения слушать музыкальное произведение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с одновременным наблюдением по </w:t>
      </w:r>
      <w:r w:rsidRPr="006F2C72">
        <w:rPr>
          <w:rFonts w:ascii="Times New Roman" w:hAnsi="Times New Roman" w:cs="Times New Roman"/>
          <w:sz w:val="24"/>
          <w:szCs w:val="24"/>
        </w:rPr>
        <w:t>нотам должно происходить в ходе систематических упражнений.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Степень трудности должна быть посильной для учеников и не отвлекать ихот музыки. Наиболее простой те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я 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аблюдения по нотам представляет </w:t>
      </w:r>
      <w:r w:rsidRPr="006F2C72">
        <w:rPr>
          <w:rFonts w:ascii="Times New Roman" w:hAnsi="Times New Roman" w:cs="Times New Roman"/>
          <w:sz w:val="24"/>
          <w:szCs w:val="24"/>
        </w:rPr>
        <w:t>фортепианная музыка, сложнее ориентироваться в переложении сим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фонической </w:t>
      </w:r>
      <w:r w:rsidRPr="006F2C72">
        <w:rPr>
          <w:rFonts w:ascii="Times New Roman" w:hAnsi="Times New Roman" w:cs="Times New Roman"/>
          <w:sz w:val="24"/>
          <w:szCs w:val="24"/>
        </w:rPr>
        <w:t>музыки для фортепиано. Известную т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рудность представляют вокальные </w:t>
      </w:r>
      <w:r w:rsidRPr="006F2C72">
        <w:rPr>
          <w:rFonts w:ascii="Times New Roman" w:hAnsi="Times New Roman" w:cs="Times New Roman"/>
          <w:sz w:val="24"/>
          <w:szCs w:val="24"/>
        </w:rPr>
        <w:t>произведения, оперы, где необходимо следи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ть за записью нот на нескольких </w:t>
      </w:r>
      <w:r w:rsidRPr="006F2C72">
        <w:rPr>
          <w:rFonts w:ascii="Times New Roman" w:hAnsi="Times New Roman" w:cs="Times New Roman"/>
          <w:sz w:val="24"/>
          <w:szCs w:val="24"/>
        </w:rPr>
        <w:t>нотоносцах и за текстом. Знакомство с парт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итурой предполагается в старших </w:t>
      </w:r>
      <w:r w:rsidRPr="006F2C72">
        <w:rPr>
          <w:rFonts w:ascii="Times New Roman" w:hAnsi="Times New Roman" w:cs="Times New Roman"/>
          <w:sz w:val="24"/>
          <w:szCs w:val="24"/>
        </w:rPr>
        <w:t>классах и должно носить выборочный характ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ер. Перед началом прослушивания </w:t>
      </w:r>
      <w:r w:rsidRPr="006F2C72">
        <w:rPr>
          <w:rFonts w:ascii="Times New Roman" w:hAnsi="Times New Roman" w:cs="Times New Roman"/>
          <w:sz w:val="24"/>
          <w:szCs w:val="24"/>
        </w:rPr>
        <w:t>любого произведения преподавателю следует объ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яснить, на что следует обратить </w:t>
      </w:r>
      <w:r w:rsidRPr="006F2C72">
        <w:rPr>
          <w:rFonts w:ascii="Times New Roman" w:hAnsi="Times New Roman" w:cs="Times New Roman"/>
          <w:sz w:val="24"/>
          <w:szCs w:val="24"/>
        </w:rPr>
        <w:t xml:space="preserve">внимание, а во время прослушивания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lastRenderedPageBreak/>
        <w:t>помогать у</w:t>
      </w:r>
      <w:r w:rsidR="00EB24EA" w:rsidRPr="006F2C72">
        <w:rPr>
          <w:rFonts w:ascii="Times New Roman" w:hAnsi="Times New Roman" w:cs="Times New Roman"/>
          <w:sz w:val="24"/>
          <w:szCs w:val="24"/>
        </w:rPr>
        <w:t>ченикам следить</w:t>
      </w:r>
      <w:proofErr w:type="gram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по нотам. Такая </w:t>
      </w:r>
      <w:r w:rsidRPr="006F2C72">
        <w:rPr>
          <w:rFonts w:ascii="Times New Roman" w:hAnsi="Times New Roman" w:cs="Times New Roman"/>
          <w:sz w:val="24"/>
          <w:szCs w:val="24"/>
        </w:rPr>
        <w:t>систематическая работа со временем помогает выработать стойки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 ассоциативные </w:t>
      </w:r>
      <w:r w:rsidRPr="006F2C72">
        <w:rPr>
          <w:rFonts w:ascii="Times New Roman" w:hAnsi="Times New Roman" w:cs="Times New Roman"/>
          <w:sz w:val="24"/>
          <w:szCs w:val="24"/>
        </w:rPr>
        <w:t>связи между звуковыми образами и соответствующей нотной записью.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Прослушивание музыки без нотного текста, с одной стороны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редставляется самым естественным, с другой стороны имеет свои сложности.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Обучая детей слушать музыку, трудно наглядно продемонстрировать, как этонадо делать, и проверить, насколько это получ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ается у учеников. Преподаватель </w:t>
      </w:r>
      <w:r w:rsidRPr="006F2C72">
        <w:rPr>
          <w:rFonts w:ascii="Times New Roman" w:hAnsi="Times New Roman" w:cs="Times New Roman"/>
          <w:sz w:val="24"/>
          <w:szCs w:val="24"/>
        </w:rPr>
        <w:t xml:space="preserve">может лишь косвенно проследить, насколько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внимательны ученики. Необходимо </w:t>
      </w:r>
      <w:r w:rsidRPr="006F2C72">
        <w:rPr>
          <w:rFonts w:ascii="Times New Roman" w:hAnsi="Times New Roman" w:cs="Times New Roman"/>
          <w:sz w:val="24"/>
          <w:szCs w:val="24"/>
        </w:rPr>
        <w:t xml:space="preserve">помнить о том, что слуховое внимание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достаточно хрупко. Устойчивость </w:t>
      </w:r>
      <w:r w:rsidRPr="006F2C72">
        <w:rPr>
          <w:rFonts w:ascii="Times New Roman" w:hAnsi="Times New Roman" w:cs="Times New Roman"/>
          <w:sz w:val="24"/>
          <w:szCs w:val="24"/>
        </w:rPr>
        <w:t>внимания обеспечивается длительностью слу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ховой сосредоточенности. Именно </w:t>
      </w:r>
      <w:r w:rsidRPr="006F2C72">
        <w:rPr>
          <w:rFonts w:ascii="Times New Roman" w:hAnsi="Times New Roman" w:cs="Times New Roman"/>
          <w:sz w:val="24"/>
          <w:szCs w:val="24"/>
        </w:rPr>
        <w:t>поэтому объём звучащего музыкального пр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оизведения должен увеличиваться </w:t>
      </w:r>
      <w:r w:rsidRPr="006F2C72">
        <w:rPr>
          <w:rFonts w:ascii="Times New Roman" w:hAnsi="Times New Roman" w:cs="Times New Roman"/>
          <w:sz w:val="24"/>
          <w:szCs w:val="24"/>
        </w:rPr>
        <w:t>постепенно.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Работа с учебником</w:t>
      </w:r>
      <w:r w:rsidRPr="006F2C72">
        <w:rPr>
          <w:rFonts w:ascii="Times New Roman" w:hAnsi="Times New Roman" w:cs="Times New Roman"/>
          <w:sz w:val="24"/>
          <w:szCs w:val="24"/>
        </w:rPr>
        <w:t xml:space="preserve"> является одним из общих учебных видов работы. Намузыкальной литературе целесообразно использ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овать учебник в классной работе </w:t>
      </w:r>
      <w:r w:rsidRPr="006F2C72">
        <w:rPr>
          <w:rFonts w:ascii="Times New Roman" w:hAnsi="Times New Roman" w:cs="Times New Roman"/>
          <w:sz w:val="24"/>
          <w:szCs w:val="24"/>
        </w:rPr>
        <w:t>для того, чтобы ученики рассмотрели иллюст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рацию, разобрали нотный пример, </w:t>
      </w:r>
      <w:r w:rsidRPr="006F2C72">
        <w:rPr>
          <w:rFonts w:ascii="Times New Roman" w:hAnsi="Times New Roman" w:cs="Times New Roman"/>
          <w:sz w:val="24"/>
          <w:szCs w:val="24"/>
        </w:rPr>
        <w:t>сверили написание сложных имен и фамилий, 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азваний произведений, терминов, </w:t>
      </w:r>
      <w:r w:rsidRPr="006F2C72">
        <w:rPr>
          <w:rFonts w:ascii="Times New Roman" w:hAnsi="Times New Roman" w:cs="Times New Roman"/>
          <w:sz w:val="24"/>
          <w:szCs w:val="24"/>
        </w:rPr>
        <w:t>нашли в тексте определенную информа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цию (даты, перечисление жанров, </w:t>
      </w:r>
      <w:r w:rsidRPr="006F2C72">
        <w:rPr>
          <w:rFonts w:ascii="Times New Roman" w:hAnsi="Times New Roman" w:cs="Times New Roman"/>
          <w:sz w:val="24"/>
          <w:szCs w:val="24"/>
        </w:rPr>
        <w:t>количество произведений). Возможно выполне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ние небольшого самостоятельного </w:t>
      </w:r>
      <w:r w:rsidRPr="006F2C72">
        <w:rPr>
          <w:rFonts w:ascii="Times New Roman" w:hAnsi="Times New Roman" w:cs="Times New Roman"/>
          <w:sz w:val="24"/>
          <w:szCs w:val="24"/>
        </w:rPr>
        <w:t>задания в классе по учебнику (наприм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ер, чтение фрагмента биографии, </w:t>
      </w:r>
      <w:r w:rsidRPr="006F2C72">
        <w:rPr>
          <w:rFonts w:ascii="Times New Roman" w:hAnsi="Times New Roman" w:cs="Times New Roman"/>
          <w:sz w:val="24"/>
          <w:szCs w:val="24"/>
        </w:rPr>
        <w:t>содержания сценического произведен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ия). Учебник должен максимально </w:t>
      </w:r>
      <w:r w:rsidRPr="006F2C72">
        <w:rPr>
          <w:rFonts w:ascii="Times New Roman" w:hAnsi="Times New Roman" w:cs="Times New Roman"/>
          <w:sz w:val="24"/>
          <w:szCs w:val="24"/>
        </w:rPr>
        <w:t>использоваться учениками для самостоятельной домаш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ней работы. Завершая </w:t>
      </w:r>
      <w:r w:rsidRPr="006F2C72">
        <w:rPr>
          <w:rFonts w:ascii="Times New Roman" w:hAnsi="Times New Roman" w:cs="Times New Roman"/>
          <w:sz w:val="24"/>
          <w:szCs w:val="24"/>
        </w:rPr>
        <w:t>урок, целесообразно сделать небольшое по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вторение, акцентировав внимание </w:t>
      </w:r>
      <w:r w:rsidRPr="006F2C72">
        <w:rPr>
          <w:rFonts w:ascii="Times New Roman" w:hAnsi="Times New Roman" w:cs="Times New Roman"/>
          <w:sz w:val="24"/>
          <w:szCs w:val="24"/>
        </w:rPr>
        <w:t>учеников на новых знаниях, полученных во время занятия.</w:t>
      </w:r>
    </w:p>
    <w:p w:rsidR="00EB24EA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6F2C7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Домашнее задание должно логично вытекать из </w:t>
      </w:r>
      <w:proofErr w:type="gramStart"/>
      <w:r w:rsidR="00EB24EA" w:rsidRPr="006F2C72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в классе. Ученикам </w:t>
      </w:r>
      <w:r w:rsidRPr="006F2C72">
        <w:rPr>
          <w:rFonts w:ascii="Times New Roman" w:hAnsi="Times New Roman" w:cs="Times New Roman"/>
          <w:sz w:val="24"/>
          <w:szCs w:val="24"/>
        </w:rPr>
        <w:t>следует не просто указать, какие страницы в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учебнике они должны прочитать, </w:t>
      </w:r>
      <w:r w:rsidRPr="006F2C72">
        <w:rPr>
          <w:rFonts w:ascii="Times New Roman" w:hAnsi="Times New Roman" w:cs="Times New Roman"/>
          <w:sz w:val="24"/>
          <w:szCs w:val="24"/>
        </w:rPr>
        <w:t>необходимо подчеркнуть, что они до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лжны сделать на следующем уроке </w:t>
      </w:r>
      <w:r w:rsidRPr="006F2C72">
        <w:rPr>
          <w:rFonts w:ascii="Times New Roman" w:hAnsi="Times New Roman" w:cs="Times New Roman"/>
          <w:sz w:val="24"/>
          <w:szCs w:val="24"/>
        </w:rPr>
        <w:t>(рассказывать, отвечать на вопросы, объясн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ять значение терминов, узнавать </w:t>
      </w:r>
      <w:r w:rsidRPr="006F2C72">
        <w:rPr>
          <w:rFonts w:ascii="Times New Roman" w:hAnsi="Times New Roman" w:cs="Times New Roman"/>
          <w:sz w:val="24"/>
          <w:szCs w:val="24"/>
        </w:rPr>
        <w:t>музыкальные примеры и т.д.) и объяснить, что для этого нужно сделать дома.</w:t>
      </w:r>
    </w:p>
    <w:p w:rsidR="008919A7" w:rsidRPr="006F2C72" w:rsidRDefault="008919A7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Самостоятельная (внеаудиторная) работа составляет 1 час в неделю. Длядостижения лучших результатов рекомендуется д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елить это время на две части на </w:t>
      </w:r>
      <w:r w:rsidRPr="006F2C72">
        <w:rPr>
          <w:rFonts w:ascii="Times New Roman" w:hAnsi="Times New Roman" w:cs="Times New Roman"/>
          <w:sz w:val="24"/>
          <w:szCs w:val="24"/>
        </w:rPr>
        <w:t>протяжении недели от урока до урока. Регуляр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ная самостоятельная работа </w:t>
      </w:r>
      <w:r w:rsidRPr="006F2C72">
        <w:rPr>
          <w:rFonts w:ascii="Times New Roman" w:hAnsi="Times New Roman" w:cs="Times New Roman"/>
          <w:sz w:val="24"/>
          <w:szCs w:val="24"/>
        </w:rPr>
        <w:t>включает в себя, в том числе, п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овторение пройденного материала </w:t>
      </w:r>
      <w:r w:rsidRPr="006F2C72">
        <w:rPr>
          <w:rFonts w:ascii="Times New Roman" w:hAnsi="Times New Roman" w:cs="Times New Roman"/>
          <w:sz w:val="24"/>
          <w:szCs w:val="24"/>
        </w:rPr>
        <w:t>(соответствующие разделы в учебниках),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поиск информации и закрепление </w:t>
      </w:r>
      <w:r w:rsidRPr="006F2C72">
        <w:rPr>
          <w:rFonts w:ascii="Times New Roman" w:hAnsi="Times New Roman" w:cs="Times New Roman"/>
          <w:sz w:val="24"/>
          <w:szCs w:val="24"/>
        </w:rPr>
        <w:t>сведений, связанных с изучаемыми темами, повторение музыкальных тем.</w:t>
      </w:r>
    </w:p>
    <w:p w:rsidR="00EB24EA" w:rsidRPr="006F2C72" w:rsidRDefault="00EB24EA" w:rsidP="006F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VII. СПИСОК УЧЕБНОЙ И МЕТОДИЧЕСКОЙ ЛИТЕРАТУРЫ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>Учебники, учебные пособия, методическая литература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1. Великович, Э.И. Великие музыкальные имена [Текст] / Э.И. Великович. -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СПблКомпозитор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1997. -188с.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2. Владимиров, В. Н., Лагутин, А. И.Музык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альная литература для IV класса </w:t>
      </w:r>
      <w:r w:rsidRPr="006F2C72">
        <w:rPr>
          <w:rFonts w:ascii="Times New Roman" w:hAnsi="Times New Roman" w:cs="Times New Roman"/>
          <w:sz w:val="24"/>
          <w:szCs w:val="24"/>
        </w:rPr>
        <w:t>ДМШ [Текст] / В. Н. Владимиров. - М.: Музыка. (Любое издание.) 158с.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3. Григорович, В. Б. Великие музыканты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Западной Европы [Текст] / В. Б. </w:t>
      </w:r>
      <w:r w:rsidRPr="006F2C72">
        <w:rPr>
          <w:rFonts w:ascii="Times New Roman" w:hAnsi="Times New Roman" w:cs="Times New Roman"/>
          <w:sz w:val="24"/>
          <w:szCs w:val="24"/>
        </w:rPr>
        <w:t>Григорович. - М.: Просвещение, 1982. - 224с.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4. Григорович, В. Б., Андреева, 3. М. Слово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 музыке. Русские композиторы в </w:t>
      </w:r>
      <w:r w:rsidRPr="006F2C72">
        <w:rPr>
          <w:rFonts w:ascii="Times New Roman" w:hAnsi="Times New Roman" w:cs="Times New Roman"/>
          <w:sz w:val="24"/>
          <w:szCs w:val="24"/>
        </w:rPr>
        <w:t>[Текст] / В. Б. Григорович. М.: Просвещение, 1977. - 303с.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Д. Воспитание ума и сердца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[Текст] / Д. 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М.: </w:t>
      </w:r>
      <w:r w:rsidRPr="006F2C72">
        <w:rPr>
          <w:rFonts w:ascii="Times New Roman" w:hAnsi="Times New Roman" w:cs="Times New Roman"/>
          <w:sz w:val="24"/>
          <w:szCs w:val="24"/>
        </w:rPr>
        <w:t>Просвещение, 1984. - 205с.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Д. Как Рассказыва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ть детям о музыке? [Текст] / Д. 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</w:t>
      </w:r>
      <w:r w:rsidRPr="006F2C72">
        <w:rPr>
          <w:rFonts w:ascii="Times New Roman" w:hAnsi="Times New Roman" w:cs="Times New Roman"/>
          <w:sz w:val="24"/>
          <w:szCs w:val="24"/>
        </w:rPr>
        <w:t>М.: Просвещение, 1989. - 187с.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7. Калинина, Г. Ф. Игры на уроках музыка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льной литературы [Текст] /Г. Ф. Калинина (все выпуски) – М., 2003. – 16 </w:t>
      </w:r>
      <w:proofErr w:type="gramStart"/>
      <w:r w:rsidR="00EB24EA" w:rsidRPr="006F2C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24EA" w:rsidRPr="006F2C72">
        <w:rPr>
          <w:rFonts w:ascii="Times New Roman" w:hAnsi="Times New Roman" w:cs="Times New Roman"/>
          <w:sz w:val="24"/>
          <w:szCs w:val="24"/>
        </w:rPr>
        <w:t>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8. Карцева, С. А. Музыкальная фонотека в школе [Текст] / С. А Карцева. - М.:Просвещение, 1976. - 144с.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9. Лагутин, А. И. Смирнова, Э.С. Музыка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льная литература. Программа для </w:t>
      </w:r>
      <w:r w:rsidRPr="006F2C72">
        <w:rPr>
          <w:rFonts w:ascii="Times New Roman" w:hAnsi="Times New Roman" w:cs="Times New Roman"/>
          <w:sz w:val="24"/>
          <w:szCs w:val="24"/>
        </w:rPr>
        <w:t xml:space="preserve">детских музыкальных школ и музыкальных 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отделений школ искусств [Текст] </w:t>
      </w:r>
      <w:r w:rsidRPr="006F2C72">
        <w:rPr>
          <w:rFonts w:ascii="Times New Roman" w:hAnsi="Times New Roman" w:cs="Times New Roman"/>
          <w:sz w:val="24"/>
          <w:szCs w:val="24"/>
        </w:rPr>
        <w:t>/А. И. Лагутин. - М., 1982. - 221с.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10. Лагутин, А. Методика преподавания 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узыкальной литературы в детской </w:t>
      </w:r>
      <w:r w:rsidRPr="006F2C72">
        <w:rPr>
          <w:rFonts w:ascii="Times New Roman" w:hAnsi="Times New Roman" w:cs="Times New Roman"/>
          <w:sz w:val="24"/>
          <w:szCs w:val="24"/>
        </w:rPr>
        <w:t>музыкальной школе [Текст] / А. Лагутин. - М.: Музыка, 1982. - 224с.</w:t>
      </w:r>
    </w:p>
    <w:p w:rsidR="008919A7" w:rsidRPr="006F2C72" w:rsidRDefault="00EB24EA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11. </w:t>
      </w:r>
      <w:r w:rsidR="008919A7" w:rsidRPr="006F2C72">
        <w:rPr>
          <w:rFonts w:ascii="Times New Roman" w:hAnsi="Times New Roman" w:cs="Times New Roman"/>
          <w:sz w:val="24"/>
          <w:szCs w:val="24"/>
        </w:rPr>
        <w:t>Лисянская, Е. Экспериментальная программа по музыкальной литературе.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lastRenderedPageBreak/>
        <w:t>12.Михеева, Л. Музыкальный словарь в расска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зах [Текст] / Л. Михеева. - М.: </w:t>
      </w:r>
      <w:r w:rsidRPr="006F2C72">
        <w:rPr>
          <w:rFonts w:ascii="Times New Roman" w:hAnsi="Times New Roman" w:cs="Times New Roman"/>
          <w:sz w:val="24"/>
          <w:szCs w:val="24"/>
        </w:rPr>
        <w:t>Советский композитор, 1984. - 167с.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13.0совицкая, 3., Казаринова, А. В мире музык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и [Текст] / 3. 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М.: </w:t>
      </w:r>
      <w:r w:rsidRPr="006F2C72">
        <w:rPr>
          <w:rFonts w:ascii="Times New Roman" w:hAnsi="Times New Roman" w:cs="Times New Roman"/>
          <w:sz w:val="24"/>
          <w:szCs w:val="24"/>
        </w:rPr>
        <w:t>Музыка, 2001. 221с.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14.Осовицкая, 3. Е., Казаринова, А. С. Муз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ыкальная литература. Первый год </w:t>
      </w:r>
      <w:r w:rsidRPr="006F2C72">
        <w:rPr>
          <w:rFonts w:ascii="Times New Roman" w:hAnsi="Times New Roman" w:cs="Times New Roman"/>
          <w:sz w:val="24"/>
          <w:szCs w:val="24"/>
        </w:rPr>
        <w:t xml:space="preserve">обучения [Текст] /3. Е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 - М.: Музыка, 2001. - 219с.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15.Островская, Я., Фролова, Л. Музыкальная литература в определени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ях и </w:t>
      </w:r>
      <w:r w:rsidRPr="006F2C72">
        <w:rPr>
          <w:rFonts w:ascii="Times New Roman" w:hAnsi="Times New Roman" w:cs="Times New Roman"/>
          <w:sz w:val="24"/>
          <w:szCs w:val="24"/>
        </w:rPr>
        <w:t>нотных примерах [Текст] / Я. Островская. - СПб: Диамант СПб, 2006. 128с.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16.Островская,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, Л.,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Цес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Н.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Рабочая тетрадь по музыкальной </w:t>
      </w:r>
      <w:r w:rsidRPr="006F2C72">
        <w:rPr>
          <w:rFonts w:ascii="Times New Roman" w:hAnsi="Times New Roman" w:cs="Times New Roman"/>
          <w:sz w:val="24"/>
          <w:szCs w:val="24"/>
        </w:rPr>
        <w:t>литературе [Текст] /Я. Островская. - СПб: Диамант СПб, 2006. - 128с.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Португалов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К. П. Серьёзная музыка в школ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 [Текст] / К. П. 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Португалов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М.: </w:t>
      </w:r>
      <w:r w:rsidRPr="006F2C72">
        <w:rPr>
          <w:rFonts w:ascii="Times New Roman" w:hAnsi="Times New Roman" w:cs="Times New Roman"/>
          <w:sz w:val="24"/>
          <w:szCs w:val="24"/>
        </w:rPr>
        <w:t>Просвещение, 1980. - 144с.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18. Прохорова, И. А. Музыкальная ли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тература зарубежных стран для V класса </w:t>
      </w:r>
      <w:r w:rsidRPr="006F2C72">
        <w:rPr>
          <w:rFonts w:ascii="Times New Roman" w:hAnsi="Times New Roman" w:cs="Times New Roman"/>
          <w:sz w:val="24"/>
          <w:szCs w:val="24"/>
        </w:rPr>
        <w:t>ДМШ [Текст] / И.А. Прохорова. - М.: Музыка. (Любое издание.) 124с.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19. Прохорова, И.А.,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Скудина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Г.С. Советская 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узыкальная литература для VII </w:t>
      </w:r>
      <w:r w:rsidRPr="006F2C72">
        <w:rPr>
          <w:rFonts w:ascii="Times New Roman" w:hAnsi="Times New Roman" w:cs="Times New Roman"/>
          <w:sz w:val="24"/>
          <w:szCs w:val="24"/>
        </w:rPr>
        <w:t>класса ДМШ [Текст] / И.А. Прохорова. - М.: Музыка. (Любое издание.) 123с.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Ренанский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А. Л. Эстетическое вос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питание учащихся [Текст] / А.Л.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Ренанский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 - Минск «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Народнаяасвета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», 1978. - 107с.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С.Я. Учебное пособ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ие по курсу западноевропейской музыкальной </w:t>
      </w:r>
      <w:r w:rsidRPr="006F2C72">
        <w:rPr>
          <w:rFonts w:ascii="Times New Roman" w:hAnsi="Times New Roman" w:cs="Times New Roman"/>
          <w:sz w:val="24"/>
          <w:szCs w:val="24"/>
        </w:rPr>
        <w:t xml:space="preserve">литературы [Текст] /С.Я.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 - Новосибирск, 1998. - 56с.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С.Я. Шедевры рождаются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на века [Текст] /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С.Я.Сакович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 - </w:t>
      </w:r>
      <w:r w:rsidRPr="006F2C72">
        <w:rPr>
          <w:rFonts w:ascii="Times New Roman" w:hAnsi="Times New Roman" w:cs="Times New Roman"/>
          <w:sz w:val="24"/>
          <w:szCs w:val="24"/>
        </w:rPr>
        <w:t>Новосибирск, 1999. - 96с.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23. Смирнова, Э.С. Русская музыкальная литература для VI-V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II классов ДМШ </w:t>
      </w:r>
      <w:r w:rsidRPr="006F2C72">
        <w:rPr>
          <w:rFonts w:ascii="Times New Roman" w:hAnsi="Times New Roman" w:cs="Times New Roman"/>
          <w:sz w:val="24"/>
          <w:szCs w:val="24"/>
        </w:rPr>
        <w:t xml:space="preserve">[Текст] /Э.С. Смирнова. 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.: Музыка. (Любое издание.) 124с.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М.Музыкальная литература. М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узыка, её формы и жанры. Первый </w:t>
      </w:r>
      <w:r w:rsidRPr="006F2C72">
        <w:rPr>
          <w:rFonts w:ascii="Times New Roman" w:hAnsi="Times New Roman" w:cs="Times New Roman"/>
          <w:sz w:val="24"/>
          <w:szCs w:val="24"/>
        </w:rPr>
        <w:t xml:space="preserve">год обучения. Издание третье [Текст] /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М.</w:t>
      </w:r>
      <w:r w:rsidR="00EB24EA"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«Феникс», 2005. - </w:t>
      </w:r>
      <w:r w:rsidRPr="006F2C72">
        <w:rPr>
          <w:rFonts w:ascii="Times New Roman" w:hAnsi="Times New Roman" w:cs="Times New Roman"/>
          <w:sz w:val="24"/>
          <w:szCs w:val="24"/>
        </w:rPr>
        <w:t>186с.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М.Музыкальная литература. Развитие западноевропейскоймузыки. Второй год обучения. Издание второ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е, дополненное и переработанное </w:t>
      </w:r>
      <w:r w:rsidRPr="006F2C72">
        <w:rPr>
          <w:rFonts w:ascii="Times New Roman" w:hAnsi="Times New Roman" w:cs="Times New Roman"/>
          <w:sz w:val="24"/>
          <w:szCs w:val="24"/>
        </w:rPr>
        <w:t xml:space="preserve">[Текст] / М.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 - «Феникс», 2004. - 281с.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М.Музыкальная литература. Ру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сская музыка XX века. Четвёртый </w:t>
      </w:r>
      <w:r w:rsidRPr="006F2C72">
        <w:rPr>
          <w:rFonts w:ascii="Times New Roman" w:hAnsi="Times New Roman" w:cs="Times New Roman"/>
          <w:sz w:val="24"/>
          <w:szCs w:val="24"/>
        </w:rPr>
        <w:t>год обучения. Издание второе, дополненно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 и переработанное [Текст] / М.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. - «Феникс», 2004. - 250с.</w:t>
      </w:r>
    </w:p>
    <w:p w:rsidR="00EB24EA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М.Музыкальная литератур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а. Третий год обучения. Издание </w:t>
      </w:r>
      <w:r w:rsidRPr="006F2C72">
        <w:rPr>
          <w:rFonts w:ascii="Times New Roman" w:hAnsi="Times New Roman" w:cs="Times New Roman"/>
          <w:sz w:val="24"/>
          <w:szCs w:val="24"/>
        </w:rPr>
        <w:t xml:space="preserve">второе, дополненное [Текст] / М.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Шорн</w:t>
      </w:r>
      <w:r w:rsidR="00EB24EA" w:rsidRPr="006F2C72">
        <w:rPr>
          <w:rFonts w:ascii="Times New Roman" w:hAnsi="Times New Roman" w:cs="Times New Roman"/>
          <w:sz w:val="24"/>
          <w:szCs w:val="24"/>
        </w:rPr>
        <w:t>икова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. - «Феникс», 2004. - 283с 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C72">
        <w:rPr>
          <w:rFonts w:ascii="Times New Roman" w:hAnsi="Times New Roman" w:cs="Times New Roman"/>
          <w:b/>
          <w:sz w:val="24"/>
          <w:szCs w:val="24"/>
        </w:rPr>
        <w:t xml:space="preserve">Хрестоматии, </w:t>
      </w:r>
      <w:proofErr w:type="spellStart"/>
      <w:r w:rsidRPr="006F2C72">
        <w:rPr>
          <w:rFonts w:ascii="Times New Roman" w:hAnsi="Times New Roman" w:cs="Times New Roman"/>
          <w:b/>
          <w:sz w:val="24"/>
          <w:szCs w:val="24"/>
        </w:rPr>
        <w:t>аудиопособия</w:t>
      </w:r>
      <w:proofErr w:type="spellEnd"/>
      <w:r w:rsidRPr="006F2C72">
        <w:rPr>
          <w:rFonts w:ascii="Times New Roman" w:hAnsi="Times New Roman" w:cs="Times New Roman"/>
          <w:b/>
          <w:sz w:val="24"/>
          <w:szCs w:val="24"/>
        </w:rPr>
        <w:t>, нотная литература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1. Бах, И.С. Хорошо темперированный клавир [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Ноты] / Ред. </w:t>
      </w:r>
      <w:proofErr w:type="spellStart"/>
      <w:r w:rsidR="00EB24EA" w:rsidRPr="006F2C72">
        <w:rPr>
          <w:rFonts w:ascii="Times New Roman" w:hAnsi="Times New Roman" w:cs="Times New Roman"/>
          <w:sz w:val="24"/>
          <w:szCs w:val="24"/>
        </w:rPr>
        <w:t>Муджеллини</w:t>
      </w:r>
      <w:proofErr w:type="spellEnd"/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Б.Т. I. </w:t>
      </w:r>
      <w:r w:rsidRPr="006F2C72">
        <w:rPr>
          <w:rFonts w:ascii="Times New Roman" w:hAnsi="Times New Roman" w:cs="Times New Roman"/>
          <w:sz w:val="24"/>
          <w:szCs w:val="24"/>
        </w:rPr>
        <w:t>-М ., 1974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2. Бородин, А. Князь Игор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>ь[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>Ноты]/ Клавир. - М., 1973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3. Владимиров, В. Хрестоматия по музыкальн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ой литературе для IV класса ДМШ </w:t>
      </w:r>
      <w:r w:rsidRPr="006F2C72">
        <w:rPr>
          <w:rFonts w:ascii="Times New Roman" w:hAnsi="Times New Roman" w:cs="Times New Roman"/>
          <w:sz w:val="24"/>
          <w:szCs w:val="24"/>
        </w:rPr>
        <w:t>[Ноты] / В. Владимиров, А. Лагутин. - М</w:t>
      </w:r>
      <w:proofErr w:type="gramStart"/>
      <w:r w:rsidRPr="006F2C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72">
        <w:rPr>
          <w:rFonts w:ascii="Times New Roman" w:hAnsi="Times New Roman" w:cs="Times New Roman"/>
          <w:sz w:val="24"/>
          <w:szCs w:val="24"/>
        </w:rPr>
        <w:t xml:space="preserve"> Музыка, - 134 с.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4. Глинка, М. Иван Сусанин [Ноты]/ Клавир. - М., 1978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5. Глинка, М. Руслан и Людмила [Ноты]/ Клавир. - М., 1978?....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6. Даргомыжский, А. Русалка [Ноты]/ Клавир. - М., 1978?....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7. Кушнир, М.Б.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Аудиопособие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 xml:space="preserve"> для учебных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 заведений, М., «Торговый дом </w:t>
      </w:r>
      <w:r w:rsidRPr="006F2C72">
        <w:rPr>
          <w:rFonts w:ascii="Times New Roman" w:hAnsi="Times New Roman" w:cs="Times New Roman"/>
          <w:sz w:val="24"/>
          <w:szCs w:val="24"/>
        </w:rPr>
        <w:t>Ландграф» 2004. (комплект из 40 дисков)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4. Мусоргский, М. Борис Годунов [Ноты] / Клавир/ - Л., 1974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5. Римский- Корсаков, Н. Снегурочка [Ноты]/ Клавир. М., 1974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F2C72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6F2C72">
        <w:rPr>
          <w:rFonts w:ascii="Times New Roman" w:hAnsi="Times New Roman" w:cs="Times New Roman"/>
          <w:sz w:val="24"/>
          <w:szCs w:val="24"/>
        </w:rPr>
        <w:t>, А. Хрестоматия по советской музыкальной литературе дл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я VII </w:t>
      </w:r>
      <w:r w:rsidRPr="006F2C72">
        <w:rPr>
          <w:rFonts w:ascii="Times New Roman" w:hAnsi="Times New Roman" w:cs="Times New Roman"/>
          <w:sz w:val="24"/>
          <w:szCs w:val="24"/>
        </w:rPr>
        <w:t>класса ДМШ [Ноты]. - М.: Музыка. Любое издание.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7. Хрестоматия по музыкальной литератур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 зарубежных стран для V класса </w:t>
      </w:r>
      <w:r w:rsidRPr="006F2C72">
        <w:rPr>
          <w:rFonts w:ascii="Times New Roman" w:hAnsi="Times New Roman" w:cs="Times New Roman"/>
          <w:sz w:val="24"/>
          <w:szCs w:val="24"/>
        </w:rPr>
        <w:t>ДМШ [Ноты].- Музыка. Любое издание.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8. Хрестоматия по музыкальной литератур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е зарубежных стран для VI – VII </w:t>
      </w:r>
      <w:r w:rsidRPr="006F2C72">
        <w:rPr>
          <w:rFonts w:ascii="Times New Roman" w:hAnsi="Times New Roman" w:cs="Times New Roman"/>
          <w:sz w:val="24"/>
          <w:szCs w:val="24"/>
        </w:rPr>
        <w:t>класса ДМШ [Ноты].- Музыка. Любое издание.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9. Чайковский, П.И. Евгений Онегин [Ноты]/ Клавир. М., 1974?..</w:t>
      </w:r>
    </w:p>
    <w:p w:rsidR="008919A7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10.Чайковский, П. И. Времена года. [Ноты].- Любое издание.</w:t>
      </w:r>
    </w:p>
    <w:p w:rsidR="00503CD9" w:rsidRPr="006F2C72" w:rsidRDefault="008919A7" w:rsidP="006F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72">
        <w:rPr>
          <w:rFonts w:ascii="Times New Roman" w:hAnsi="Times New Roman" w:cs="Times New Roman"/>
          <w:sz w:val="24"/>
          <w:szCs w:val="24"/>
        </w:rPr>
        <w:t>11 .Чайковский, П.И. Детский альбом [Ноты</w:t>
      </w:r>
      <w:r w:rsidR="00EB24EA" w:rsidRPr="006F2C72">
        <w:rPr>
          <w:rFonts w:ascii="Times New Roman" w:hAnsi="Times New Roman" w:cs="Times New Roman"/>
          <w:sz w:val="24"/>
          <w:szCs w:val="24"/>
        </w:rPr>
        <w:t xml:space="preserve">]/ П. Чайковский. - М., 1979, - </w:t>
      </w:r>
      <w:r w:rsidRPr="006F2C72">
        <w:rPr>
          <w:rFonts w:ascii="Times New Roman" w:hAnsi="Times New Roman" w:cs="Times New Roman"/>
          <w:sz w:val="24"/>
          <w:szCs w:val="24"/>
        </w:rPr>
        <w:t>35с.</w:t>
      </w:r>
    </w:p>
    <w:p w:rsidR="008919A7" w:rsidRPr="009C368A" w:rsidRDefault="008919A7" w:rsidP="008919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919A7" w:rsidRPr="009C368A" w:rsidSect="006F2C72">
      <w:pgSz w:w="11906" w:h="16838"/>
      <w:pgMar w:top="1134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0368"/>
    <w:multiLevelType w:val="hybridMultilevel"/>
    <w:tmpl w:val="93C8F9CC"/>
    <w:lvl w:ilvl="0" w:tplc="BADADFF4">
      <w:numFmt w:val="bullet"/>
      <w:lvlText w:val="-"/>
      <w:lvlJc w:val="left"/>
      <w:pPr>
        <w:ind w:left="630" w:hanging="16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305808DA">
      <w:numFmt w:val="bullet"/>
      <w:lvlText w:val="•"/>
      <w:lvlJc w:val="left"/>
      <w:pPr>
        <w:ind w:left="1668" w:hanging="160"/>
      </w:pPr>
      <w:rPr>
        <w:rFonts w:hint="default"/>
        <w:lang w:val="ru-RU" w:eastAsia="en-US" w:bidi="ar-SA"/>
      </w:rPr>
    </w:lvl>
    <w:lvl w:ilvl="2" w:tplc="D0EEE172">
      <w:numFmt w:val="bullet"/>
      <w:lvlText w:val="•"/>
      <w:lvlJc w:val="left"/>
      <w:pPr>
        <w:ind w:left="2697" w:hanging="160"/>
      </w:pPr>
      <w:rPr>
        <w:rFonts w:hint="default"/>
        <w:lang w:val="ru-RU" w:eastAsia="en-US" w:bidi="ar-SA"/>
      </w:rPr>
    </w:lvl>
    <w:lvl w:ilvl="3" w:tplc="73FE5D10">
      <w:numFmt w:val="bullet"/>
      <w:lvlText w:val="•"/>
      <w:lvlJc w:val="left"/>
      <w:pPr>
        <w:ind w:left="3726" w:hanging="160"/>
      </w:pPr>
      <w:rPr>
        <w:rFonts w:hint="default"/>
        <w:lang w:val="ru-RU" w:eastAsia="en-US" w:bidi="ar-SA"/>
      </w:rPr>
    </w:lvl>
    <w:lvl w:ilvl="4" w:tplc="98E6225A">
      <w:numFmt w:val="bullet"/>
      <w:lvlText w:val="•"/>
      <w:lvlJc w:val="left"/>
      <w:pPr>
        <w:ind w:left="4755" w:hanging="160"/>
      </w:pPr>
      <w:rPr>
        <w:rFonts w:hint="default"/>
        <w:lang w:val="ru-RU" w:eastAsia="en-US" w:bidi="ar-SA"/>
      </w:rPr>
    </w:lvl>
    <w:lvl w:ilvl="5" w:tplc="3ACC05F8">
      <w:numFmt w:val="bullet"/>
      <w:lvlText w:val="•"/>
      <w:lvlJc w:val="left"/>
      <w:pPr>
        <w:ind w:left="5784" w:hanging="160"/>
      </w:pPr>
      <w:rPr>
        <w:rFonts w:hint="default"/>
        <w:lang w:val="ru-RU" w:eastAsia="en-US" w:bidi="ar-SA"/>
      </w:rPr>
    </w:lvl>
    <w:lvl w:ilvl="6" w:tplc="71DEC996">
      <w:numFmt w:val="bullet"/>
      <w:lvlText w:val="•"/>
      <w:lvlJc w:val="left"/>
      <w:pPr>
        <w:ind w:left="6813" w:hanging="160"/>
      </w:pPr>
      <w:rPr>
        <w:rFonts w:hint="default"/>
        <w:lang w:val="ru-RU" w:eastAsia="en-US" w:bidi="ar-SA"/>
      </w:rPr>
    </w:lvl>
    <w:lvl w:ilvl="7" w:tplc="FFD09052">
      <w:numFmt w:val="bullet"/>
      <w:lvlText w:val="•"/>
      <w:lvlJc w:val="left"/>
      <w:pPr>
        <w:ind w:left="7842" w:hanging="160"/>
      </w:pPr>
      <w:rPr>
        <w:rFonts w:hint="default"/>
        <w:lang w:val="ru-RU" w:eastAsia="en-US" w:bidi="ar-SA"/>
      </w:rPr>
    </w:lvl>
    <w:lvl w:ilvl="8" w:tplc="442A6D66">
      <w:numFmt w:val="bullet"/>
      <w:lvlText w:val="•"/>
      <w:lvlJc w:val="left"/>
      <w:pPr>
        <w:ind w:left="8871" w:hanging="160"/>
      </w:pPr>
      <w:rPr>
        <w:rFonts w:hint="default"/>
        <w:lang w:val="ru-RU" w:eastAsia="en-US" w:bidi="ar-SA"/>
      </w:rPr>
    </w:lvl>
  </w:abstractNum>
  <w:abstractNum w:abstractNumId="1">
    <w:nsid w:val="5E4703F3"/>
    <w:multiLevelType w:val="hybridMultilevel"/>
    <w:tmpl w:val="27D0C33A"/>
    <w:lvl w:ilvl="0" w:tplc="F9EA3272">
      <w:start w:val="1"/>
      <w:numFmt w:val="decimal"/>
      <w:lvlText w:val="%1."/>
      <w:lvlJc w:val="left"/>
      <w:pPr>
        <w:ind w:left="1231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32DFD8">
      <w:numFmt w:val="bullet"/>
      <w:lvlText w:val=""/>
      <w:lvlJc w:val="left"/>
      <w:pPr>
        <w:ind w:left="12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 w:tplc="1318DFD6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 w:tplc="D7486BDE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  <w:lvl w:ilvl="4" w:tplc="A1581776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5" w:tplc="5FAA7F96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3550B0BC">
      <w:numFmt w:val="bullet"/>
      <w:lvlText w:val="•"/>
      <w:lvlJc w:val="left"/>
      <w:pPr>
        <w:ind w:left="7053" w:hanging="361"/>
      </w:pPr>
      <w:rPr>
        <w:rFonts w:hint="default"/>
        <w:lang w:val="ru-RU" w:eastAsia="en-US" w:bidi="ar-SA"/>
      </w:rPr>
    </w:lvl>
    <w:lvl w:ilvl="7" w:tplc="9F2CFA1C">
      <w:numFmt w:val="bullet"/>
      <w:lvlText w:val="•"/>
      <w:lvlJc w:val="left"/>
      <w:pPr>
        <w:ind w:left="8022" w:hanging="361"/>
      </w:pPr>
      <w:rPr>
        <w:rFonts w:hint="default"/>
        <w:lang w:val="ru-RU" w:eastAsia="en-US" w:bidi="ar-SA"/>
      </w:rPr>
    </w:lvl>
    <w:lvl w:ilvl="8" w:tplc="920EA2B0">
      <w:numFmt w:val="bullet"/>
      <w:lvlText w:val="•"/>
      <w:lvlJc w:val="left"/>
      <w:pPr>
        <w:ind w:left="8991" w:hanging="361"/>
      </w:pPr>
      <w:rPr>
        <w:rFonts w:hint="default"/>
        <w:lang w:val="ru-RU" w:eastAsia="en-US" w:bidi="ar-SA"/>
      </w:rPr>
    </w:lvl>
  </w:abstractNum>
  <w:abstractNum w:abstractNumId="2">
    <w:nsid w:val="75300B38"/>
    <w:multiLevelType w:val="hybridMultilevel"/>
    <w:tmpl w:val="905211EC"/>
    <w:lvl w:ilvl="0" w:tplc="F1F87E94">
      <w:start w:val="1"/>
      <w:numFmt w:val="decimal"/>
      <w:lvlText w:val="%1."/>
      <w:lvlJc w:val="left"/>
      <w:pPr>
        <w:ind w:left="1231" w:hanging="361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32DFD8">
      <w:numFmt w:val="bullet"/>
      <w:lvlText w:val=""/>
      <w:lvlJc w:val="left"/>
      <w:pPr>
        <w:ind w:left="12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 w:tplc="1318DFD6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 w:tplc="D7486BDE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  <w:lvl w:ilvl="4" w:tplc="A1581776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5" w:tplc="5FAA7F96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3550B0BC">
      <w:numFmt w:val="bullet"/>
      <w:lvlText w:val="•"/>
      <w:lvlJc w:val="left"/>
      <w:pPr>
        <w:ind w:left="7053" w:hanging="361"/>
      </w:pPr>
      <w:rPr>
        <w:rFonts w:hint="default"/>
        <w:lang w:val="ru-RU" w:eastAsia="en-US" w:bidi="ar-SA"/>
      </w:rPr>
    </w:lvl>
    <w:lvl w:ilvl="7" w:tplc="9F2CFA1C">
      <w:numFmt w:val="bullet"/>
      <w:lvlText w:val="•"/>
      <w:lvlJc w:val="left"/>
      <w:pPr>
        <w:ind w:left="8022" w:hanging="361"/>
      </w:pPr>
      <w:rPr>
        <w:rFonts w:hint="default"/>
        <w:lang w:val="ru-RU" w:eastAsia="en-US" w:bidi="ar-SA"/>
      </w:rPr>
    </w:lvl>
    <w:lvl w:ilvl="8" w:tplc="920EA2B0">
      <w:numFmt w:val="bullet"/>
      <w:lvlText w:val="•"/>
      <w:lvlJc w:val="left"/>
      <w:pPr>
        <w:ind w:left="899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E28"/>
    <w:rsid w:val="00001C2A"/>
    <w:rsid w:val="00134E60"/>
    <w:rsid w:val="00145AF0"/>
    <w:rsid w:val="001E7B7A"/>
    <w:rsid w:val="003259AF"/>
    <w:rsid w:val="00413B8B"/>
    <w:rsid w:val="00503CD9"/>
    <w:rsid w:val="00693C0B"/>
    <w:rsid w:val="006F2C72"/>
    <w:rsid w:val="008919A7"/>
    <w:rsid w:val="0091097F"/>
    <w:rsid w:val="00954ADD"/>
    <w:rsid w:val="009C368A"/>
    <w:rsid w:val="00A82E28"/>
    <w:rsid w:val="00B72B22"/>
    <w:rsid w:val="00B83AF8"/>
    <w:rsid w:val="00C725B5"/>
    <w:rsid w:val="00E02930"/>
    <w:rsid w:val="00EB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3A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83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83A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3AF8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83AF8"/>
    <w:pPr>
      <w:widowControl w:val="0"/>
      <w:autoSpaceDE w:val="0"/>
      <w:autoSpaceDN w:val="0"/>
      <w:spacing w:after="0" w:line="240" w:lineRule="auto"/>
      <w:ind w:left="510"/>
    </w:pPr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413B8B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6F2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3A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83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83AF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3AF8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83AF8"/>
    <w:pPr>
      <w:widowControl w:val="0"/>
      <w:autoSpaceDE w:val="0"/>
      <w:autoSpaceDN w:val="0"/>
      <w:spacing w:after="0" w:line="240" w:lineRule="auto"/>
      <w:ind w:left="510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13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3-15press</dc:creator>
  <cp:lastModifiedBy>User</cp:lastModifiedBy>
  <cp:revision>2</cp:revision>
  <dcterms:created xsi:type="dcterms:W3CDTF">2025-10-14T03:43:00Z</dcterms:created>
  <dcterms:modified xsi:type="dcterms:W3CDTF">2025-10-14T03:43:00Z</dcterms:modified>
</cp:coreProperties>
</file>