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57394">
        <w:rPr>
          <w:b w:val="0"/>
          <w:sz w:val="24"/>
          <w:szCs w:val="24"/>
        </w:rPr>
        <w:t>КРАСНОДАРСКИЙ КРАЙ</w:t>
      </w:r>
    </w:p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57394">
        <w:rPr>
          <w:b w:val="0"/>
          <w:sz w:val="24"/>
          <w:szCs w:val="24"/>
        </w:rPr>
        <w:t>ТИМАШЕВСКИЙ РАЙОН</w:t>
      </w:r>
    </w:p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57394">
        <w:rPr>
          <w:b w:val="0"/>
          <w:sz w:val="24"/>
          <w:szCs w:val="24"/>
        </w:rPr>
        <w:t>СОВЕТ ТИМАШЕВСКОГО ГОРОДСКОГО ПОСЕЛЕНИЯ</w:t>
      </w:r>
    </w:p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57394">
        <w:rPr>
          <w:b w:val="0"/>
          <w:sz w:val="24"/>
          <w:szCs w:val="24"/>
        </w:rPr>
        <w:t>ТИМАШЕВСКОГО РАЙОНА</w:t>
      </w:r>
    </w:p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57394">
        <w:rPr>
          <w:b w:val="0"/>
          <w:sz w:val="24"/>
          <w:szCs w:val="24"/>
        </w:rPr>
        <w:t>РЕШЕНИЕ</w:t>
      </w:r>
    </w:p>
    <w:p w:rsidR="00F22D76" w:rsidRPr="00457394" w:rsidRDefault="00F22D76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457394" w:rsidRDefault="004C0469" w:rsidP="00457394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57394">
        <w:rPr>
          <w:b w:val="0"/>
          <w:sz w:val="24"/>
          <w:szCs w:val="24"/>
        </w:rPr>
        <w:t>29 ноября</w:t>
      </w:r>
      <w:r w:rsidR="0075581E" w:rsidRPr="00457394">
        <w:rPr>
          <w:b w:val="0"/>
          <w:sz w:val="24"/>
          <w:szCs w:val="24"/>
        </w:rPr>
        <w:t xml:space="preserve"> </w:t>
      </w:r>
      <w:r w:rsidR="0050509F" w:rsidRPr="00457394">
        <w:rPr>
          <w:b w:val="0"/>
          <w:sz w:val="24"/>
          <w:szCs w:val="24"/>
        </w:rPr>
        <w:t>201</w:t>
      </w:r>
      <w:r w:rsidR="00AE6686" w:rsidRPr="00457394">
        <w:rPr>
          <w:b w:val="0"/>
          <w:sz w:val="24"/>
          <w:szCs w:val="24"/>
        </w:rPr>
        <w:t>7</w:t>
      </w:r>
      <w:r w:rsidR="00F22D76" w:rsidRPr="00457394">
        <w:rPr>
          <w:b w:val="0"/>
          <w:sz w:val="24"/>
          <w:szCs w:val="24"/>
        </w:rPr>
        <w:t xml:space="preserve"> года                   </w:t>
      </w:r>
      <w:r w:rsidR="0075581E" w:rsidRPr="00457394">
        <w:rPr>
          <w:b w:val="0"/>
          <w:sz w:val="24"/>
          <w:szCs w:val="24"/>
        </w:rPr>
        <w:t xml:space="preserve">    </w:t>
      </w:r>
      <w:r w:rsidR="00F22D76" w:rsidRPr="00457394">
        <w:rPr>
          <w:b w:val="0"/>
          <w:sz w:val="24"/>
          <w:szCs w:val="24"/>
        </w:rPr>
        <w:t xml:space="preserve">     </w:t>
      </w:r>
      <w:r w:rsidR="00CD0438">
        <w:rPr>
          <w:b w:val="0"/>
          <w:sz w:val="24"/>
          <w:szCs w:val="24"/>
        </w:rPr>
        <w:t xml:space="preserve">  </w:t>
      </w:r>
      <w:r w:rsidR="0050509F" w:rsidRPr="00457394">
        <w:rPr>
          <w:b w:val="0"/>
          <w:sz w:val="24"/>
          <w:szCs w:val="24"/>
        </w:rPr>
        <w:t xml:space="preserve">  </w:t>
      </w:r>
      <w:r w:rsidR="00F22D76" w:rsidRPr="00457394">
        <w:rPr>
          <w:b w:val="0"/>
          <w:sz w:val="24"/>
          <w:szCs w:val="24"/>
        </w:rPr>
        <w:t>№</w:t>
      </w:r>
      <w:r w:rsidRPr="00457394">
        <w:rPr>
          <w:b w:val="0"/>
          <w:sz w:val="24"/>
          <w:szCs w:val="24"/>
        </w:rPr>
        <w:t xml:space="preserve"> 300</w:t>
      </w:r>
      <w:r w:rsidR="0075581E" w:rsidRPr="00457394">
        <w:rPr>
          <w:b w:val="0"/>
          <w:sz w:val="24"/>
          <w:szCs w:val="24"/>
        </w:rPr>
        <w:t xml:space="preserve"> </w:t>
      </w:r>
      <w:r w:rsidR="003F13B5" w:rsidRPr="00457394">
        <w:rPr>
          <w:b w:val="0"/>
          <w:sz w:val="24"/>
          <w:szCs w:val="24"/>
        </w:rPr>
        <w:t xml:space="preserve"> </w:t>
      </w:r>
      <w:r w:rsidR="00680C94" w:rsidRPr="00457394">
        <w:rPr>
          <w:b w:val="0"/>
          <w:sz w:val="24"/>
          <w:szCs w:val="24"/>
        </w:rPr>
        <w:t xml:space="preserve"> </w:t>
      </w:r>
      <w:r w:rsidR="00F22D76" w:rsidRPr="00457394">
        <w:rPr>
          <w:b w:val="0"/>
          <w:sz w:val="24"/>
          <w:szCs w:val="24"/>
        </w:rPr>
        <w:t xml:space="preserve">      </w:t>
      </w:r>
      <w:r w:rsidR="0008446C" w:rsidRPr="00457394">
        <w:rPr>
          <w:b w:val="0"/>
          <w:sz w:val="24"/>
          <w:szCs w:val="24"/>
        </w:rPr>
        <w:t xml:space="preserve"> </w:t>
      </w:r>
      <w:r w:rsidR="00F22D76" w:rsidRPr="00457394">
        <w:rPr>
          <w:b w:val="0"/>
          <w:sz w:val="24"/>
          <w:szCs w:val="24"/>
        </w:rPr>
        <w:t xml:space="preserve">           </w:t>
      </w:r>
      <w:r w:rsidR="0008446C" w:rsidRPr="00457394">
        <w:rPr>
          <w:b w:val="0"/>
          <w:sz w:val="24"/>
          <w:szCs w:val="24"/>
        </w:rPr>
        <w:t xml:space="preserve"> </w:t>
      </w:r>
      <w:r w:rsidR="00F22D76" w:rsidRPr="00457394">
        <w:rPr>
          <w:b w:val="0"/>
          <w:sz w:val="24"/>
          <w:szCs w:val="24"/>
        </w:rPr>
        <w:t xml:space="preserve">                        г.Тимашевск</w:t>
      </w:r>
    </w:p>
    <w:p w:rsidR="00B23BF2" w:rsidRPr="00457394" w:rsidRDefault="00B23BF2" w:rsidP="00457394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457394" w:rsidRPr="00457394" w:rsidRDefault="00457394" w:rsidP="00457394">
      <w:pPr>
        <w:ind w:firstLine="567"/>
        <w:jc w:val="center"/>
        <w:rPr>
          <w:rFonts w:ascii="Arial" w:hAnsi="Arial"/>
          <w:b/>
          <w:sz w:val="32"/>
          <w:szCs w:val="32"/>
        </w:rPr>
      </w:pPr>
      <w:r w:rsidRPr="00457394">
        <w:rPr>
          <w:rFonts w:ascii="Arial" w:hAnsi="Arial"/>
          <w:b/>
          <w:sz w:val="32"/>
          <w:szCs w:val="32"/>
        </w:rPr>
        <w:t>Об утверждении Порядка проведения осмотра зданий,</w:t>
      </w:r>
      <w:r>
        <w:rPr>
          <w:rFonts w:ascii="Arial" w:hAnsi="Arial"/>
          <w:b/>
          <w:sz w:val="32"/>
          <w:szCs w:val="32"/>
        </w:rPr>
        <w:t xml:space="preserve"> </w:t>
      </w:r>
      <w:r w:rsidRPr="00457394">
        <w:rPr>
          <w:rFonts w:ascii="Arial" w:hAnsi="Arial"/>
          <w:b/>
          <w:sz w:val="32"/>
          <w:szCs w:val="32"/>
        </w:rPr>
        <w:t xml:space="preserve">сооружений, в целях оценки их технического состояния и надлежащего технического обслуживания и выдачи рекомендаций об устранении выявленных в </w:t>
      </w:r>
      <w:r>
        <w:rPr>
          <w:rFonts w:ascii="Arial" w:hAnsi="Arial"/>
          <w:b/>
          <w:sz w:val="32"/>
          <w:szCs w:val="32"/>
        </w:rPr>
        <w:t xml:space="preserve">ходе таких осмотров нарушений, </w:t>
      </w:r>
      <w:r w:rsidRPr="00457394">
        <w:rPr>
          <w:rFonts w:ascii="Arial" w:hAnsi="Arial"/>
          <w:b/>
          <w:sz w:val="32"/>
          <w:szCs w:val="32"/>
        </w:rPr>
        <w:t>на территории Тимашевского городского поселения Тимашевского района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В соответствии с частью 11 статьи 55.24 Градостроительного кодекса Российской Федерации,  Федеральным законом от 6 октября 2003 года №</w:t>
      </w:r>
      <w:r>
        <w:rPr>
          <w:rFonts w:ascii="Arial" w:hAnsi="Arial"/>
          <w:sz w:val="24"/>
          <w:szCs w:val="28"/>
        </w:rPr>
        <w:t xml:space="preserve"> </w:t>
      </w:r>
      <w:r w:rsidRPr="00457394">
        <w:rPr>
          <w:rFonts w:ascii="Arial" w:hAnsi="Arial"/>
          <w:sz w:val="24"/>
          <w:szCs w:val="28"/>
        </w:rPr>
        <w:t xml:space="preserve">131-ФЗ  «Об общих принципах организации местного самоуправления в Российской Федерации», Уставом Тимашевского городского поселения Тимашевского района, </w:t>
      </w:r>
      <w:r w:rsidRPr="00457394">
        <w:rPr>
          <w:rFonts w:ascii="Arial" w:hAnsi="Arial"/>
          <w:color w:val="000000"/>
          <w:sz w:val="24"/>
          <w:szCs w:val="28"/>
        </w:rPr>
        <w:t>Совет Тимашевского городского поселения Тимашевского района р</w:t>
      </w:r>
      <w:r>
        <w:rPr>
          <w:rFonts w:ascii="Arial" w:hAnsi="Arial"/>
          <w:color w:val="000000"/>
          <w:sz w:val="24"/>
          <w:szCs w:val="28"/>
        </w:rPr>
        <w:t>еши</w:t>
      </w:r>
      <w:r w:rsidRPr="00457394">
        <w:rPr>
          <w:rFonts w:ascii="Arial" w:hAnsi="Arial"/>
          <w:color w:val="000000"/>
          <w:sz w:val="24"/>
          <w:szCs w:val="28"/>
        </w:rPr>
        <w:t>л: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1. Утвердить Порядок проведения осмотра зданий, сооружений,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на территории Тимашевского городского поселения Тимашевского район (прилагается).</w:t>
      </w:r>
    </w:p>
    <w:p w:rsidR="00457394" w:rsidRPr="00457394" w:rsidRDefault="00457394" w:rsidP="00457394">
      <w:pPr>
        <w:widowControl w:val="0"/>
        <w:autoSpaceDE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2. Установить, что органом, уполномоченным на осуществление осмотра зданий, сооружений, в целях оценки их технического состояния и надлежащего технического обслуживания и выдачу рекомендаций об устранении выявленных в ходе таких осмотров нарушений, на территории Тимашевского городского поселения Тимашевского района, является комиссия, состав которой утверждается постановлением администрации Тимашевского городского поселения Тимашевского района.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3. Организационному отделу администрации Тимашевского городского поселения Тимашевского района (Сысоев) разместить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4. Контроль за выполнением решения возложить на заместителя главы Тимашевского городского поселения Тимашевского района А.С. Самарина.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bookmarkStart w:id="0" w:name="_GoBack"/>
      <w:bookmarkEnd w:id="0"/>
      <w:r w:rsidRPr="00457394">
        <w:rPr>
          <w:rFonts w:ascii="Arial" w:hAnsi="Arial"/>
          <w:sz w:val="24"/>
          <w:szCs w:val="28"/>
        </w:rPr>
        <w:t>5. Настоящее решение вступает в силу со дня его официального опубликования.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</w:p>
    <w:p w:rsidR="008F1615" w:rsidRPr="00457394" w:rsidRDefault="008F1615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457394" w:rsidRDefault="00B23BF2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457394">
        <w:rPr>
          <w:sz w:val="24"/>
          <w:szCs w:val="24"/>
        </w:rPr>
        <w:t>Председатель Совета</w:t>
      </w: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Тимашевского городского поселения</w:t>
      </w: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Тимашевского района</w:t>
      </w: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С.Г.Качанов</w:t>
      </w: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4C0469" w:rsidRPr="00457394" w:rsidRDefault="004C0469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57394" w:rsidRDefault="00D76444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Г</w:t>
      </w:r>
      <w:r w:rsidR="003F13B5" w:rsidRPr="00457394">
        <w:rPr>
          <w:sz w:val="24"/>
          <w:szCs w:val="24"/>
        </w:rPr>
        <w:t>лав</w:t>
      </w:r>
      <w:r w:rsidRPr="00457394">
        <w:rPr>
          <w:sz w:val="24"/>
          <w:szCs w:val="24"/>
        </w:rPr>
        <w:t>а</w:t>
      </w:r>
    </w:p>
    <w:p w:rsidR="003F13B5" w:rsidRPr="00457394" w:rsidRDefault="003F13B5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Тимашевского городского поселения</w:t>
      </w:r>
    </w:p>
    <w:p w:rsidR="003F13B5" w:rsidRPr="00457394" w:rsidRDefault="003F13B5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Тимашевского района</w:t>
      </w:r>
    </w:p>
    <w:p w:rsidR="003F13B5" w:rsidRPr="00457394" w:rsidRDefault="003F13B5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sz w:val="24"/>
          <w:szCs w:val="24"/>
        </w:rPr>
        <w:t>П.В.Буряк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sz w:val="24"/>
          <w:szCs w:val="24"/>
        </w:rPr>
      </w:pPr>
    </w:p>
    <w:p w:rsidR="00457394" w:rsidRDefault="00457394" w:rsidP="0045739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ПРИЛОЖЕНИЕ</w:t>
      </w:r>
    </w:p>
    <w:p w:rsidR="00457394" w:rsidRPr="00457394" w:rsidRDefault="00457394" w:rsidP="0045739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к решению Совета</w:t>
      </w:r>
    </w:p>
    <w:p w:rsidR="00457394" w:rsidRPr="00457394" w:rsidRDefault="00457394" w:rsidP="0045739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Тимашевского городского поселения</w:t>
      </w:r>
    </w:p>
    <w:p w:rsidR="00457394" w:rsidRPr="00457394" w:rsidRDefault="00457394" w:rsidP="0045739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Тимашевского района</w:t>
      </w:r>
    </w:p>
    <w:p w:rsidR="00457394" w:rsidRPr="00457394" w:rsidRDefault="00457394" w:rsidP="00457394">
      <w:pPr>
        <w:shd w:val="clear" w:color="auto" w:fill="FFFFFF"/>
        <w:tabs>
          <w:tab w:val="left" w:leader="underscore" w:pos="5486"/>
          <w:tab w:val="left" w:leader="underscore" w:pos="6394"/>
        </w:tabs>
        <w:ind w:firstLine="567"/>
        <w:jc w:val="both"/>
        <w:rPr>
          <w:rFonts w:ascii="Arial" w:eastAsia="Calibri" w:hAnsi="Arial"/>
          <w:color w:val="000000"/>
          <w:sz w:val="24"/>
          <w:szCs w:val="28"/>
        </w:rPr>
      </w:pPr>
    </w:p>
    <w:p w:rsidR="00457394" w:rsidRPr="00457394" w:rsidRDefault="00457394" w:rsidP="0045739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</w:p>
    <w:p w:rsidR="00457394" w:rsidRPr="00457394" w:rsidRDefault="00457394" w:rsidP="0045739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/>
          <w:b/>
          <w:bCs/>
          <w:sz w:val="24"/>
          <w:szCs w:val="28"/>
        </w:rPr>
      </w:pPr>
      <w:bookmarkStart w:id="1" w:name="Par127"/>
      <w:bookmarkEnd w:id="1"/>
      <w:r w:rsidRPr="00457394">
        <w:rPr>
          <w:rFonts w:ascii="Arial" w:hAnsi="Arial"/>
          <w:b/>
          <w:bCs/>
          <w:sz w:val="24"/>
          <w:szCs w:val="28"/>
        </w:rPr>
        <w:t>П</w:t>
      </w:r>
      <w:r w:rsidR="00CD0438">
        <w:rPr>
          <w:rFonts w:ascii="Arial" w:hAnsi="Arial"/>
          <w:b/>
          <w:bCs/>
          <w:sz w:val="24"/>
          <w:szCs w:val="28"/>
        </w:rPr>
        <w:t>орядок</w:t>
      </w:r>
    </w:p>
    <w:p w:rsidR="00457394" w:rsidRPr="00457394" w:rsidRDefault="00457394" w:rsidP="00457394">
      <w:pPr>
        <w:ind w:firstLine="567"/>
        <w:jc w:val="center"/>
        <w:rPr>
          <w:rFonts w:ascii="Arial" w:hAnsi="Arial"/>
          <w:b/>
          <w:sz w:val="24"/>
          <w:szCs w:val="28"/>
        </w:rPr>
      </w:pPr>
      <w:r w:rsidRPr="00457394">
        <w:rPr>
          <w:rFonts w:ascii="Arial" w:hAnsi="Arial"/>
          <w:b/>
          <w:sz w:val="24"/>
          <w:szCs w:val="28"/>
        </w:rPr>
        <w:t>проведения осмотра зданий, сооружений,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на территории Тимашевского городского поселения Тимашевского района</w:t>
      </w:r>
    </w:p>
    <w:p w:rsidR="00457394" w:rsidRPr="00457394" w:rsidRDefault="00457394" w:rsidP="0045739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1. Порядок проведения осмотра зданий, сооружений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на территории Тимашевского городского поселения Тимашевского района (далее - Порядок) разработан на основании Градостроительного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30.12.2009 № 384-ФЗ «Технический регламент о безопасности зданий и сооружений», Устава Тимашевского городского поселения Тимашевского района.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2. Настоящим Порядком устанавливается процедура организации и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- осмотр зданий, сооружений); полномочия комиссии администрации Тимашевского городского поселения Тимашевского района по осмотру зданий, сооружений, в целях оценки их технического состояния и надлежащего технического обслуживания (далее - уполномоченный орган), сроки проведения осмотров и выдачи рекомендаций об устранении выявленных в ходе таких осмотров нарушений, на территории Тимашевского городского поселения  Тимашевского района.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3. Настоящий Порядок применяется при проведении осмотра зданий, сооружений,</w:t>
      </w:r>
      <w:r w:rsidRPr="00457394">
        <w:rPr>
          <w:rFonts w:ascii="Arial" w:hAnsi="Arial"/>
          <w:bCs/>
          <w:sz w:val="24"/>
          <w:szCs w:val="28"/>
        </w:rPr>
        <w:t xml:space="preserve"> расположенных </w:t>
      </w:r>
      <w:r w:rsidRPr="00457394">
        <w:rPr>
          <w:rFonts w:ascii="Arial" w:hAnsi="Arial"/>
          <w:sz w:val="24"/>
          <w:szCs w:val="28"/>
        </w:rPr>
        <w:t>на территории Тимашевского городского  поселения Тимашевского района, за исключением случаев, если при эксплуатации таких зданий, сооружений осуществляется государственный контроль (надзор) в соответствии с федеральными законами.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4. Целью проведения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5. Проведение осмотра зданий и сооружений основывается на следующих принципах: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lastRenderedPageBreak/>
        <w:t>1) соблюдение требований действующего законодательства;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2) открытость и доступность для физических, юридических лиц информации о проведении осмотра зданий, сооружений и выдаче рекомендаций о мерах по устранению выявленных нарушений при осмотре зданий, сооружений;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3) объективность и всесторонность проведения осмотров зданий, сооружений, а также достоверность их результатов;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4) возможность обжалования неправомерных действий (бездействия) уполномоченного на проведение осмотра зданий, сооружений органа, его должностных лиц.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6. Для целей настоящего Порядка: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термины «здание» и «сооружение» применяются в значении, определенном статьей 2 Федерального закона от 30.12.2009 № 384-ФЗ «Технический регламент о безопасности зданий и сооружений»;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термин «надлежащее техническое состояние зданий, сооружений» применяется в значении, определенном частью 8 статьи 55.24 Градостроительного кодекса Российской Федерации;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термин «лицо, ответственное за эксплуатацию здания, сооружения» применяется в значении, определенном частью 1 статьи 55.25 Градостроительного кодекса Российской Федерации;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под «осмотром» понимается совокупность проводимых уполномоченным органом мероприятий в отношении зданий и сооружений, находящихся в эксплуатации на территории Тимашевского городского поселения Тимашевского района, независимо от форм собственности на них, для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зданий, сооружений, требованиями проектной документации (за исключением случаев, если для строительства, реконструкции зданий, сооружений в соответствии с Градостроительным кодексом Российской Федерации не требуются подготовка проектной документации и (или) выдача разрешений на строительство), требованиями нормативных правовых актов Российской Федерации, нормативных правовых актов субъектов Российской Федерации и муниципальных правовых актов (далее - требования законодательства).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7. Основанием для осмотра является поступившее в администрацию Тимашевского городского поселения Тимашевского района заявление физического или юридического лица о нарушении требований законодательства, о возникновении аварийных ситуаций в зданиях, сооружениях или возникновении угрозы разрушения зданий, сооружений (далее - Заявление).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color w:val="000000" w:themeColor="text1"/>
          <w:sz w:val="24"/>
          <w:szCs w:val="28"/>
        </w:rPr>
      </w:pPr>
      <w:r w:rsidRPr="00457394">
        <w:rPr>
          <w:rFonts w:ascii="Arial" w:hAnsi="Arial"/>
          <w:color w:val="000000" w:themeColor="text1"/>
          <w:sz w:val="24"/>
          <w:szCs w:val="28"/>
        </w:rPr>
        <w:t>8. Срок проведения осмотра, выдачи рекомендаций и направления ответа о результатах рассмотрения заявления не более тридцати дней со дня регистрации Заявления в администрации Тимашевского городского поселения Тимашевского района. Срок проведения осмотра, выдачи рекомендаций и направления ответа о результатах рассмотрения заявления, в случае поступления заявления о возникновении аварийных ситуаций в зданиях, сооружениях или возникновении угрозы разрушения зданий, сооружений - семь дней со дня регистрации Заявления.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color w:val="000000" w:themeColor="text1"/>
          <w:sz w:val="24"/>
          <w:szCs w:val="28"/>
        </w:rPr>
      </w:pPr>
      <w:r w:rsidRPr="00457394">
        <w:rPr>
          <w:rFonts w:ascii="Arial" w:hAnsi="Arial"/>
          <w:color w:val="000000" w:themeColor="text1"/>
          <w:sz w:val="24"/>
          <w:szCs w:val="28"/>
        </w:rPr>
        <w:t>9. Проведение осмотров осуществляется должностными лицами уполномоченного органа по месту нахождения здания, сооружения. В случае, если для проведения осмотра зданий, сооружений требуются специальные познания к его проведению, уполномоченным органом привлекаются эксперты, представители экспертных и иных организаций в порядке, установленном действующим законодательством.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lastRenderedPageBreak/>
        <w:t>10. Осмотры проводятся на основании распоряжения администрации Тимашевского городского поселения Тимашевского района. Распоряжение издается в срок, не превышающий десяти дней со дня регистрации Заявления в администрации Тимашевского городского поселения Тимашевского района, а в случае поступления заявления о возникновении аварийных ситуаций в зданиях, сооружениях или возникновении угрозы разрушения зданий, сооружений – в течение двух дней со дня регистрации Заявления.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11. Должностные лица уполномоченного органа для подготовки распоряжения запрашивают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о собственниках зданий, сооружений, подлежащих осмотру, в порядке, предусмотренном законодательством.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12. В распоряжении указываются: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1) наименование уполномоченного органа;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2) фамилии, имена, отчества (последнее - при наличии), должности должностных лиц уполномоченного органа, осуществляющих осмотр, а также привлекаемых к проведению осмотра экспертов, представителей экспертных организаций;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bookmarkStart w:id="2" w:name="Par79"/>
      <w:bookmarkEnd w:id="2"/>
      <w:r w:rsidRPr="00457394">
        <w:rPr>
          <w:rFonts w:cs="Times New Roman"/>
          <w:color w:val="000000" w:themeColor="text1"/>
          <w:sz w:val="24"/>
          <w:szCs w:val="28"/>
        </w:rPr>
        <w:t>3) наименование юридического лица или фамилия, имя, отчество (последнее - при наличии) физического лица, владеющего на праве собственности или ином законном основании (на праве аренды, праве хозяйственного ведения, праве оперативного управления и других правах) осматриваемым зданием, сооружением; адреса их места нахождения или жительства (при наличии таких сведений в уполномоченном органе);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4) предмет осмотра;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5) правовые основания проведения осмотра;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6) дата и время проведения осмотра.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13. В случае если в Заявлении содержится информация о возникновении аварийных ситуаций в зданиях, сооружениях или возникновении угрозы разрушения зданий, сооружений, нормы пункта 1</w:t>
      </w:r>
      <w:r w:rsidRPr="00457394">
        <w:rPr>
          <w:rFonts w:cs="Times New Roman"/>
          <w:sz w:val="24"/>
          <w:szCs w:val="28"/>
        </w:rPr>
        <w:t>1</w:t>
      </w:r>
      <w:r w:rsidRPr="00457394">
        <w:rPr>
          <w:rFonts w:cs="Times New Roman"/>
          <w:color w:val="000000" w:themeColor="text1"/>
          <w:sz w:val="24"/>
          <w:szCs w:val="28"/>
        </w:rPr>
        <w:t xml:space="preserve"> и подпункта 3 пункта 1</w:t>
      </w:r>
      <w:r w:rsidRPr="00457394">
        <w:rPr>
          <w:sz w:val="24"/>
          <w:szCs w:val="28"/>
        </w:rPr>
        <w:t>2</w:t>
      </w:r>
      <w:r w:rsidRPr="00457394">
        <w:rPr>
          <w:rFonts w:cs="Times New Roman"/>
          <w:color w:val="000000" w:themeColor="text1"/>
          <w:sz w:val="24"/>
          <w:szCs w:val="28"/>
        </w:rPr>
        <w:t xml:space="preserve"> настоящего Порядка не применяются.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14. Лица, ответственные за эксплуатацию здания, сооружения, уведомляются о проведении осмотра не позднее, чем за три дня до даты начала проведения осмотра посредством направления заказным почтовым отправлением с уведомлением о вручении или иным доступным способом (факсом, нарочно - должностным лицом) копии распоряжения с указанием на возможность принятия участия в осмотре.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В случае поступления Заявления о возникновении аварийных ситуаций в зданиях, сооружениях или возникновении угрозы разрушения зданий, сооружений лица, ответственные за эксплуатацию здания, сооружения, уведомляются о проведении осмотра уполномоченным органом не менее чем за двадцать четыре часа до начала его проведения любым доступным способом.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В случае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возникновения или возможности возникновения чрезвычайных ситуаций природного и техногенного характера, предварительное уведомление лиц, ответственных за эксплуатацию здания, сооружения, о начале проведения осмотра не требуется.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15. Осмотры проводятся с участием лица, ответственного за эксплуатацию здания, сооружения, или его уполномоченного представителя.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bookmarkStart w:id="3" w:name="Par86"/>
      <w:bookmarkEnd w:id="3"/>
      <w:r w:rsidRPr="00457394">
        <w:rPr>
          <w:rFonts w:cs="Times New Roman"/>
          <w:color w:val="000000" w:themeColor="text1"/>
          <w:sz w:val="24"/>
          <w:szCs w:val="28"/>
        </w:rPr>
        <w:lastRenderedPageBreak/>
        <w:t>16. Присутствие лица, ответственного за эксплуатацию здания, сооружения, или его уполномоченного представителя не обязательно при проведении осмотра в связи с Заявлением, в котором содержится информация о возникновении аварийных ситуаций в данных зданиях, сооружениях или возникновении угрозы разрушения данных зданий, сооружений.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В случае если лицом, ответственным за эксплуатацию здания, сооружения, или его уполномоченным представителем не обеспечен доступ к должностным лицам уполномоченного органа для осуществления осмотра здания, сооружения, уполномоченный орган направляет Заявление и акт, составленный должностными лицами уполномоченного органа, в котором зафиксированы причины невозможности осуществления осмотра, в правоохранительные, контрольные, надзорные и иные органы за оказанием содействия в обеспечении доступа в здание, сооружение для осуществления осмотра, в течение трех дней со дня составления указанного акта.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17. Осмотр начинается с предъявления служебного удостоверения должностными лицами уполномоченного органа, обязательного ознакомления лица, ответственного за эксплуатацию здания, сооружения, или его уполномоченного представителя с распоряжением и с полномочиями проводящих осмотр должностных лиц уполномоченного органа, а также с основаниями проведения осмотра, видами и объемом мероприятий, со сроками и  условиями его проведения.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Данное требование не применяется в случае отсутствия лица, ответственного за эксплуатацию здания, сооружения, или его уполномоченного представителя в случае, указанном в абзаце 2 пункта 1</w:t>
      </w:r>
      <w:r w:rsidRPr="00457394">
        <w:rPr>
          <w:rFonts w:cs="Times New Roman"/>
          <w:sz w:val="24"/>
          <w:szCs w:val="28"/>
        </w:rPr>
        <w:t>6</w:t>
      </w:r>
      <w:r w:rsidRPr="00457394">
        <w:rPr>
          <w:rFonts w:cs="Times New Roman"/>
          <w:color w:val="000000" w:themeColor="text1"/>
          <w:sz w:val="24"/>
          <w:szCs w:val="28"/>
        </w:rPr>
        <w:t xml:space="preserve"> настоящего Порядка.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color w:val="000000" w:themeColor="text1"/>
          <w:sz w:val="24"/>
          <w:szCs w:val="28"/>
        </w:rPr>
      </w:pPr>
      <w:r w:rsidRPr="00457394">
        <w:rPr>
          <w:rFonts w:cs="Times New Roman"/>
          <w:color w:val="000000" w:themeColor="text1"/>
          <w:sz w:val="24"/>
          <w:szCs w:val="28"/>
        </w:rPr>
        <w:t>18. Лицо, ответственное за эксплуатацию здания, сооружения, обязано представить должностным лицам уполномоченного органа, осуществляющим осмотр, возможность ознакомиться с документами, связанными с целями, задачами и предметом осмотра, а также обеспечить для них и участвующих в осмотре экспертов, представителей экспертных организаций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color w:val="000000" w:themeColor="text1"/>
          <w:sz w:val="24"/>
          <w:szCs w:val="28"/>
        </w:rPr>
      </w:pPr>
      <w:r w:rsidRPr="00457394">
        <w:rPr>
          <w:rFonts w:ascii="Arial" w:hAnsi="Arial"/>
          <w:color w:val="000000" w:themeColor="text1"/>
          <w:sz w:val="24"/>
          <w:szCs w:val="28"/>
        </w:rPr>
        <w:t>19. При осмотре здания, сооружения проводится визуальное обследование конструкций (с фотофиксацией видимых дефектов), изучаются сведения об осматриваемом объекте (время строительства, сроки эксплуатации), общая характеристика объемно - планировочного и конструктивного решений и систем инженерного оборудования, производятся обмерочные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осматриваемого объекта.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20. По результатам осмотра составляется акт осмотра по форме согласно приложению № 1 к настоящему Порядку.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К акту осмотра прилагаются: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объяснения лиц, допустивших нарушение требований законодательства;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результаты фотофиксации нарушений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протоколы или заключения сторонних специалистов, привлеченных к проведению осмотров в качестве экспертов, о проведенных исследованиях, испытаниях и экспертизах;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иные документы, материалы или их копии, связанные с результатами осмотра или содержащие информацию, подтверждающую или опровергающую наличие нарушений требований законодательства.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bookmarkStart w:id="4" w:name="Par111"/>
      <w:bookmarkEnd w:id="4"/>
      <w:r w:rsidRPr="00457394">
        <w:rPr>
          <w:rFonts w:cs="Times New Roman"/>
          <w:sz w:val="24"/>
          <w:szCs w:val="28"/>
        </w:rPr>
        <w:lastRenderedPageBreak/>
        <w:t>21. Акт осмотра составляется должностными лицами уполномоченного органа в течение трех дней со дня проведения осмотра (не позднее десяти дней, если для составления акта осмотра необходимо получить заключения по результатам проведенных исследований, испытаний и экспертиз), в двух экземплярах, один из которых с копиями приложений вручается лицу, ответственному за эксплуатацию здания, сооружения, или его уполномоченному представителю под расписку об ознакомлении либо об отказе в ознакомлении с актом осмотра.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В случае отсутствия лица, ответственного за эксплуатацию здания, сооружения, или его уполномоченного представителя, а также в случае отказа данного лица дать расписку об ознакомлении либо об отказе в ознакомлении с актом осмотра, акт осмотра направляется заказным почтовым отправлением с уведомлением о вручении, которое приобщается ко второму экземпляру акта осмотра, хранящемуся в деле уполномоченного органа.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22. Результаты осмотра,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23. В случае обнаружения нарушений требований законодательства лицам, ответственным за эксплуатацию здания, сооружения, выдаются рекомендации по форме согласно приложению № 2 к настоящему Порядку, с указанием срока устранения выявленных нарушений. Срок устранения выявленных нарушений указывается в зависимости от выявленных нарушений с учетом мнения лиц, ответственных за эксплуатацию зданий, сооружений, или их уполномоченных представителей.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Рекомендации подготавливаются в срок не позднее трех дней со дня подписания акта осмотра должностными лицами уполномоченного органа и в срок  не позднее двух дней выдаются лицам, ответственным за эксплуатацию здания, сооружения, или их уполномоченным представителям в соответствии с процедурой, предусмотренной пунктом 21 настоящего Порядка для направления акта осмотра.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В случаях, установленных абзацем вторым пункта 14 настоящего Порядка, рекомендации составляются на месте проведения осмотра здания, сооружения.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24. Лица, ответственные за эксплуатацию здания, сооружения, в случае несогласия с фактами, выводами, изложенными в акте осмотра, либо с выданными рекомендациями в течение десяти дней с даты получения акта осмотра вправе представить в уполномоченный орган в письменной форме возражения в отношении акта осмотра и (или) выданных рекомендаций в целом или в отношении отдельных положений. При этом указанные лица вправе приложить к таким возражениям документы, подтверждающие обоснованность таких возражений, или их заверенные копии.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25. При обнаружении в ходе осмотра нарушений требований законодательства, ответственность за которые предусмотрена Кодексом Российской Федерации об административных правонарушениях, уполномоченный орган передает материалы о выявленных нарушениях в орган, должностные лица которого уполномочены в соответствии с Кодексом Российской Федерации об административных правонарушениях составлять протоколы об административных правонарушениях, в течение трех дней со дня составления акта осмотра.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26. При выявлении в результате проведения осмотра факта совершения лицами, ответственными за эксплуатацию зданий, сооружений, действия (бездействия), содержащего признаки состава преступления, уполномоченный орган в течение трех дней со дня выявления такого факта обязан передать информацию о совершении указанного действия (бездействия) и подтверждающие такой факт документы в правоохранительные органы.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lastRenderedPageBreak/>
        <w:t>27. Осмотр зданий, сооружений не проводится,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457394" w:rsidRPr="00457394" w:rsidRDefault="00457394" w:rsidP="00457394">
      <w:pPr>
        <w:ind w:firstLine="567"/>
        <w:jc w:val="both"/>
        <w:rPr>
          <w:rFonts w:ascii="Arial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>В этом случае Заявление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в администрации Тимашевского городского поселения Тимашевского района.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Заявителю направляется письменное уведомление об отказе в проведении осмотра зданий, сооружений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Заявления.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28. Должностные лица уполномоченного органа ведут учет проведенных осмотров в Журнале учета осмотров зданий, сооружений, находящихся в эксплуатации на территории Тимашевского городского поселения Тимашевского района, который ведется по форме согласно приложению № 3 к настоящему Порядку.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29. При осуществлении осмотров должностные лица уполномоченного органа имеют право: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осматривать здания, сооружения и знакомиться с документами, связанными с целями, задачами и предметом осмотра;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запрашивать и получать документы, сведения и материалы об использовании и состоянии зданий, сооружений, необходимые для осуществления их осмотров и подготовки рекомендаций. Указанные в запросе уполномоченного органа документы представляются в виде копий, заверенных печатью (при ее наличии) и соответственно подписью руководителя, иного должностного лица юридического лица, индивидуального предпринимателя, его уполномоченного представителя, физического лица, его уполномоченного представителя. Не допускается требовать нотариального удостоверения копий документов, представляемых в уполномоченный орган, если иное не предусмотрено законодательством Российской Федерации;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привлекать к осмотру зданий, сооружений экспертов и экспертные организации;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обжаловать действия (бездействие) физических и юридических лиц, повлекшие за собой нарушение прав должностных лиц уполномоченного органа, а также препятствующие исполнению ими должностных обязанностей.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30. Должностные лица уполномоченного органа обязаны: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своевременно и в полной мере исполнять предоставленные в соответствии с законодательством полномочия по предупреждению, выявлению и пресечению нарушений требований законодательства;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принимать в пределах своих полномочий необходимые меры к устранению и недопущению нарушений требований законодательства;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рассматривать поступившие Заявления в установленный срок;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проводить осмотр только на основании распоряжения;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lastRenderedPageBreak/>
        <w:t>проводить осмотр только во время исполнения служебных обязанностей, при предъявлении служебных удостоверений, копии распоряжения;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соблюдать законодательство при осуществлении мероприятий по осмотру;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соблюдать сроки уведомления лиц, ответственных за эксплуатацию здания, сооружения, о проведении осмотров (если такое уведомление требуется в соответствии с настоящим Порядком), сроки проведения осмотров;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не препятствовать лицам, ответственным за эксплуатацию здания, сооружения, или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предоставлять лицам, ответственным за эксплуатацию здания, сооружения, или их уполномоченным представителям, присутствующим при проведении осмотра, информацию и документы, относящиеся к предмету осмотра;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составлять по результатам осмотров акты осмотра и выдавать рекомендации с обязательным ознакомлением с ними лиц, ответственных за эксплуатацию здания, сооружения, или их уполномоченным представителям;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осуществлять запись о проведенных осмотрах в Журнале учета осмотров зданий, сооружений.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31. Должностные лица уполномоченного органа несут ответственность: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 неправомерные действия (бездействия), связанные с выполнением должностных обязанностей;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 разглашение сведений, полученных в процессе осмотра, составляющих государственную, коммерческую и иную охраняемую законом тайну.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hAnsi="Arial"/>
          <w:sz w:val="24"/>
          <w:szCs w:val="28"/>
        </w:rPr>
        <w:t xml:space="preserve">32. </w:t>
      </w:r>
      <w:r w:rsidRPr="00457394">
        <w:rPr>
          <w:rFonts w:ascii="Arial" w:eastAsia="Calibri" w:hAnsi="Arial"/>
          <w:sz w:val="24"/>
          <w:szCs w:val="28"/>
        </w:rPr>
        <w:t>Ответ по р</w:t>
      </w:r>
      <w:r w:rsidRPr="00457394">
        <w:rPr>
          <w:rFonts w:ascii="Arial" w:hAnsi="Arial"/>
          <w:sz w:val="24"/>
          <w:szCs w:val="28"/>
        </w:rPr>
        <w:t xml:space="preserve">езультатам рассмотрения Заявления, указанного в пункте 7 настоящего Порядка, </w:t>
      </w:r>
      <w:r w:rsidRPr="00457394">
        <w:rPr>
          <w:rFonts w:ascii="Arial" w:eastAsia="Calibri" w:hAnsi="Arial"/>
          <w:sz w:val="24"/>
          <w:szCs w:val="28"/>
        </w:rPr>
        <w:t>подписывается главой Тимашевского городского поселения Тимашевского района либо заместителем главы Тимашевского городского поселения Тимашевского района, курирующим вопросы в сфере архитектуры и градостроительства.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33. Лица, ответственные за эксплуатацию зданий, сооружений, имеют право: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непосредственно присутствовать при проведении осмотра, давать разъяснения по вопросам, относящимся к предмету осмотра;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получать от уполномоченного органа, его должностных лиц информацию, которая относится к предмету осмотра и предоставление которой предусмотрено законодательством;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знакомиться с результатом осмотра и указывать в акте осмотра о своем ознакомлении с результатами осмотра, согласии или несогласии с ними, а также с отдельными действиями (бездействием) должностных лиц уполномоченного органа;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обжаловать действия (бездействия) должностных лиц уполномоченного органа и результаты осмотров, повлекшие за собой нарушение прав физического или юридического лица при проведении осмотров, в административном и (или) судебном порядке в соответствии с законодательством Российской Федерации.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34. Лица, ответственные за эксплуатацию зданий, сооружений, обязаны: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обеспечить должностным лицам уполномоченного органа доступ в осматриваемые здания, сооружения и представить документацию, необходимую для проведения осмотра;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принять меры по устранению выявленных нарушений требований законодательства, указанных в рекомендациях.</w:t>
      </w:r>
    </w:p>
    <w:p w:rsidR="00457394" w:rsidRPr="00457394" w:rsidRDefault="00457394" w:rsidP="00457394">
      <w:pPr>
        <w:autoSpaceDE w:val="0"/>
        <w:autoSpaceDN w:val="0"/>
        <w:adjustRightInd w:val="0"/>
        <w:ind w:firstLine="567"/>
        <w:jc w:val="both"/>
        <w:rPr>
          <w:rFonts w:ascii="Arial" w:eastAsia="Calibri" w:hAnsi="Arial"/>
          <w:sz w:val="24"/>
          <w:szCs w:val="28"/>
        </w:rPr>
      </w:pPr>
      <w:r w:rsidRPr="00457394">
        <w:rPr>
          <w:rFonts w:ascii="Arial" w:eastAsia="Calibri" w:hAnsi="Arial"/>
          <w:sz w:val="24"/>
          <w:szCs w:val="28"/>
        </w:rPr>
        <w:t>35. Лица, ответственные за эксплуатацию зданий, сооружений, допустившие нарушение требований законодательства и (или) не выполнившие в установленный срок рекомендации уполномоченного органа, несут ответственность в соответствии с законодательством Российской Федерации.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Заместитель главы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городского поселения</w:t>
      </w: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района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А.С. Самарин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Приложение № 1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rFonts w:cs="Times New Roman"/>
          <w:sz w:val="24"/>
          <w:szCs w:val="28"/>
        </w:rPr>
        <w:t xml:space="preserve">к Порядку </w:t>
      </w:r>
      <w:r w:rsidRPr="00457394">
        <w:rPr>
          <w:sz w:val="24"/>
          <w:szCs w:val="28"/>
        </w:rPr>
        <w:t xml:space="preserve">проведения осмотра зданий,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сооружений, в целях оценки их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технического состояния и надлежащего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>технического обслуживания и выдачи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рекомендаций об устранении выявленных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в ходе таких осмотров нарушений,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на территории Тимашевского городского 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sz w:val="24"/>
          <w:szCs w:val="28"/>
        </w:rPr>
        <w:t>поселения Тимашевского района</w:t>
      </w:r>
    </w:p>
    <w:p w:rsid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bookmarkStart w:id="5" w:name="Par117"/>
      <w:bookmarkEnd w:id="5"/>
    </w:p>
    <w:p w:rsidR="00CD0438" w:rsidRDefault="00CD0438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</w:p>
    <w:p w:rsidR="00457394" w:rsidRDefault="00CD0438" w:rsidP="00CD0438">
      <w:pPr>
        <w:pStyle w:val="ConsPlusNonformat"/>
        <w:ind w:firstLine="567"/>
        <w:jc w:val="center"/>
        <w:rPr>
          <w:rFonts w:ascii="Arial" w:hAnsi="Arial" w:cs="Times New Roman"/>
          <w:sz w:val="24"/>
          <w:szCs w:val="28"/>
        </w:rPr>
      </w:pPr>
      <w:r>
        <w:rPr>
          <w:rFonts w:ascii="Arial" w:hAnsi="Arial" w:cs="Times New Roman"/>
          <w:sz w:val="24"/>
          <w:szCs w:val="28"/>
        </w:rPr>
        <w:t>Акт осмотра здания, сооружения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  <w:u w:val="single"/>
        </w:rPr>
        <w:t xml:space="preserve">Населенный пункт   </w:t>
      </w:r>
      <w:r w:rsidRPr="00457394">
        <w:rPr>
          <w:rFonts w:ascii="Arial" w:hAnsi="Arial" w:cs="Times New Roman"/>
          <w:sz w:val="24"/>
          <w:szCs w:val="28"/>
        </w:rPr>
        <w:t xml:space="preserve">                                                   </w:t>
      </w:r>
      <w:r w:rsidRPr="00457394">
        <w:rPr>
          <w:rFonts w:ascii="Arial" w:hAnsi="Arial" w:cs="Times New Roman"/>
          <w:sz w:val="24"/>
          <w:szCs w:val="28"/>
          <w:u w:val="single"/>
        </w:rPr>
        <w:t>(дата, время составления)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Настоящий акт составлен 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(Ф.И.О., должности специалистов, проводящих осмотр зданий, сооружений)</w:t>
      </w:r>
    </w:p>
    <w:p w:rsidR="00457394" w:rsidRPr="00457394" w:rsidRDefault="00457394" w:rsidP="00CD0438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с участием 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 (Ф.И.О., должность, место работы)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на основании распоряжения _________________________________________ </w:t>
      </w:r>
    </w:p>
    <w:p w:rsidR="00457394" w:rsidRPr="00457394" w:rsidRDefault="00457394" w:rsidP="00CD0438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</w:t>
      </w:r>
    </w:p>
    <w:p w:rsidR="00457394" w:rsidRPr="00457394" w:rsidRDefault="00457394" w:rsidP="00CD0438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                 (дата, номер)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Объект осмотра: 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              (наименование здания, сооружения, его местонахождение)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При осмотре  установлено:_____________________________________________ (подробное описание данных, характеризующих состояние  объекта осмотра)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lastRenderedPageBreak/>
        <w:t>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Выявлены (не выявлены) нарушения:____________________________________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          (в случае выявления указываются нарушения требований</w:t>
      </w:r>
    </w:p>
    <w:p w:rsidR="00457394" w:rsidRPr="00457394" w:rsidRDefault="00457394" w:rsidP="00CD0438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____________________________________________________________________                                              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          технических регламентов, проектной документации)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</w:t>
      </w:r>
      <w:r>
        <w:rPr>
          <w:rFonts w:ascii="Arial" w:hAnsi="Arial" w:cs="Times New Roman"/>
          <w:sz w:val="24"/>
          <w:szCs w:val="28"/>
        </w:rPr>
        <w:t>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Рекомендации о мерах по устранению выявленных нарушений: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При осмотре присутствовали:___________________________________________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(Ф.И.О. собственника либо лица, которое владеет зданием,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сооружением на ином законном праве)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Приложения  к акту:__________________________________________________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(материалы фотофиксации осматриваемого здания, сооружения и иные материалы, оформленные в ходе осмотра)</w:t>
      </w:r>
    </w:p>
    <w:p w:rsidR="00457394" w:rsidRPr="00457394" w:rsidRDefault="00457394" w:rsidP="00457394">
      <w:pPr>
        <w:pStyle w:val="ConsPlusNonformat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Подписи лиц, проводивших осмотр: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(Ф.И.О.)                                  (подпись)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(Ф.И.О.)                                  (подпись)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(Ф.И.О.)                                  (подпись)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________________________________________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(Ф.И.О.)                                  (подпись)</w:t>
      </w: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Заместитель главы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городского поселения</w:t>
      </w: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района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А.С. Самарин</w:t>
      </w: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Приложение № 2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rFonts w:cs="Times New Roman"/>
          <w:sz w:val="24"/>
          <w:szCs w:val="28"/>
        </w:rPr>
        <w:t xml:space="preserve">к Порядку </w:t>
      </w:r>
      <w:r w:rsidRPr="00457394">
        <w:rPr>
          <w:sz w:val="24"/>
          <w:szCs w:val="28"/>
        </w:rPr>
        <w:t xml:space="preserve">проведения осмотра зданий,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сооружений, в целях оценки их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технического состояния и надлежащего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технического обслуживания и выдачи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рекомендаций об устранении выявленных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lastRenderedPageBreak/>
        <w:t xml:space="preserve">в ходе таких осмотров нарушений,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на территории Тимашевского городского 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sz w:val="24"/>
          <w:szCs w:val="28"/>
        </w:rPr>
        <w:t>поселения Тимашевского района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</w:p>
    <w:p w:rsidR="00CD0438" w:rsidRPr="00CD0438" w:rsidRDefault="00CD0438" w:rsidP="00457394">
      <w:pPr>
        <w:pStyle w:val="ConsPlusNonformat"/>
        <w:tabs>
          <w:tab w:val="left" w:pos="5205"/>
        </w:tabs>
        <w:ind w:firstLine="567"/>
        <w:jc w:val="center"/>
        <w:rPr>
          <w:rFonts w:ascii="Arial" w:hAnsi="Arial" w:cs="Times New Roman"/>
          <w:sz w:val="24"/>
          <w:szCs w:val="28"/>
        </w:rPr>
      </w:pPr>
      <w:bookmarkStart w:id="6" w:name="Par219"/>
      <w:bookmarkEnd w:id="6"/>
      <w:r w:rsidRPr="00CD0438">
        <w:rPr>
          <w:rFonts w:ascii="Arial" w:hAnsi="Arial" w:cs="Times New Roman"/>
          <w:sz w:val="24"/>
          <w:szCs w:val="28"/>
        </w:rPr>
        <w:t>Рекомендации об устранении выявленных нарушений</w:t>
      </w:r>
    </w:p>
    <w:p w:rsidR="00CD0438" w:rsidRDefault="00CD0438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В соответствии с Актом осмотра здания, сооружения от ____________№____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Р</w:t>
      </w:r>
      <w:r w:rsidR="00CD0438">
        <w:rPr>
          <w:rFonts w:ascii="Arial" w:hAnsi="Arial" w:cs="Times New Roman"/>
          <w:sz w:val="24"/>
          <w:szCs w:val="28"/>
        </w:rPr>
        <w:t>екомендую</w:t>
      </w:r>
      <w:r w:rsidRPr="00457394">
        <w:rPr>
          <w:rFonts w:ascii="Arial" w:hAnsi="Arial" w:cs="Times New Roman"/>
          <w:sz w:val="24"/>
          <w:szCs w:val="28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2778"/>
        <w:gridCol w:w="2798"/>
        <w:gridCol w:w="2798"/>
      </w:tblGrid>
      <w:tr w:rsidR="00457394" w:rsidRPr="00457394" w:rsidTr="00960D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  <w:r w:rsidRPr="00457394">
              <w:rPr>
                <w:rFonts w:cs="Times New Roman"/>
                <w:sz w:val="24"/>
                <w:szCs w:val="28"/>
              </w:rPr>
              <w:t>N п/п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  <w:r w:rsidRPr="00457394">
              <w:rPr>
                <w:rFonts w:cs="Times New Roman"/>
                <w:sz w:val="24"/>
                <w:szCs w:val="28"/>
              </w:rPr>
              <w:t>Выявленное нарушение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  <w:r w:rsidRPr="00457394">
              <w:rPr>
                <w:rFonts w:cs="Times New Roman"/>
                <w:sz w:val="24"/>
                <w:szCs w:val="28"/>
              </w:rPr>
              <w:t>Рекомендации по устранению выявленного нарушения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  <w:r w:rsidRPr="00457394">
              <w:rPr>
                <w:rFonts w:cs="Times New Roman"/>
                <w:sz w:val="24"/>
                <w:szCs w:val="28"/>
              </w:rPr>
              <w:t>Срок устранения выявленного нарушения</w:t>
            </w:r>
          </w:p>
        </w:tc>
      </w:tr>
      <w:tr w:rsidR="00457394" w:rsidRPr="00457394" w:rsidTr="00960D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</w:tr>
      <w:tr w:rsidR="00457394" w:rsidRPr="00457394" w:rsidTr="00960D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</w:tr>
      <w:tr w:rsidR="00457394" w:rsidRPr="00457394" w:rsidTr="00960D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</w:tr>
      <w:tr w:rsidR="00457394" w:rsidRPr="00457394" w:rsidTr="00960D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457394" w:rsidRDefault="00457394" w:rsidP="00457394">
            <w:pPr>
              <w:pStyle w:val="ConsPlusNormal"/>
              <w:ind w:firstLine="567"/>
              <w:jc w:val="both"/>
              <w:rPr>
                <w:rFonts w:cs="Times New Roman"/>
                <w:sz w:val="24"/>
                <w:szCs w:val="28"/>
              </w:rPr>
            </w:pPr>
          </w:p>
        </w:tc>
      </w:tr>
    </w:tbl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Срок повторного осмотра здания, сооружения "__" __________ 20__ г.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Рекомендации получил (а) _______________________________ _____________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                                                             (подпись)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Подписи должностных лиц, подготовивших рекомендации: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По пункту №___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_______________________________________________________ 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(должность, Ф.И.О.)                                          (подпись)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По пункту</w:t>
      </w:r>
      <w:r w:rsidR="00CD0438">
        <w:rPr>
          <w:rFonts w:ascii="Arial" w:hAnsi="Arial" w:cs="Times New Roman"/>
          <w:sz w:val="24"/>
          <w:szCs w:val="28"/>
        </w:rPr>
        <w:t xml:space="preserve"> </w:t>
      </w:r>
      <w:r w:rsidRPr="00457394">
        <w:rPr>
          <w:rFonts w:ascii="Arial" w:hAnsi="Arial" w:cs="Times New Roman"/>
          <w:sz w:val="24"/>
          <w:szCs w:val="28"/>
        </w:rPr>
        <w:t>№____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_______________________________________________________ 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(должность, Ф.И.О.)                                          (подпись)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По пункту №____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 xml:space="preserve">_______________________________________________________ </w:t>
      </w:r>
    </w:p>
    <w:p w:rsidR="00457394" w:rsidRPr="00457394" w:rsidRDefault="00457394" w:rsidP="00457394">
      <w:pPr>
        <w:pStyle w:val="ConsPlusNonformat"/>
        <w:ind w:firstLine="567"/>
        <w:jc w:val="both"/>
        <w:rPr>
          <w:rFonts w:ascii="Arial" w:hAnsi="Arial" w:cs="Times New Roman"/>
          <w:sz w:val="24"/>
          <w:szCs w:val="28"/>
        </w:rPr>
      </w:pPr>
      <w:r w:rsidRPr="00457394">
        <w:rPr>
          <w:rFonts w:ascii="Arial" w:hAnsi="Arial" w:cs="Times New Roman"/>
          <w:sz w:val="24"/>
          <w:szCs w:val="28"/>
        </w:rPr>
        <w:t>(должность, Ф.И.О.)                                          (подпись)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Заместитель главы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городского поселения</w:t>
      </w:r>
    </w:p>
    <w:p w:rsid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района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А.С. Самарин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Приложение № 3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rFonts w:cs="Times New Roman"/>
          <w:sz w:val="24"/>
          <w:szCs w:val="28"/>
        </w:rPr>
        <w:t xml:space="preserve">к Порядку </w:t>
      </w:r>
      <w:r w:rsidRPr="00457394">
        <w:rPr>
          <w:sz w:val="24"/>
          <w:szCs w:val="28"/>
        </w:rPr>
        <w:t xml:space="preserve">проведения осмотра зданий,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сооружений, в целях оценки их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>технического состояния и надлежащего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технического обслуживания и выдачи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рекомендаций об устранении выявленных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в ходе таких осмотров нарушений, 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t xml:space="preserve">на территории Тимашевского городского </w:t>
      </w:r>
    </w:p>
    <w:p w:rsidR="00457394" w:rsidRP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  <w:r w:rsidRPr="00457394">
        <w:rPr>
          <w:sz w:val="24"/>
          <w:szCs w:val="28"/>
        </w:rPr>
        <w:lastRenderedPageBreak/>
        <w:t>поселения Тимашевского района</w:t>
      </w:r>
    </w:p>
    <w:p w:rsid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sz w:val="24"/>
          <w:szCs w:val="28"/>
        </w:rPr>
      </w:pPr>
    </w:p>
    <w:p w:rsidR="00457394" w:rsidRPr="00CD0438" w:rsidRDefault="00457394" w:rsidP="00457394">
      <w:pPr>
        <w:pStyle w:val="ConsPlusNormal"/>
        <w:ind w:firstLine="567"/>
        <w:jc w:val="center"/>
        <w:rPr>
          <w:sz w:val="24"/>
          <w:szCs w:val="28"/>
        </w:rPr>
      </w:pPr>
      <w:r w:rsidRPr="00CD0438">
        <w:rPr>
          <w:sz w:val="24"/>
          <w:szCs w:val="28"/>
        </w:rPr>
        <w:t>Журнал учета осмотров зданий, сооружений, находящихся в эксплуатации на территории Тимашевского городского поселения Тимашевского района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1141"/>
        <w:gridCol w:w="993"/>
        <w:gridCol w:w="1134"/>
        <w:gridCol w:w="850"/>
        <w:gridCol w:w="1276"/>
        <w:gridCol w:w="1559"/>
        <w:gridCol w:w="1134"/>
        <w:gridCol w:w="1134"/>
      </w:tblGrid>
      <w:tr w:rsidR="00457394" w:rsidRPr="00CD0438" w:rsidTr="00676722">
        <w:trPr>
          <w:cantSplit/>
          <w:trHeight w:val="365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38" w:rsidRDefault="00457394" w:rsidP="00CD0438">
            <w:pPr>
              <w:pStyle w:val="af7"/>
            </w:pPr>
            <w:r w:rsidRPr="00CD0438">
              <w:t>N</w:t>
            </w:r>
          </w:p>
          <w:p w:rsidR="00457394" w:rsidRPr="00CD0438" w:rsidRDefault="00457394" w:rsidP="00CD0438">
            <w:pPr>
              <w:pStyle w:val="af7"/>
            </w:pPr>
            <w:r w:rsidRPr="00CD0438">
              <w:t>п/п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Основание для проведения осмотра зданий, сооружений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Наименование объекта осмотра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Адрес проведения осмотра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Номер и дата акта осмотра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Должностные лица уполномоченного органа, проводившие осмотр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Отметка о выдаче рекомендаций (выдавались/ не выдавались), срок устранения выявленных 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Должностные лица уполномоченного органа, подготовившие рекомендации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457394" w:rsidRPr="00CD0438" w:rsidRDefault="00457394" w:rsidP="00676722">
            <w:pPr>
              <w:pStyle w:val="af7"/>
            </w:pPr>
            <w:r w:rsidRPr="00CD0438">
              <w:t>Отметка о выполнении рекомендаций (выполнены/ не выполнены)</w:t>
            </w:r>
          </w:p>
        </w:tc>
      </w:tr>
      <w:tr w:rsidR="00457394" w:rsidRPr="00CD0438" w:rsidTr="00960DE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  <w:r w:rsidRPr="00CD0438">
              <w:t>9</w:t>
            </w:r>
          </w:p>
        </w:tc>
      </w:tr>
      <w:tr w:rsidR="00457394" w:rsidRPr="00CD0438" w:rsidTr="00960DE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</w:tr>
      <w:tr w:rsidR="00457394" w:rsidRPr="00CD0438" w:rsidTr="00960DE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</w:tr>
      <w:tr w:rsidR="00457394" w:rsidRPr="00CD0438" w:rsidTr="00960DE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</w:tr>
      <w:tr w:rsidR="00457394" w:rsidRPr="00CD0438" w:rsidTr="00960DE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</w:tr>
      <w:tr w:rsidR="00457394" w:rsidRPr="00CD0438" w:rsidTr="00960DE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394" w:rsidRPr="00CD0438" w:rsidRDefault="00457394" w:rsidP="00676722">
            <w:pPr>
              <w:pStyle w:val="af7"/>
            </w:pPr>
          </w:p>
        </w:tc>
      </w:tr>
    </w:tbl>
    <w:p w:rsidR="00457394" w:rsidRDefault="00457394" w:rsidP="00457394">
      <w:pPr>
        <w:ind w:firstLine="567"/>
        <w:jc w:val="both"/>
        <w:rPr>
          <w:rFonts w:ascii="Arial" w:hAnsi="Arial"/>
          <w:sz w:val="24"/>
        </w:rPr>
      </w:pPr>
    </w:p>
    <w:p w:rsidR="00676722" w:rsidRDefault="00676722" w:rsidP="00457394">
      <w:pPr>
        <w:ind w:firstLine="567"/>
        <w:jc w:val="both"/>
        <w:rPr>
          <w:rFonts w:ascii="Arial" w:hAnsi="Arial"/>
          <w:sz w:val="24"/>
        </w:rPr>
      </w:pPr>
    </w:p>
    <w:p w:rsidR="00676722" w:rsidRPr="00457394" w:rsidRDefault="00676722" w:rsidP="00457394">
      <w:pPr>
        <w:ind w:firstLine="567"/>
        <w:jc w:val="both"/>
        <w:rPr>
          <w:rFonts w:ascii="Arial" w:hAnsi="Arial"/>
          <w:sz w:val="24"/>
        </w:rPr>
      </w:pP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Заместитель главы</w:t>
      </w:r>
    </w:p>
    <w:p w:rsidR="00457394" w:rsidRPr="00457394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городского поселения</w:t>
      </w:r>
    </w:p>
    <w:p w:rsidR="00676722" w:rsidRDefault="00457394" w:rsidP="00457394">
      <w:pPr>
        <w:pStyle w:val="ConsPlusNormal"/>
        <w:ind w:firstLine="567"/>
        <w:jc w:val="both"/>
        <w:rPr>
          <w:rFonts w:cs="Times New Roman"/>
          <w:sz w:val="24"/>
          <w:szCs w:val="28"/>
        </w:rPr>
      </w:pPr>
      <w:r w:rsidRPr="00457394">
        <w:rPr>
          <w:rFonts w:cs="Times New Roman"/>
          <w:sz w:val="24"/>
          <w:szCs w:val="28"/>
        </w:rPr>
        <w:t>Тимашевского района</w:t>
      </w:r>
    </w:p>
    <w:p w:rsidR="00457394" w:rsidRPr="00457394" w:rsidRDefault="00457394" w:rsidP="00457394">
      <w:pPr>
        <w:pStyle w:val="ConsPlusNormal"/>
        <w:ind w:firstLine="567"/>
        <w:jc w:val="both"/>
        <w:rPr>
          <w:sz w:val="24"/>
          <w:szCs w:val="24"/>
        </w:rPr>
      </w:pPr>
      <w:r w:rsidRPr="00457394">
        <w:rPr>
          <w:rFonts w:cs="Times New Roman"/>
          <w:sz w:val="24"/>
          <w:szCs w:val="28"/>
        </w:rPr>
        <w:t>А.С. Самарин</w:t>
      </w:r>
    </w:p>
    <w:sectPr w:rsidR="00457394" w:rsidRPr="00457394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0B6" w:rsidRDefault="004D30B6">
      <w:r>
        <w:separator/>
      </w:r>
    </w:p>
  </w:endnote>
  <w:endnote w:type="continuationSeparator" w:id="1">
    <w:p w:rsidR="004D30B6" w:rsidRDefault="004D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0B6" w:rsidRDefault="004D30B6">
      <w:r>
        <w:separator/>
      </w:r>
    </w:p>
  </w:footnote>
  <w:footnote w:type="continuationSeparator" w:id="1">
    <w:p w:rsidR="004D30B6" w:rsidRDefault="004D3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E41A1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51D"/>
    <w:rsid w:val="0025686C"/>
    <w:rsid w:val="00257D8A"/>
    <w:rsid w:val="00263465"/>
    <w:rsid w:val="00275090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02A0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6EE"/>
    <w:rsid w:val="0037179D"/>
    <w:rsid w:val="003750F5"/>
    <w:rsid w:val="00375931"/>
    <w:rsid w:val="00377A3B"/>
    <w:rsid w:val="00377EE7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394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0469"/>
    <w:rsid w:val="004C206C"/>
    <w:rsid w:val="004D2176"/>
    <w:rsid w:val="004D30B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5A2E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76722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5581E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3348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5C49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17DE9"/>
    <w:rsid w:val="00920AA7"/>
    <w:rsid w:val="00924BAA"/>
    <w:rsid w:val="009256EE"/>
    <w:rsid w:val="00925FB8"/>
    <w:rsid w:val="00931AF9"/>
    <w:rsid w:val="00936F59"/>
    <w:rsid w:val="00937C41"/>
    <w:rsid w:val="00942C65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000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61DD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0438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57141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57C9D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463B7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17F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12</Pages>
  <Words>4734</Words>
  <Characters>26988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31659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125</cp:revision>
  <cp:lastPrinted>2014-07-28T04:38:00Z</cp:lastPrinted>
  <dcterms:created xsi:type="dcterms:W3CDTF">2014-08-06T06:37:00Z</dcterms:created>
  <dcterms:modified xsi:type="dcterms:W3CDTF">2017-12-04T07:45:00Z</dcterms:modified>
</cp:coreProperties>
</file>