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FF1E89" w:rsidRDefault="004F3CE5" w:rsidP="003D545B">
      <w:pPr>
        <w:pStyle w:val="ConsTitle"/>
        <w:widowControl/>
        <w:ind w:right="0"/>
        <w:jc w:val="center"/>
        <w:rPr>
          <w:rFonts w:cs="Arial"/>
          <w:b w:val="0"/>
          <w:sz w:val="24"/>
          <w:szCs w:val="24"/>
        </w:rPr>
      </w:pPr>
      <w:r w:rsidRPr="00FF1E89">
        <w:rPr>
          <w:rFonts w:cs="Arial"/>
          <w:b w:val="0"/>
          <w:sz w:val="24"/>
          <w:szCs w:val="24"/>
        </w:rPr>
        <w:t>КРАСНОДАРСКИЙ КРАЙ</w:t>
      </w:r>
    </w:p>
    <w:p w:rsidR="004F3CE5" w:rsidRPr="00FF1E89" w:rsidRDefault="004F3CE5" w:rsidP="003D545B">
      <w:pPr>
        <w:pStyle w:val="ConsTitle"/>
        <w:widowControl/>
        <w:ind w:right="0"/>
        <w:jc w:val="center"/>
        <w:rPr>
          <w:rFonts w:cs="Arial"/>
          <w:b w:val="0"/>
          <w:sz w:val="24"/>
          <w:szCs w:val="24"/>
        </w:rPr>
      </w:pPr>
      <w:r w:rsidRPr="00FF1E89">
        <w:rPr>
          <w:rFonts w:cs="Arial"/>
          <w:b w:val="0"/>
          <w:sz w:val="24"/>
          <w:szCs w:val="24"/>
        </w:rPr>
        <w:t>ТИМАШЕВСКИЙ РАЙОН</w:t>
      </w:r>
    </w:p>
    <w:p w:rsidR="004F3CE5" w:rsidRPr="00FF1E89" w:rsidRDefault="004F3CE5" w:rsidP="003D545B">
      <w:pPr>
        <w:pStyle w:val="ConsTitle"/>
        <w:widowControl/>
        <w:ind w:right="0"/>
        <w:jc w:val="center"/>
        <w:rPr>
          <w:rFonts w:cs="Arial"/>
          <w:b w:val="0"/>
          <w:sz w:val="24"/>
          <w:szCs w:val="24"/>
        </w:rPr>
      </w:pPr>
      <w:r w:rsidRPr="00FF1E89">
        <w:rPr>
          <w:rFonts w:cs="Arial"/>
          <w:b w:val="0"/>
          <w:sz w:val="24"/>
          <w:szCs w:val="24"/>
        </w:rPr>
        <w:t>АДМИНИСТРАЦИЯ ТИМАШЕВСКОГО ГОРОДСКОГО ПОСЕЛЕНИЯ ТИМАШЕВСКОГО РАЙОНА</w:t>
      </w:r>
    </w:p>
    <w:p w:rsidR="004F3CE5" w:rsidRPr="00FF1E89" w:rsidRDefault="004F3CE5" w:rsidP="003D545B">
      <w:pPr>
        <w:pStyle w:val="ConsTitle"/>
        <w:widowControl/>
        <w:ind w:right="0"/>
        <w:jc w:val="center"/>
        <w:rPr>
          <w:rFonts w:cs="Arial"/>
          <w:b w:val="0"/>
          <w:sz w:val="24"/>
          <w:szCs w:val="24"/>
        </w:rPr>
      </w:pPr>
    </w:p>
    <w:p w:rsidR="004F3CE5" w:rsidRPr="00FF1E89" w:rsidRDefault="004F3CE5" w:rsidP="003D545B">
      <w:pPr>
        <w:pStyle w:val="ConsTitle"/>
        <w:widowControl/>
        <w:ind w:right="0"/>
        <w:jc w:val="center"/>
        <w:rPr>
          <w:rFonts w:cs="Arial"/>
          <w:b w:val="0"/>
          <w:sz w:val="24"/>
          <w:szCs w:val="24"/>
        </w:rPr>
      </w:pPr>
      <w:r w:rsidRPr="00FF1E89">
        <w:rPr>
          <w:rFonts w:cs="Arial"/>
          <w:b w:val="0"/>
          <w:sz w:val="24"/>
          <w:szCs w:val="24"/>
        </w:rPr>
        <w:t>ПОСТАНОВЛЕНИЕ</w:t>
      </w:r>
    </w:p>
    <w:p w:rsidR="004F3CE5" w:rsidRPr="00FF1E89" w:rsidRDefault="004F3CE5" w:rsidP="003D545B">
      <w:pPr>
        <w:pStyle w:val="ConsTitle"/>
        <w:widowControl/>
        <w:ind w:right="0"/>
        <w:jc w:val="center"/>
        <w:rPr>
          <w:rFonts w:cs="Arial"/>
          <w:b w:val="0"/>
          <w:sz w:val="24"/>
          <w:szCs w:val="24"/>
        </w:rPr>
      </w:pPr>
    </w:p>
    <w:p w:rsidR="004F3CE5" w:rsidRPr="00FF1E89" w:rsidRDefault="00A26215" w:rsidP="003D545B">
      <w:pPr>
        <w:pStyle w:val="ConsTitle"/>
        <w:widowControl/>
        <w:ind w:right="0"/>
        <w:rPr>
          <w:rFonts w:cs="Arial"/>
          <w:b w:val="0"/>
          <w:sz w:val="24"/>
          <w:szCs w:val="24"/>
        </w:rPr>
      </w:pPr>
      <w:r w:rsidRPr="00FF1E89">
        <w:rPr>
          <w:rFonts w:cs="Arial"/>
          <w:b w:val="0"/>
          <w:sz w:val="24"/>
          <w:szCs w:val="24"/>
        </w:rPr>
        <w:t>27 ноября</w:t>
      </w:r>
      <w:r w:rsidR="0052464F" w:rsidRPr="00FF1E89">
        <w:rPr>
          <w:rFonts w:cs="Arial"/>
          <w:b w:val="0"/>
          <w:sz w:val="24"/>
          <w:szCs w:val="24"/>
        </w:rPr>
        <w:t xml:space="preserve"> </w:t>
      </w:r>
      <w:r w:rsidR="00E35A6F" w:rsidRPr="00FF1E89">
        <w:rPr>
          <w:rFonts w:cs="Arial"/>
          <w:b w:val="0"/>
          <w:sz w:val="24"/>
          <w:szCs w:val="24"/>
        </w:rPr>
        <w:t>201</w:t>
      </w:r>
      <w:r w:rsidR="00C00C63" w:rsidRPr="00FF1E89">
        <w:rPr>
          <w:rFonts w:cs="Arial"/>
          <w:b w:val="0"/>
          <w:sz w:val="24"/>
          <w:szCs w:val="24"/>
        </w:rPr>
        <w:t>7</w:t>
      </w:r>
      <w:r w:rsidR="004F3CE5" w:rsidRPr="00FF1E89">
        <w:rPr>
          <w:rFonts w:cs="Arial"/>
          <w:b w:val="0"/>
          <w:sz w:val="24"/>
          <w:szCs w:val="24"/>
        </w:rPr>
        <w:t xml:space="preserve"> года        </w:t>
      </w:r>
      <w:r w:rsidR="00F8491F" w:rsidRPr="00FF1E89">
        <w:rPr>
          <w:rFonts w:cs="Arial"/>
          <w:b w:val="0"/>
          <w:sz w:val="24"/>
          <w:szCs w:val="24"/>
        </w:rPr>
        <w:t xml:space="preserve">                        </w:t>
      </w:r>
      <w:r w:rsidRPr="00FF1E89">
        <w:rPr>
          <w:rFonts w:cs="Arial"/>
          <w:b w:val="0"/>
          <w:sz w:val="24"/>
          <w:szCs w:val="24"/>
        </w:rPr>
        <w:t>№ 1013</w:t>
      </w:r>
      <w:r w:rsidR="004F3CE5" w:rsidRPr="00FF1E89">
        <w:rPr>
          <w:rFonts w:cs="Arial"/>
          <w:b w:val="0"/>
          <w:sz w:val="24"/>
          <w:szCs w:val="24"/>
        </w:rPr>
        <w:t xml:space="preserve">           </w:t>
      </w:r>
      <w:r w:rsidR="00F8491F" w:rsidRPr="00FF1E89">
        <w:rPr>
          <w:rFonts w:cs="Arial"/>
          <w:b w:val="0"/>
          <w:sz w:val="24"/>
          <w:szCs w:val="24"/>
        </w:rPr>
        <w:t xml:space="preserve">          </w:t>
      </w:r>
      <w:r w:rsidR="004F3CE5" w:rsidRPr="00FF1E89">
        <w:rPr>
          <w:rFonts w:cs="Arial"/>
          <w:b w:val="0"/>
          <w:sz w:val="24"/>
          <w:szCs w:val="24"/>
        </w:rPr>
        <w:t xml:space="preserve">                       г.Тимаш</w:t>
      </w:r>
      <w:bookmarkStart w:id="0" w:name="_GoBack"/>
      <w:bookmarkEnd w:id="0"/>
      <w:r w:rsidR="004F3CE5" w:rsidRPr="00FF1E89">
        <w:rPr>
          <w:rFonts w:cs="Arial"/>
          <w:b w:val="0"/>
          <w:sz w:val="24"/>
          <w:szCs w:val="24"/>
        </w:rPr>
        <w:t>евск</w:t>
      </w:r>
    </w:p>
    <w:p w:rsidR="0052464F" w:rsidRPr="00FF1E89" w:rsidRDefault="0052464F" w:rsidP="00FF1E89">
      <w:pPr>
        <w:pStyle w:val="ConsTitle"/>
        <w:widowControl/>
        <w:ind w:right="0" w:firstLine="567"/>
        <w:jc w:val="center"/>
        <w:rPr>
          <w:rFonts w:cs="Arial"/>
          <w:b w:val="0"/>
          <w:sz w:val="24"/>
          <w:szCs w:val="24"/>
        </w:rPr>
      </w:pPr>
    </w:p>
    <w:p w:rsidR="00A26215" w:rsidRPr="00FF1E89" w:rsidRDefault="00A26215" w:rsidP="00FF1E89">
      <w:pPr>
        <w:spacing w:after="0" w:line="240" w:lineRule="auto"/>
        <w:ind w:firstLine="567"/>
        <w:jc w:val="center"/>
        <w:rPr>
          <w:rFonts w:ascii="Arial" w:hAnsi="Arial"/>
          <w:b/>
          <w:sz w:val="32"/>
          <w:szCs w:val="32"/>
        </w:rPr>
      </w:pPr>
      <w:r w:rsidRPr="00FF1E89">
        <w:rPr>
          <w:rFonts w:ascii="Arial" w:hAnsi="Arial"/>
          <w:b/>
          <w:sz w:val="32"/>
          <w:szCs w:val="32"/>
        </w:rPr>
        <w:t>Об утверждении Регламента проведения ведомственного</w:t>
      </w:r>
      <w:r w:rsidR="00FF1E89" w:rsidRPr="00FF1E89">
        <w:rPr>
          <w:rFonts w:ascii="Arial" w:hAnsi="Arial"/>
          <w:b/>
          <w:sz w:val="32"/>
          <w:szCs w:val="32"/>
        </w:rPr>
        <w:t xml:space="preserve"> </w:t>
      </w:r>
      <w:r w:rsidRPr="00FF1E89">
        <w:rPr>
          <w:rFonts w:ascii="Arial" w:hAnsi="Arial"/>
          <w:b/>
          <w:sz w:val="32"/>
          <w:szCs w:val="32"/>
        </w:rPr>
        <w:t>контроля в сфере закупок товаров, работ, услуг для обеспечения</w:t>
      </w:r>
      <w:r w:rsidR="00FF1E89" w:rsidRPr="00FF1E89">
        <w:rPr>
          <w:rFonts w:ascii="Arial" w:hAnsi="Arial"/>
          <w:b/>
          <w:sz w:val="32"/>
          <w:szCs w:val="32"/>
        </w:rPr>
        <w:t xml:space="preserve"> </w:t>
      </w:r>
      <w:r w:rsidRPr="00FF1E89">
        <w:rPr>
          <w:rFonts w:ascii="Arial" w:hAnsi="Arial"/>
          <w:b/>
          <w:sz w:val="32"/>
          <w:szCs w:val="32"/>
        </w:rPr>
        <w:t>муниципальных нужд в отношении подведомственных администрации Тимашевского городского поселения Тимашевского района заказчиков</w:t>
      </w:r>
    </w:p>
    <w:p w:rsidR="00121650" w:rsidRDefault="00121650" w:rsidP="00FF1E89">
      <w:pPr>
        <w:spacing w:after="0" w:line="240" w:lineRule="auto"/>
        <w:ind w:firstLine="567"/>
        <w:jc w:val="center"/>
        <w:rPr>
          <w:rFonts w:ascii="Arial" w:hAnsi="Arial" w:cs="Arial"/>
          <w:sz w:val="24"/>
          <w:szCs w:val="24"/>
        </w:rPr>
      </w:pPr>
    </w:p>
    <w:p w:rsidR="00FF1E89" w:rsidRPr="00FF1E89" w:rsidRDefault="00FF1E89" w:rsidP="00FF1E89">
      <w:pPr>
        <w:spacing w:after="0" w:line="240" w:lineRule="auto"/>
        <w:ind w:firstLine="567"/>
        <w:jc w:val="center"/>
        <w:rPr>
          <w:rFonts w:ascii="Arial" w:hAnsi="Arial" w:cs="Arial"/>
          <w:sz w:val="24"/>
          <w:szCs w:val="24"/>
        </w:rPr>
      </w:pP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В соответствии со статьей 74 Устава Тимашевского городского поселения Тимаше</w:t>
      </w:r>
      <w:r w:rsidR="00FF1E89">
        <w:rPr>
          <w:rFonts w:ascii="Arial" w:hAnsi="Arial"/>
          <w:sz w:val="24"/>
          <w:szCs w:val="28"/>
        </w:rPr>
        <w:t>в</w:t>
      </w:r>
      <w:r w:rsidRPr="00FF1E89">
        <w:rPr>
          <w:rFonts w:ascii="Arial" w:hAnsi="Arial"/>
          <w:sz w:val="24"/>
          <w:szCs w:val="28"/>
        </w:rPr>
        <w:t>ского района, в целях реализации статьи 100</w:t>
      </w:r>
      <w:r w:rsidRPr="00FF1E89">
        <w:rPr>
          <w:rFonts w:ascii="Arial" w:hAnsi="Arial"/>
          <w:sz w:val="24"/>
        </w:rPr>
        <w:t xml:space="preserve"> </w:t>
      </w:r>
      <w:r w:rsidRPr="00FF1E89">
        <w:rPr>
          <w:rFonts w:ascii="Arial" w:hAnsi="Arial"/>
          <w:sz w:val="24"/>
          <w:szCs w:val="28"/>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постановления администрации Тимашевского городского поселения Тимашевского района от 9 июня 2015 года № 403 «Об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Тимашевского городского поселения Тимашевского района», в целях осуществления ведомственного контроля в сфере закупок товаров, работ, услуг для обеспечения муниципальных нужд Тимашевского городского поселения Тимашевского района» п</w:t>
      </w:r>
      <w:r w:rsidR="00FF1E89">
        <w:rPr>
          <w:rFonts w:ascii="Arial" w:hAnsi="Arial"/>
          <w:sz w:val="24"/>
          <w:szCs w:val="28"/>
        </w:rPr>
        <w:t>остановля</w:t>
      </w:r>
      <w:r w:rsidRPr="00FF1E89">
        <w:rPr>
          <w:rFonts w:ascii="Arial" w:hAnsi="Arial"/>
          <w:sz w:val="24"/>
          <w:szCs w:val="28"/>
        </w:rPr>
        <w:t>ю:</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 Утвердить Регламент проведения ведомственного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согласно приложению.</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2. Организационному отделу администрации Тимашевского городского поселения Тимашевского района (Сысоев) обеспечить размещение (опубликование) настоящего постановления на официальном сайте администрации Тимашевского городского поселения Тимашевского района в информационно-телекоммуникационной сети «Интернет». </w:t>
      </w:r>
    </w:p>
    <w:p w:rsidR="00A26215" w:rsidRPr="00FF1E89" w:rsidRDefault="00A26215" w:rsidP="00FF1E89">
      <w:pPr>
        <w:tabs>
          <w:tab w:val="left" w:pos="567"/>
        </w:tabs>
        <w:spacing w:after="0" w:line="240" w:lineRule="auto"/>
        <w:ind w:firstLine="567"/>
        <w:jc w:val="both"/>
        <w:rPr>
          <w:rFonts w:ascii="Arial" w:hAnsi="Arial"/>
          <w:sz w:val="24"/>
          <w:szCs w:val="28"/>
        </w:rPr>
      </w:pPr>
      <w:r w:rsidRPr="00FF1E89">
        <w:rPr>
          <w:rFonts w:ascii="Arial" w:hAnsi="Arial"/>
          <w:sz w:val="24"/>
          <w:szCs w:val="28"/>
        </w:rPr>
        <w:t xml:space="preserve">3. Контроль за выполнением настоящего постановления возложить на заместителя главы Тимашевского городского поселения Тимашевского района Е.М. Мишину. </w:t>
      </w:r>
    </w:p>
    <w:p w:rsidR="00A26215" w:rsidRPr="00FF1E89" w:rsidRDefault="00A26215" w:rsidP="00FF1E89">
      <w:pPr>
        <w:pStyle w:val="ConsPlusTitle"/>
        <w:widowControl/>
        <w:ind w:firstLine="567"/>
        <w:jc w:val="both"/>
        <w:rPr>
          <w:rFonts w:cs="Times New Roman"/>
          <w:b w:val="0"/>
          <w:sz w:val="24"/>
          <w:szCs w:val="28"/>
        </w:rPr>
      </w:pPr>
      <w:r w:rsidRPr="00FF1E89">
        <w:rPr>
          <w:rFonts w:cs="Times New Roman"/>
          <w:b w:val="0"/>
          <w:sz w:val="24"/>
          <w:szCs w:val="28"/>
        </w:rPr>
        <w:t xml:space="preserve">4. Постановление  вступает в силу со дня его официального опубликования.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p>
    <w:p w:rsidR="0052464F" w:rsidRPr="00FF1E89" w:rsidRDefault="0052464F" w:rsidP="00FF1E89">
      <w:pPr>
        <w:spacing w:after="0" w:line="240" w:lineRule="auto"/>
        <w:ind w:firstLine="567"/>
        <w:jc w:val="both"/>
        <w:rPr>
          <w:rFonts w:ascii="Arial" w:hAnsi="Arial" w:cs="Arial"/>
          <w:sz w:val="24"/>
          <w:szCs w:val="24"/>
        </w:rPr>
      </w:pPr>
    </w:p>
    <w:p w:rsidR="00286658" w:rsidRPr="00FF1E89" w:rsidRDefault="00286658" w:rsidP="00FF1E89">
      <w:pPr>
        <w:spacing w:after="0" w:line="240" w:lineRule="auto"/>
        <w:ind w:firstLine="567"/>
        <w:jc w:val="both"/>
        <w:rPr>
          <w:rFonts w:ascii="Arial" w:hAnsi="Arial" w:cs="Arial"/>
          <w:sz w:val="24"/>
          <w:szCs w:val="24"/>
        </w:rPr>
      </w:pPr>
    </w:p>
    <w:p w:rsidR="00286658" w:rsidRPr="00FF1E89" w:rsidRDefault="00286658" w:rsidP="00FF1E89">
      <w:pPr>
        <w:spacing w:after="0" w:line="240" w:lineRule="auto"/>
        <w:ind w:firstLine="567"/>
        <w:jc w:val="both"/>
        <w:rPr>
          <w:rFonts w:ascii="Arial" w:hAnsi="Arial" w:cs="Arial"/>
          <w:sz w:val="24"/>
          <w:szCs w:val="24"/>
        </w:rPr>
      </w:pPr>
      <w:r w:rsidRPr="00FF1E89">
        <w:rPr>
          <w:rFonts w:ascii="Arial" w:hAnsi="Arial" w:cs="Arial"/>
          <w:sz w:val="24"/>
          <w:szCs w:val="24"/>
        </w:rPr>
        <w:t>Глава</w:t>
      </w:r>
    </w:p>
    <w:p w:rsidR="00CD3914" w:rsidRPr="00FF1E89" w:rsidRDefault="006C7AE9" w:rsidP="00FF1E89">
      <w:pPr>
        <w:spacing w:after="0" w:line="240" w:lineRule="auto"/>
        <w:ind w:firstLine="567"/>
        <w:jc w:val="both"/>
        <w:rPr>
          <w:rFonts w:ascii="Arial" w:hAnsi="Arial" w:cs="Arial"/>
          <w:sz w:val="24"/>
          <w:szCs w:val="24"/>
        </w:rPr>
      </w:pPr>
      <w:r w:rsidRPr="00FF1E89">
        <w:rPr>
          <w:rFonts w:ascii="Arial" w:hAnsi="Arial" w:cs="Arial"/>
          <w:sz w:val="24"/>
          <w:szCs w:val="24"/>
        </w:rPr>
        <w:t>Тимашевского городского</w:t>
      </w:r>
      <w:r w:rsidR="00624BF6" w:rsidRPr="00FF1E89">
        <w:rPr>
          <w:rFonts w:ascii="Arial" w:hAnsi="Arial" w:cs="Arial"/>
          <w:sz w:val="24"/>
          <w:szCs w:val="24"/>
        </w:rPr>
        <w:t xml:space="preserve"> </w:t>
      </w:r>
      <w:r w:rsidRPr="00FF1E89">
        <w:rPr>
          <w:rFonts w:ascii="Arial" w:hAnsi="Arial" w:cs="Arial"/>
          <w:sz w:val="24"/>
          <w:szCs w:val="24"/>
        </w:rPr>
        <w:t>поселения</w:t>
      </w:r>
    </w:p>
    <w:p w:rsidR="00CD3914" w:rsidRPr="00FF1E89" w:rsidRDefault="006C7AE9" w:rsidP="00FF1E89">
      <w:pPr>
        <w:spacing w:after="0" w:line="240" w:lineRule="auto"/>
        <w:ind w:firstLine="567"/>
        <w:jc w:val="both"/>
        <w:rPr>
          <w:rFonts w:ascii="Arial" w:hAnsi="Arial" w:cs="Arial"/>
          <w:sz w:val="24"/>
          <w:szCs w:val="24"/>
        </w:rPr>
      </w:pPr>
      <w:r w:rsidRPr="00FF1E89">
        <w:rPr>
          <w:rFonts w:ascii="Arial" w:hAnsi="Arial" w:cs="Arial"/>
          <w:sz w:val="24"/>
          <w:szCs w:val="24"/>
        </w:rPr>
        <w:t>Тимашевского района</w:t>
      </w:r>
    </w:p>
    <w:p w:rsidR="006C7AE9" w:rsidRPr="00FF1E89" w:rsidRDefault="00286658" w:rsidP="00FF1E89">
      <w:pPr>
        <w:spacing w:after="0" w:line="240" w:lineRule="auto"/>
        <w:ind w:firstLine="567"/>
        <w:jc w:val="both"/>
        <w:rPr>
          <w:rFonts w:ascii="Arial" w:hAnsi="Arial" w:cs="Arial"/>
          <w:sz w:val="24"/>
          <w:szCs w:val="24"/>
        </w:rPr>
      </w:pPr>
      <w:r w:rsidRPr="00FF1E89">
        <w:rPr>
          <w:rFonts w:ascii="Arial" w:hAnsi="Arial" w:cs="Arial"/>
          <w:sz w:val="24"/>
          <w:szCs w:val="24"/>
        </w:rPr>
        <w:t>П.В.Буряк</w:t>
      </w:r>
    </w:p>
    <w:p w:rsidR="00A26215" w:rsidRDefault="00A26215" w:rsidP="00FF1E89">
      <w:pPr>
        <w:spacing w:after="0" w:line="240" w:lineRule="auto"/>
        <w:ind w:firstLine="567"/>
        <w:jc w:val="both"/>
        <w:rPr>
          <w:rFonts w:ascii="Arial" w:hAnsi="Arial" w:cs="Arial"/>
          <w:sz w:val="24"/>
          <w:szCs w:val="24"/>
        </w:rPr>
      </w:pPr>
    </w:p>
    <w:p w:rsidR="00FF1E89" w:rsidRDefault="00FF1E89" w:rsidP="00FF1E89">
      <w:pPr>
        <w:spacing w:after="0" w:line="240" w:lineRule="auto"/>
        <w:ind w:firstLine="567"/>
        <w:jc w:val="both"/>
        <w:rPr>
          <w:rFonts w:ascii="Arial" w:hAnsi="Arial" w:cs="Arial"/>
          <w:sz w:val="24"/>
          <w:szCs w:val="24"/>
        </w:rPr>
      </w:pPr>
    </w:p>
    <w:p w:rsidR="00FF1E89" w:rsidRPr="00FF1E89" w:rsidRDefault="00FF1E89" w:rsidP="00FF1E89">
      <w:pPr>
        <w:spacing w:after="0" w:line="240" w:lineRule="auto"/>
        <w:ind w:firstLine="567"/>
        <w:jc w:val="both"/>
        <w:rPr>
          <w:rFonts w:ascii="Arial" w:hAnsi="Arial" w:cs="Arial"/>
          <w:sz w:val="24"/>
          <w:szCs w:val="24"/>
        </w:rPr>
      </w:pP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lastRenderedPageBreak/>
        <w:t xml:space="preserve">ПРИЛОЖЕНИЕ </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УТВЕРЖДЕН</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 xml:space="preserve">постановлением администрации </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городского поселения</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района</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 xml:space="preserve">от </w:t>
      </w:r>
      <w:r w:rsidR="00FF1E89">
        <w:rPr>
          <w:rFonts w:ascii="Arial" w:hAnsi="Arial"/>
          <w:sz w:val="24"/>
          <w:szCs w:val="28"/>
        </w:rPr>
        <w:t>27.11.2017</w:t>
      </w:r>
      <w:r w:rsidRPr="00FF1E89">
        <w:rPr>
          <w:rFonts w:ascii="Arial" w:hAnsi="Arial"/>
          <w:sz w:val="24"/>
          <w:szCs w:val="28"/>
        </w:rPr>
        <w:t xml:space="preserve"> № </w:t>
      </w:r>
      <w:r w:rsidR="004B2FC2">
        <w:rPr>
          <w:rFonts w:ascii="Arial" w:hAnsi="Arial"/>
          <w:sz w:val="24"/>
          <w:szCs w:val="28"/>
        </w:rPr>
        <w:t>1013</w:t>
      </w:r>
    </w:p>
    <w:p w:rsidR="00A26215" w:rsidRPr="00FF1E89" w:rsidRDefault="00A26215" w:rsidP="00FF1E89">
      <w:pPr>
        <w:spacing w:after="0" w:line="240" w:lineRule="auto"/>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p>
    <w:p w:rsidR="00A26215" w:rsidRPr="004B2FC2" w:rsidRDefault="00A26215" w:rsidP="004B2FC2">
      <w:pPr>
        <w:spacing w:after="0" w:line="240" w:lineRule="auto"/>
        <w:ind w:firstLine="567"/>
        <w:jc w:val="center"/>
        <w:rPr>
          <w:rFonts w:ascii="Arial" w:hAnsi="Arial"/>
          <w:b/>
          <w:sz w:val="24"/>
          <w:szCs w:val="28"/>
        </w:rPr>
      </w:pPr>
      <w:bookmarkStart w:id="1" w:name="Par42"/>
      <w:bookmarkEnd w:id="1"/>
      <w:r w:rsidRPr="004B2FC2">
        <w:rPr>
          <w:rFonts w:ascii="Arial" w:hAnsi="Arial"/>
          <w:b/>
          <w:sz w:val="24"/>
          <w:szCs w:val="28"/>
        </w:rPr>
        <w:t>Р</w:t>
      </w:r>
      <w:r w:rsidR="003D545B">
        <w:rPr>
          <w:rFonts w:ascii="Arial" w:hAnsi="Arial"/>
          <w:b/>
          <w:sz w:val="24"/>
          <w:szCs w:val="28"/>
        </w:rPr>
        <w:t>егламент</w:t>
      </w:r>
    </w:p>
    <w:p w:rsidR="00A26215" w:rsidRPr="004B2FC2" w:rsidRDefault="00A26215" w:rsidP="004B2FC2">
      <w:pPr>
        <w:spacing w:after="0" w:line="240" w:lineRule="auto"/>
        <w:ind w:firstLine="567"/>
        <w:jc w:val="center"/>
        <w:rPr>
          <w:rFonts w:ascii="Arial" w:hAnsi="Arial"/>
          <w:b/>
          <w:sz w:val="24"/>
          <w:szCs w:val="28"/>
        </w:rPr>
      </w:pPr>
      <w:r w:rsidRPr="004B2FC2">
        <w:rPr>
          <w:rFonts w:ascii="Arial" w:hAnsi="Arial"/>
          <w:b/>
          <w:sz w:val="24"/>
          <w:szCs w:val="28"/>
        </w:rPr>
        <w:t>проведения ведомственного контроля в сфере закупок товаров, работ,</w:t>
      </w:r>
      <w:r w:rsidR="004B2FC2">
        <w:rPr>
          <w:rFonts w:ascii="Arial" w:hAnsi="Arial"/>
          <w:b/>
          <w:sz w:val="24"/>
          <w:szCs w:val="28"/>
        </w:rPr>
        <w:t xml:space="preserve"> </w:t>
      </w:r>
      <w:r w:rsidRPr="004B2FC2">
        <w:rPr>
          <w:rFonts w:ascii="Arial" w:hAnsi="Arial"/>
          <w:b/>
          <w:sz w:val="24"/>
          <w:szCs w:val="28"/>
        </w:rPr>
        <w:t>услуг для обеспечения муниципальных нужд в отношении</w:t>
      </w:r>
      <w:r w:rsidR="004B2FC2">
        <w:rPr>
          <w:rFonts w:ascii="Arial" w:hAnsi="Arial"/>
          <w:b/>
          <w:sz w:val="24"/>
          <w:szCs w:val="28"/>
        </w:rPr>
        <w:t xml:space="preserve"> </w:t>
      </w:r>
      <w:r w:rsidRPr="004B2FC2">
        <w:rPr>
          <w:rFonts w:ascii="Arial" w:hAnsi="Arial"/>
          <w:b/>
          <w:sz w:val="24"/>
          <w:szCs w:val="28"/>
        </w:rPr>
        <w:t>подведомственных администрации Тимашевского городского поселения Тимашевского района заказчиков</w:t>
      </w:r>
    </w:p>
    <w:p w:rsidR="00A26215" w:rsidRPr="00FF1E89" w:rsidRDefault="00A26215" w:rsidP="00FF1E89">
      <w:pPr>
        <w:spacing w:after="0" w:line="240" w:lineRule="auto"/>
        <w:ind w:firstLine="567"/>
        <w:jc w:val="both"/>
        <w:rPr>
          <w:rFonts w:ascii="Arial" w:hAnsi="Arial"/>
          <w:sz w:val="24"/>
          <w:szCs w:val="28"/>
        </w:rPr>
      </w:pPr>
    </w:p>
    <w:p w:rsidR="00A26215" w:rsidRPr="00FF1E89" w:rsidRDefault="003D545B" w:rsidP="003D545B">
      <w:pPr>
        <w:pStyle w:val="a4"/>
        <w:widowControl w:val="0"/>
        <w:autoSpaceDE w:val="0"/>
        <w:autoSpaceDN w:val="0"/>
        <w:adjustRightInd w:val="0"/>
        <w:spacing w:after="0" w:line="240" w:lineRule="auto"/>
        <w:ind w:left="567"/>
        <w:jc w:val="both"/>
        <w:rPr>
          <w:rFonts w:ascii="Arial" w:hAnsi="Arial"/>
          <w:sz w:val="24"/>
        </w:rPr>
      </w:pPr>
      <w:r>
        <w:rPr>
          <w:rFonts w:ascii="Arial" w:hAnsi="Arial"/>
          <w:sz w:val="24"/>
        </w:rPr>
        <w:t xml:space="preserve">1. </w:t>
      </w:r>
      <w:r w:rsidR="00A26215" w:rsidRPr="00FF1E89">
        <w:rPr>
          <w:rFonts w:ascii="Arial" w:hAnsi="Arial"/>
          <w:sz w:val="24"/>
        </w:rPr>
        <w:t>Общие положения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1.1.Настоящий регламент проведения ведомственного контроля в сфере закупок товаров, работ, услуг для обеспечения муниципальных нужд Тимашевского городского поселения Тимашевского района (далее – Регламент) устанавливает порядок организации и проведения администрацией Тимашевского городского поселения Тимашевского района (далее –  администрация) в лице отдела экономики и прогнозирования администрации Тимашевского городского поселения Тимашевского района (далее – орган ведомственного контроля), ведомственного контроля в сфере закупок товаров, работ, услуг для обеспечения муниципальных нужд Тимашевского городского поселения Тимашевского района (далее – ведомственный контроль) за соблюдением законодательных и иных нормативных правовых актов о контрактной системе в сфере закупок товаров, работ, услуг для обеспечения муниципальных нужд (далее - законодательство Российской Федерации о контрактной системе в сфере закупок) в отношении подведомственных  администрации муниципальных учреждений, выполняющих функции заказчиков (далее – заказчик).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1.2. Предметом ведомственного контроля является соблюдение заказчиками, в том числе их контрактными службами, контрактными управляющими, комиссиями по  осуществлению закупок, уполномоченными органами и уполномоченными учреждениями, законодательства Российской Федерации о контрактной системе в сфере закупок.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1.3. Ведомственный контроль осуществляется путем проведения выездных или документарных мероприятий ведомственного контроля (далее – проверка).</w:t>
      </w:r>
    </w:p>
    <w:p w:rsidR="00A26215" w:rsidRPr="00FF1E89" w:rsidRDefault="00A26215" w:rsidP="003D545B">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2. Состав должностных лиц, уполномоченных</w:t>
      </w:r>
      <w:r w:rsidR="004B2FC2">
        <w:rPr>
          <w:rFonts w:ascii="Arial" w:hAnsi="Arial"/>
          <w:sz w:val="24"/>
          <w:szCs w:val="28"/>
        </w:rPr>
        <w:t xml:space="preserve"> </w:t>
      </w:r>
      <w:r w:rsidRPr="00FF1E89">
        <w:rPr>
          <w:rFonts w:ascii="Arial" w:hAnsi="Arial"/>
          <w:sz w:val="24"/>
          <w:szCs w:val="28"/>
        </w:rPr>
        <w:t xml:space="preserve">на осуществление </w:t>
      </w:r>
      <w:r w:rsidR="003D545B">
        <w:rPr>
          <w:rFonts w:ascii="Arial" w:hAnsi="Arial"/>
          <w:sz w:val="24"/>
          <w:szCs w:val="28"/>
        </w:rPr>
        <w:t>в</w:t>
      </w:r>
      <w:r w:rsidRPr="00FF1E89">
        <w:rPr>
          <w:rFonts w:ascii="Arial" w:hAnsi="Arial"/>
          <w:sz w:val="24"/>
          <w:szCs w:val="28"/>
        </w:rPr>
        <w:t>едомственного контроля</w:t>
      </w:r>
    </w:p>
    <w:p w:rsidR="00A26215" w:rsidRPr="00FF1E89" w:rsidRDefault="00A26215" w:rsidP="004B2FC2">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2.1. Состав органа ведомственного контроля (должностных лиц,</w:t>
      </w:r>
      <w:r w:rsidR="004B2FC2">
        <w:rPr>
          <w:rFonts w:ascii="Arial" w:hAnsi="Arial"/>
          <w:sz w:val="24"/>
          <w:szCs w:val="28"/>
        </w:rPr>
        <w:t xml:space="preserve"> </w:t>
      </w:r>
      <w:r w:rsidRPr="00FF1E89">
        <w:rPr>
          <w:rFonts w:ascii="Arial" w:hAnsi="Arial"/>
          <w:sz w:val="24"/>
          <w:szCs w:val="28"/>
        </w:rPr>
        <w:t>уполномоченных на осуществление ведомственного контроля), определяется распоряжением администрации.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2.2. Должностные лица, уполномоченные на осуществление ведомственного контроля, должны иметь высшее образование или дополнительное профессиональное образование в сфере закупок.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2.3. Руководитель органа ведомственного контроля обеспечивает планирование контрольной деятельности контроль качества ведомственного контроля. </w:t>
      </w:r>
    </w:p>
    <w:p w:rsidR="00A26215" w:rsidRPr="00FF1E89" w:rsidRDefault="006F4272" w:rsidP="003D545B">
      <w:pPr>
        <w:pStyle w:val="a4"/>
        <w:widowControl w:val="0"/>
        <w:autoSpaceDE w:val="0"/>
        <w:autoSpaceDN w:val="0"/>
        <w:adjustRightInd w:val="0"/>
        <w:spacing w:after="0" w:line="240" w:lineRule="auto"/>
        <w:ind w:left="0" w:firstLine="567"/>
        <w:jc w:val="both"/>
        <w:rPr>
          <w:rFonts w:ascii="Arial" w:hAnsi="Arial"/>
          <w:sz w:val="24"/>
        </w:rPr>
      </w:pPr>
      <w:r>
        <w:rPr>
          <w:rFonts w:ascii="Arial" w:hAnsi="Arial"/>
          <w:sz w:val="24"/>
        </w:rPr>
        <w:t xml:space="preserve">3. </w:t>
      </w:r>
      <w:r w:rsidR="00A26215" w:rsidRPr="00FF1E89">
        <w:rPr>
          <w:rFonts w:ascii="Arial" w:hAnsi="Arial"/>
          <w:sz w:val="24"/>
        </w:rPr>
        <w:t>Права и обязанности должностных лиц, уполномоченных на осуществление ведомственного контроля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3.1.При проведении проверок должностные лица, уполномоченные на осуществление ведомственного контроля, имеют право:</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lastRenderedPageBreak/>
        <w:t>1) в случае осуществления выездного мероприятия ведомственного контроля на беспрепятственный доступ  на территорию, в помещения, здания заказчика (в необходимых случаях на фотосъемку, видеозапись, копирование документов) при предъявлении ими служебных удостоверений и уведомления       с учетом требований законодательства Российской Федерации о защите государственной тайны;</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2) на истребование необходимых для проведения проверки документов                  с учетом требований законодательства Российской Федерации о защите государственной тайны;</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3) на получение необходимых объяснений в письменной форме, в форме электронного документа  и (или) устной форме по вопросам проводимой проверки.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3.2. При проведении мероприятия ведомственного контроля должностные лица, уполномоченные на осуществление ведомственного контроля, обязаны:</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 соблюдать законодательство Российской Федерации, права и законные интересы проверяемого заказчика;</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2) проводить проверку на основании распоряжения администрации;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3) проводить проверку только во время исполнения служебных обязанностей, выездное мероприятие ведомственного контроля только при предъявлении служебных удостоверений, копии распоряжения администрации о проведении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4) не препятствовать руководителю, иному должностному лицу заказчика или уполномоченному представителю заказчика присутствовать при проведении поверки и давать разъяснения по вопросам, относящимся к предмету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5) предоставлять руководителю, иному должностному лицу заказчика или иному представителю заказчика, присутствующим при проведении проверки, информацию и документы, относящиеся к предмету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6) знакомить руководителя, иное должностное лицо заказчика или уполномоченного представителя  заказчика с результатами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 доказывать обоснованность своих действий при их обжаловании заказчиком в порядке, установленном законодательством Российской Федерации;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8) соблюдать установленные сроки проведения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9) не требовать от заказчика документы и иные сведения, представление которых не предусмотрено законодательством Российской Федерации;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10) составлять по результатам проведения проверки акт проверки, оформлять материалы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11) готовить предложения по устранению выявленных нарушений и рекомендации по их предупреждению в дальнейшей деятельности. </w:t>
      </w:r>
    </w:p>
    <w:p w:rsidR="00A26215" w:rsidRPr="00FF1E89" w:rsidRDefault="00BD7C0E" w:rsidP="003D545B">
      <w:pPr>
        <w:pStyle w:val="a4"/>
        <w:widowControl w:val="0"/>
        <w:autoSpaceDE w:val="0"/>
        <w:autoSpaceDN w:val="0"/>
        <w:adjustRightInd w:val="0"/>
        <w:spacing w:after="0" w:line="240" w:lineRule="auto"/>
        <w:ind w:left="0" w:firstLine="567"/>
        <w:jc w:val="both"/>
        <w:rPr>
          <w:rFonts w:ascii="Arial" w:hAnsi="Arial"/>
          <w:sz w:val="24"/>
        </w:rPr>
      </w:pPr>
      <w:r>
        <w:rPr>
          <w:rFonts w:ascii="Arial" w:hAnsi="Arial"/>
          <w:sz w:val="24"/>
        </w:rPr>
        <w:t>3</w:t>
      </w:r>
      <w:r w:rsidR="006F4272">
        <w:rPr>
          <w:rFonts w:ascii="Arial" w:hAnsi="Arial"/>
          <w:sz w:val="24"/>
        </w:rPr>
        <w:t xml:space="preserve">. </w:t>
      </w:r>
      <w:r w:rsidR="00A26215" w:rsidRPr="00FF1E89">
        <w:rPr>
          <w:rFonts w:ascii="Arial" w:hAnsi="Arial"/>
          <w:sz w:val="24"/>
        </w:rPr>
        <w:t>Права и обязанности заказчиков, в отношении которых осуществляется ведомственный контроль</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4.1. Заказчики, в отношении которых осуществляется ведомственный контроль, имеют право:</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 получать уведомление о проведении мероприятия ведомственного контроля, полную, актуальную и достоверную информацию о порядке осуществления ведомственного контроля;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2) осуществлять свои права и обязанности самостоятельно или через представителя;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3) присутствовать при проведении проверки,  давать  объяснения по вопросам, относящимся к предмету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4) получать от администрации, от должностных лиц администрации информацию, которая относится к предмету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5) знакомится с результатами проверки, и указывать в акте проверки о своем ознакомлении с результатами проверки, согласии или несогласии с ним, а также с </w:t>
      </w:r>
      <w:r w:rsidRPr="00FF1E89">
        <w:rPr>
          <w:rFonts w:ascii="Arial" w:hAnsi="Arial"/>
          <w:sz w:val="24"/>
          <w:szCs w:val="28"/>
        </w:rPr>
        <w:lastRenderedPageBreak/>
        <w:t>отдельными действиями должностных лиц администрации, совершенных в рамках проведения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4.2. Заказчики, в отношении которых осуществляется ведомственный контроль, обязаны:</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 представлять должностным лицам, уполномоченным на осуществление ведомственного контроля, по их мотивированным требованиям в установленный ими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и хранящуюся в электронных базах данных),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2) в случае осуществления выездного мероприятия ведомственного контроля организовать для должностных лиц, уполномоченных на осуществление ведомственного контроля, беспрепятственный доступ на территорию, в помещения, здания (в необходимых случаях на фотосъемку, видеозапись, копирование документов) при предъявлении ими служебных удостоверений и уведомления с учетом требований законодательства Российской Федерации о защите государственной тайны;</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3) предоставлять доступ к используемому программному обеспечению и электронным базам данных в режиме просмотра, выборки, сохранения и печати информации с соблюдением требований законодательства Российской Федерации;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4) предоставлять должностным лицам, уполномоченным на осуществление ведомственного контроля, рабочее место в служебном помещении, оборудованном необходимой мебелью, компьютерами с установленным программным обеспечением, организационно-техническими средствами, средствами связи;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5) принимать меры по устранению выявленных нарушений и их предупреждению в дальнейшей деятельности. </w:t>
      </w:r>
    </w:p>
    <w:p w:rsidR="00A26215" w:rsidRPr="00FF1E89" w:rsidRDefault="00A26215" w:rsidP="003D545B">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5.Требования к порядку осуществления ведомственного контроля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5.1. Выездные или документарные мероприятия ведомственного контроля проводятся на основании распоряжения администрации.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5.2. Срок проведения проверки не может составлять более чем 15 календарных дней и может быть продлен только один раз не более чем на 15 календарных дней по решению главы Тимашевского  городского поселения Тимашевского района или лица, его замещающего.</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5.3. При осуществлении ведомственного контроля должностные лица, уполномоченные на осуществление ведомственного контроля, проверяют соблюдение требований законодательства Российской Федерации о контрактной системе в сфере закупок, в том числе:</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 соблюдение ограничений и запретов, установленных законодательством Российской Федерации о контрактной системе в сфере закупок;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2) соблюдение требований к обоснованию закупок и обоснованности закупок;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3) соблюдение требований о нормировании в сфере закупок;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4) правильность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5) соответствие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сведения заказчика;</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6) соответствие информации об идентификационных кодах закупок и об объеме финансового обеспечения для осуществления данных закупок, содержащейся: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в планах-графиках, - информации, содержащейся в планах закупок;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lastRenderedPageBreak/>
        <w:t>в протоколах определения  поставщиков (подрядчиком, исполнителей), - информации, содержащейся в документации о закупках;</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в условиях проектов контрактов, направляемых участникам закупок, с которыми заключаются контракты, - информации, содержащейся в протоколах определения поставщиков (подрядчиков, исполнителей);</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в реестре контрактов, заключенных заказчиками, - условиям контрактов;</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 предоставление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8) 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9) соблюдение требований по определению поставщика (подрядчика, исполнителя);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10) обоснованность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11) 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12) соответствие поставленного товара, выполненной работы (ее результата) или оказанной услуги условиям контракта;</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13) своевременность, полнота и достоверность отражения в документах учета поставленного товара, выполненной работы (ее результата) или оказанной услуги;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14) соответствие использования поставленного товара, выполненной работы (ее результата) или оказанной услуги целям осуществления закупки.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5.4. Проверки носят плановый или внеплановый характер, по виду – выездные или документарные  проверки.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5.5. Плановая проверка проводится в отношении проверяемого заказчика, включенного в план проверок.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5.6. Внеплановая проверка проводится органом ведомственного контроля по следующим основаниям:</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 поступление в администрацию материалов от органов прокуратуры Российской Федерации, органов государственной власти Краснодарского края или иных государственных органов, от общественных объединений, указывающих на признаки нарушения законодательства Российской Федерации о контрактной системе в сфере закупок;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2) поступление в администрацию обращений физических и юридических лиц, сообщений средств массовой информации, указывающих на признаки нарушения законодательства Российской Федерации о контрактной системе в сфере закупок;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3) обнаружение администрацией признаков нарушения законодательства Российской Федерации о контрактной системе в сфере закупок.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5.7. Запрещается проведение повторных проверок за тот же проверяемый период по одним и тем же обстоятельствам, за исключением случаев поступления оформленной в письменном виде информации, подтверждающей наличие нарушений законодательства Российской Федерации о контрактной системе в сфере закупок в деятельности проверяемого заказчика (по вновь открывшимся обстоятельствам). </w:t>
      </w:r>
    </w:p>
    <w:p w:rsidR="00A26215" w:rsidRPr="00FF1E89" w:rsidRDefault="00A26215" w:rsidP="003D545B">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6.Организация проведения проверок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6.1. Основанием для организации проведения проверок является план проверок.</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6.2. Проект плана проверок составляется органом ведомственного контроля по </w:t>
      </w:r>
      <w:r w:rsidRPr="00FF1E89">
        <w:rPr>
          <w:rFonts w:ascii="Arial" w:hAnsi="Arial"/>
          <w:sz w:val="24"/>
          <w:szCs w:val="28"/>
        </w:rPr>
        <w:lastRenderedPageBreak/>
        <w:t xml:space="preserve">форме согласно приложению №1 к настоящему Регламенту и определяет наименование подлежащего проверке заказчика, вид проверки, состав должностных лиц, уполномоченных на осуществление ведомственного контроля.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6.3. Включение заказчика в проект плана проверок на очередной календарный год осуществляется согласно поручениям главы Тимашевского городского поселения Тимашевского района, его заместителей, а также структурных подразделений администрации.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6.4. Предложения структурных подразделений администрации в проект плана проверок на очередной календарный год вносятся с учетом информации о результатах проведения предыдущих проверок, результатов анализа отчетности, материалов контрольных и надзорных органов, обращений граждан и организаций, иной информации и представляются в орган ведомственного контроля до 1 декабря текущего года.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6.5. Орган ведомственного контроля оценивает обоснованность включения проверяемого заказчика в план проверок путем учета количества проведенных в отношении него плановых проверок за предыдущие периоды.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6.6. План проверок на очередной календарный год утверждается распоряжением администрации в срок не позднее 20 декабря текущего года.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6.7. Внесение изменений в план проверок допускается в случаях невозможности проведения плановой проверки в отношении проверяемого заказчика в связи с его ликвидацией, реорганизацией, а также с наступлением обстоятельств непреодолимой силы.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6.8. Изменения в план проверок оформляются распоряжением администрации. </w:t>
      </w:r>
    </w:p>
    <w:p w:rsidR="00A26215" w:rsidRDefault="00A26215" w:rsidP="003D545B">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 Проведение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7.1. Основанием для проведения проверки является распоряжение администрации о проведении проверки (далее – распоряжение).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7.2. Проект распоряжения разрабатывается органом ведомственного контроля и содержит указание на заказчика, вид проверки, срок проведения проверки, проверяемый период, состав должностных лиц, уполномоченных на осуществление ведомственного контроля, срок представлении акта проверки главе Тимашевского городского поселения Тимашевского района или иному уполномоченному им лицу.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В случае проведения внеплановой проверки в распоряжении указывается основание для проведения внеплановой проверки.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7.3. Должностное лицо, уполномоченное на осуществление ведомственного контроля, не позднее 3 рабочих дней до даты проведения проверки уведомляет заказчика о проведении такой проверки путем направления уведомления о проведении мероприятия ведомственного контроля  (далее – уведомление).</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7.4. Уведомление должно содержать следующую информацию:</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1) наименование заказчика, которому адресовано уведомление;</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2) предмет проверки (проверяемые вопросы), в том числе период времени, за который проверяется деятельность заказчика;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3) вид проверки (выездная или документарная);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4) дата начала и дата окончания проведения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5) перечень должностных лиц, уполномоченных на осуществление ведомственного контроля;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6) запрос о предоставлении документов, информации, материальных средств, необходимых для осуществления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 информация о необходимости обеспечения условий для проведения выездной проверки, в том числе о предоставлении помещения для работы, средств связи и иных необходимых средств и оборудования для проведения проверки.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7.5. Состав должностных лиц заказчика, обеспечивающих взаимодействие с должностными лицами, уполномоченными на осуществление ведомственного </w:t>
      </w:r>
      <w:r w:rsidRPr="00FF1E89">
        <w:rPr>
          <w:rFonts w:ascii="Arial" w:hAnsi="Arial"/>
          <w:sz w:val="24"/>
          <w:szCs w:val="28"/>
        </w:rPr>
        <w:lastRenderedPageBreak/>
        <w:t xml:space="preserve">контроля, и уполномоченных на подписание актов проверки (далее – ответственные должностные лица заказчика), устанавливается руководителем заказчика.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7.6. Предоставление ответственными должностными лицами заказчика документов, пояснений, иной необходимой информации осуществляется на основании устных или письменных запросов должностных лиц, уполномоченных на осуществление ведомственного контроля, в указанный в запросе срок.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7.7. В случае невозможности своевременного выполнения письменного запроса ответственные должностные лица заказчика до окончания срока представления документов (информации), указанного в запросе, представляют в письменном виде информацию о причинах невыполнения запроса и предполагаемых сроках его выполнения.</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7.8. Проведение проверки осуществляется сплошным или выборочным способом.</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Сплошной способ заключается в изучении всех операций деятельности (документов, обязательства и т.п.) объекта проверки за весь проверяемый период.</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Выборочный способ заключается в изучении части операций деятельности (документов, обязательств, и т.п.) объекта проверки в выбранном интервале проверяемого периода.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Выбор способа проведения проверки определяется должностными лицами, уполномоченными на осуществление ведомственного контроля.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7.9. Документарная проверка проводится путем изучения информации о деятельности объекта проверки, содержащейся в документах.</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7.10. В случае если в ходе проведения проверки достоверность сведений, содержащихся в предоставленных заказчиком документах, вызывает обоснованные сомнения или эти сведения не позволяют оценить исполнение заказчиком требований законодательства Российской Федерации о контрактной системе в сфере закупок должностные лица, уполномоченные на осуществление ведомственного контроля, применяют метод фактической проверки, которая проводится путем установления информации о количественных, качественных и иных характеристиках деятельности заказчика на основании инвентаризации, обследования, осмотра, обмера, пересчета, экспертизы, получения объяснений и других способов.</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7.11. По результатам проведения проверки составляется акт проверки в двух экземплярах, который подписывается должностными лицами, уполномоченными на осуществление ведомственного контроля, и руководителем заказчика или уполномоченным им лицом. Один экземпляр акта передается заказчику, второй экземпляр хранится у руководителя органа ведомственного контроля.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7.12. Акт проверки не позднее 5 рабочих дней со дня окончания проверки должностные лица, уполномоченные на осуществление ведомственного контроля, представляют главе или иному уполномоченному им лицу для принятия соответствующих решений.</w:t>
      </w:r>
    </w:p>
    <w:p w:rsidR="00A26215" w:rsidRPr="00FF1E89" w:rsidRDefault="00A26215" w:rsidP="00FF1E89">
      <w:pPr>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7.13. Лица, в отношении которых проведена проверка, в течение десяти рабочих дней со дня получения копии акта проверки вправе предоставить  руководителю органа ведомственного контроля письменные возражения по фактам, изложенным в акте проверки, которые приобщаются к материалам проверки.</w:t>
      </w:r>
    </w:p>
    <w:p w:rsidR="00A26215" w:rsidRPr="00FF1E89" w:rsidRDefault="00A26215" w:rsidP="00FF1E89">
      <w:pPr>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7.14. Результаты проверок должны быть размещены не позднее одного рабочего дня со дня их утверждения на официальном сайте Тимашевского городского поселения Тимашевского района  в  сети Интернет.</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7.15. В случае выявления по результатам проверок действий (бездействия), содержащих признаки административного правонарушения, материалы проверки подлежат направлению в соответствующий орган исполнительной власти Краснодарского края, уполномоченный на осуществление контроля в сфере закупок </w:t>
      </w:r>
      <w:r w:rsidRPr="00FF1E89">
        <w:rPr>
          <w:rFonts w:ascii="Arial" w:hAnsi="Arial"/>
          <w:sz w:val="24"/>
          <w:szCs w:val="28"/>
        </w:rPr>
        <w:lastRenderedPageBreak/>
        <w:t xml:space="preserve">товаров, работ, услуг для обеспечения государственных и муниципальных нужд, а в случае выявления действий (бездействия), содержащих признаки состава уголовного преступления, - в правоохранительные органы.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7.16. Материалы по результатам проверок, в том числе планы устранения выявленных нарушений, а также иные документы и информация, полученные (разработанные) в ходе проведения проверок, хранится в органе ведомственного контроля не менее 3 (трех) лет. </w:t>
      </w:r>
    </w:p>
    <w:p w:rsidR="00A26215" w:rsidRPr="00FF1E89" w:rsidRDefault="00A26215" w:rsidP="003D545B">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8. Устранение выявленных нарушений</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8.1. При выявлении нарушений по результатам проверки должностными лицами, уполномоченными на осуществление ведомственного контроля, разрабатывается план устранения выявленных нарушений по форме согласно приложению №2 к настоящему Регламенту.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8.2. План устранения выявленных нарушений утверждается главой Тимашевского городского поселения Тимашевского района или уполномоченным им лицом в течение 20 рабочих дней после подписания акта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проверки и направляется должностными лицами, уполномоченными на осуществление ведомственного контроля, в течение 3 (трех) рабочих дней для исполнения заказчику.</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 xml:space="preserve">8.3. Информация о принятых мерах по устранению выявленных нарушений и их предупреждению в дальнейшей деятельности заказчиком отражается в отчете о выполнении мероприятий плана устранения выявленных нарушений (далее – отчет), который составляется по форме согласно приложению №3 к настоящему Регламенту, и представляется в орган ведомственного контроля ежеквартально не позднее 15 числа месяца, следующего за отчетным, до полного выполнения указанных в плане мероприятий. </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Начальник отдела экономики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и прогнозирования администрации</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Тимашевского городского поселения</w:t>
      </w:r>
    </w:p>
    <w:p w:rsidR="00537F7D"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Тимашевского района</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r w:rsidRPr="00FF1E89">
        <w:rPr>
          <w:rFonts w:ascii="Arial" w:hAnsi="Arial"/>
          <w:sz w:val="24"/>
          <w:szCs w:val="28"/>
        </w:rPr>
        <w:t>Н.В. Агаркова</w:t>
      </w: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p>
    <w:p w:rsidR="00A26215" w:rsidRPr="00FF1E89" w:rsidRDefault="00A26215" w:rsidP="00FF1E89">
      <w:pPr>
        <w:widowControl w:val="0"/>
        <w:autoSpaceDE w:val="0"/>
        <w:autoSpaceDN w:val="0"/>
        <w:adjustRightInd w:val="0"/>
        <w:spacing w:after="0" w:line="240" w:lineRule="auto"/>
        <w:ind w:firstLine="567"/>
        <w:jc w:val="both"/>
        <w:rPr>
          <w:rFonts w:ascii="Arial" w:hAnsi="Arial"/>
          <w:sz w:val="24"/>
          <w:szCs w:val="28"/>
        </w:rPr>
      </w:pP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ПРИЛОЖЕНИЕ №1</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к Регламенту проведения </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ведомственного контроля в сфере </w:t>
      </w:r>
    </w:p>
    <w:p w:rsidR="00537F7D" w:rsidRDefault="00A26215" w:rsidP="00FF1E89">
      <w:pPr>
        <w:pStyle w:val="afff0"/>
        <w:ind w:firstLine="567"/>
        <w:jc w:val="both"/>
        <w:rPr>
          <w:rFonts w:ascii="Arial" w:hAnsi="Arial"/>
          <w:sz w:val="24"/>
          <w:szCs w:val="28"/>
        </w:rPr>
      </w:pPr>
      <w:r w:rsidRPr="00FF1E89">
        <w:rPr>
          <w:rFonts w:ascii="Arial" w:hAnsi="Arial"/>
          <w:sz w:val="24"/>
          <w:szCs w:val="28"/>
        </w:rPr>
        <w:t xml:space="preserve">закупок товаров, работ, услуг для </w:t>
      </w:r>
    </w:p>
    <w:p w:rsidR="00537F7D" w:rsidRDefault="00A26215" w:rsidP="00FF1E89">
      <w:pPr>
        <w:pStyle w:val="afff0"/>
        <w:ind w:firstLine="567"/>
        <w:jc w:val="both"/>
        <w:rPr>
          <w:rFonts w:ascii="Arial" w:hAnsi="Arial"/>
          <w:sz w:val="24"/>
          <w:szCs w:val="28"/>
        </w:rPr>
      </w:pPr>
      <w:r w:rsidRPr="00FF1E89">
        <w:rPr>
          <w:rFonts w:ascii="Arial" w:hAnsi="Arial"/>
          <w:sz w:val="24"/>
          <w:szCs w:val="28"/>
        </w:rPr>
        <w:t xml:space="preserve">обеспечения муниципальных нужд </w:t>
      </w:r>
    </w:p>
    <w:p w:rsidR="00537F7D" w:rsidRDefault="00A26215" w:rsidP="00FF1E89">
      <w:pPr>
        <w:pStyle w:val="afff0"/>
        <w:ind w:firstLine="567"/>
        <w:jc w:val="both"/>
        <w:rPr>
          <w:rFonts w:ascii="Arial" w:hAnsi="Arial"/>
          <w:sz w:val="24"/>
          <w:szCs w:val="28"/>
        </w:rPr>
      </w:pPr>
      <w:r w:rsidRPr="00FF1E89">
        <w:rPr>
          <w:rFonts w:ascii="Arial" w:hAnsi="Arial"/>
          <w:sz w:val="24"/>
          <w:szCs w:val="28"/>
        </w:rPr>
        <w:t xml:space="preserve">в отношении подведомственных </w:t>
      </w:r>
    </w:p>
    <w:p w:rsidR="00537F7D" w:rsidRDefault="00A26215" w:rsidP="00FF1E89">
      <w:pPr>
        <w:pStyle w:val="afff0"/>
        <w:ind w:firstLine="567"/>
        <w:jc w:val="both"/>
        <w:rPr>
          <w:rFonts w:ascii="Arial" w:hAnsi="Arial"/>
          <w:sz w:val="24"/>
          <w:szCs w:val="28"/>
        </w:rPr>
      </w:pPr>
      <w:r w:rsidRPr="00FF1E89">
        <w:rPr>
          <w:rFonts w:ascii="Arial" w:hAnsi="Arial"/>
          <w:sz w:val="24"/>
          <w:szCs w:val="28"/>
        </w:rPr>
        <w:t xml:space="preserve">администрации Тимашевского городского </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поселения Тимашевского района заказчиков </w:t>
      </w:r>
    </w:p>
    <w:p w:rsidR="00A26215" w:rsidRPr="00FF1E89" w:rsidRDefault="00A26215" w:rsidP="00FF1E89">
      <w:pPr>
        <w:pStyle w:val="afff0"/>
        <w:ind w:firstLine="567"/>
        <w:jc w:val="both"/>
        <w:rPr>
          <w:rFonts w:ascii="Arial" w:hAnsi="Arial"/>
          <w:sz w:val="24"/>
          <w:szCs w:val="28"/>
        </w:rPr>
      </w:pPr>
    </w:p>
    <w:p w:rsidR="00A26215" w:rsidRPr="00FF1E89" w:rsidRDefault="00A26215" w:rsidP="00FF1E89">
      <w:pPr>
        <w:pStyle w:val="afff0"/>
        <w:ind w:firstLine="567"/>
        <w:jc w:val="both"/>
        <w:rPr>
          <w:rFonts w:ascii="Arial" w:hAnsi="Arial"/>
          <w:sz w:val="24"/>
          <w:szCs w:val="28"/>
        </w:rPr>
      </w:pPr>
    </w:p>
    <w:p w:rsidR="00A26215" w:rsidRPr="003D545B" w:rsidRDefault="00A26215" w:rsidP="00537F7D">
      <w:pPr>
        <w:pStyle w:val="afff0"/>
        <w:ind w:firstLine="567"/>
        <w:jc w:val="center"/>
        <w:rPr>
          <w:rFonts w:ascii="Arial" w:hAnsi="Arial"/>
          <w:sz w:val="24"/>
          <w:szCs w:val="28"/>
        </w:rPr>
      </w:pPr>
      <w:r w:rsidRPr="003D545B">
        <w:rPr>
          <w:rFonts w:ascii="Arial" w:hAnsi="Arial"/>
          <w:sz w:val="24"/>
          <w:szCs w:val="28"/>
        </w:rPr>
        <w:t>Форма плана</w:t>
      </w:r>
    </w:p>
    <w:p w:rsidR="00A26215" w:rsidRPr="003D545B" w:rsidRDefault="00A26215" w:rsidP="00537F7D">
      <w:pPr>
        <w:spacing w:after="0" w:line="240" w:lineRule="auto"/>
        <w:ind w:firstLine="567"/>
        <w:jc w:val="center"/>
        <w:rPr>
          <w:rFonts w:ascii="Arial" w:hAnsi="Arial"/>
          <w:sz w:val="24"/>
          <w:szCs w:val="28"/>
        </w:rPr>
      </w:pPr>
      <w:r w:rsidRPr="003D545B">
        <w:rPr>
          <w:rFonts w:ascii="Arial" w:hAnsi="Arial"/>
          <w:sz w:val="24"/>
          <w:szCs w:val="28"/>
        </w:rPr>
        <w:t>проведения мероприятий ведомственного контроля в сфере закупок товаров, работ, услуг для обеспечения муниципальных нужд в отношении</w:t>
      </w:r>
      <w:r w:rsidR="00537F7D" w:rsidRPr="003D545B">
        <w:rPr>
          <w:rFonts w:ascii="Arial" w:hAnsi="Arial"/>
          <w:sz w:val="24"/>
          <w:szCs w:val="28"/>
        </w:rPr>
        <w:t xml:space="preserve"> </w:t>
      </w:r>
      <w:r w:rsidRPr="003D545B">
        <w:rPr>
          <w:rFonts w:ascii="Arial" w:hAnsi="Arial"/>
          <w:sz w:val="24"/>
          <w:szCs w:val="28"/>
        </w:rPr>
        <w:t>подведомственных администрации Тимашевского городского поселения Тимашевского района заказчиков на ______ год</w:t>
      </w:r>
    </w:p>
    <w:p w:rsidR="00A26215" w:rsidRPr="00FF1E89" w:rsidRDefault="00A26215" w:rsidP="00FF1E89">
      <w:pPr>
        <w:spacing w:after="0" w:line="240" w:lineRule="auto"/>
        <w:ind w:firstLine="567"/>
        <w:jc w:val="both"/>
        <w:rPr>
          <w:rFonts w:ascii="Arial" w:hAnsi="Arial"/>
          <w:sz w:val="24"/>
          <w:szCs w:val="28"/>
        </w:rPr>
      </w:pPr>
    </w:p>
    <w:tbl>
      <w:tblPr>
        <w:tblStyle w:val="afc"/>
        <w:tblW w:w="0" w:type="auto"/>
        <w:tblLook w:val="04A0"/>
      </w:tblPr>
      <w:tblGrid>
        <w:gridCol w:w="817"/>
        <w:gridCol w:w="3022"/>
        <w:gridCol w:w="2109"/>
        <w:gridCol w:w="1943"/>
        <w:gridCol w:w="1963"/>
      </w:tblGrid>
      <w:tr w:rsidR="00A26215" w:rsidRPr="00FF1E89" w:rsidTr="008C7CFF">
        <w:tc>
          <w:tcPr>
            <w:tcW w:w="817"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lastRenderedPageBreak/>
              <w:t>№ п/п</w:t>
            </w:r>
          </w:p>
        </w:tc>
        <w:tc>
          <w:tcPr>
            <w:tcW w:w="302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Наименование заказчика</w:t>
            </w:r>
          </w:p>
        </w:tc>
        <w:tc>
          <w:tcPr>
            <w:tcW w:w="2109"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Вид проверки (выездная, документарная)</w:t>
            </w:r>
          </w:p>
        </w:tc>
        <w:tc>
          <w:tcPr>
            <w:tcW w:w="194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Сроки проведения проверки</w:t>
            </w:r>
          </w:p>
        </w:tc>
        <w:tc>
          <w:tcPr>
            <w:tcW w:w="196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Проверяемый период</w:t>
            </w:r>
          </w:p>
        </w:tc>
      </w:tr>
      <w:tr w:rsidR="00A26215" w:rsidRPr="00FF1E89" w:rsidTr="008C7CFF">
        <w:tc>
          <w:tcPr>
            <w:tcW w:w="817"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1</w:t>
            </w:r>
          </w:p>
        </w:tc>
        <w:tc>
          <w:tcPr>
            <w:tcW w:w="302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2</w:t>
            </w:r>
          </w:p>
        </w:tc>
        <w:tc>
          <w:tcPr>
            <w:tcW w:w="2109"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3</w:t>
            </w:r>
          </w:p>
        </w:tc>
        <w:tc>
          <w:tcPr>
            <w:tcW w:w="194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4</w:t>
            </w:r>
          </w:p>
        </w:tc>
        <w:tc>
          <w:tcPr>
            <w:tcW w:w="196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5</w:t>
            </w:r>
          </w:p>
        </w:tc>
      </w:tr>
      <w:tr w:rsidR="00A26215" w:rsidRPr="00FF1E89" w:rsidTr="008C7CFF">
        <w:tc>
          <w:tcPr>
            <w:tcW w:w="817" w:type="dxa"/>
          </w:tcPr>
          <w:p w:rsidR="00A26215" w:rsidRPr="00FF1E89" w:rsidRDefault="00A26215" w:rsidP="00FF1E89">
            <w:pPr>
              <w:spacing w:after="0" w:line="240" w:lineRule="auto"/>
              <w:ind w:firstLine="567"/>
              <w:jc w:val="both"/>
              <w:rPr>
                <w:rFonts w:ascii="Arial" w:hAnsi="Arial"/>
                <w:sz w:val="24"/>
                <w:szCs w:val="28"/>
              </w:rPr>
            </w:pPr>
          </w:p>
        </w:tc>
        <w:tc>
          <w:tcPr>
            <w:tcW w:w="302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w:t>
            </w:r>
          </w:p>
        </w:tc>
        <w:tc>
          <w:tcPr>
            <w:tcW w:w="2109" w:type="dxa"/>
          </w:tcPr>
          <w:p w:rsidR="00A26215" w:rsidRPr="00FF1E89" w:rsidRDefault="00A26215" w:rsidP="00FF1E89">
            <w:pPr>
              <w:spacing w:after="0" w:line="240" w:lineRule="auto"/>
              <w:ind w:firstLine="567"/>
              <w:jc w:val="both"/>
              <w:rPr>
                <w:rFonts w:ascii="Arial" w:hAnsi="Arial"/>
                <w:sz w:val="24"/>
                <w:szCs w:val="28"/>
              </w:rPr>
            </w:pPr>
          </w:p>
        </w:tc>
        <w:tc>
          <w:tcPr>
            <w:tcW w:w="1943" w:type="dxa"/>
          </w:tcPr>
          <w:p w:rsidR="00A26215" w:rsidRPr="00FF1E89" w:rsidRDefault="00A26215" w:rsidP="00FF1E89">
            <w:pPr>
              <w:spacing w:after="0" w:line="240" w:lineRule="auto"/>
              <w:ind w:firstLine="567"/>
              <w:jc w:val="both"/>
              <w:rPr>
                <w:rFonts w:ascii="Arial" w:hAnsi="Arial"/>
                <w:sz w:val="24"/>
                <w:szCs w:val="28"/>
              </w:rPr>
            </w:pPr>
          </w:p>
        </w:tc>
        <w:tc>
          <w:tcPr>
            <w:tcW w:w="1963" w:type="dxa"/>
          </w:tcPr>
          <w:p w:rsidR="00A26215" w:rsidRPr="00FF1E89" w:rsidRDefault="00A26215" w:rsidP="00FF1E89">
            <w:pPr>
              <w:spacing w:after="0" w:line="240" w:lineRule="auto"/>
              <w:ind w:firstLine="567"/>
              <w:jc w:val="both"/>
              <w:rPr>
                <w:rFonts w:ascii="Arial" w:hAnsi="Arial"/>
                <w:sz w:val="24"/>
                <w:szCs w:val="28"/>
              </w:rPr>
            </w:pPr>
          </w:p>
        </w:tc>
      </w:tr>
      <w:tr w:rsidR="00A26215" w:rsidRPr="00FF1E89" w:rsidTr="008C7CFF">
        <w:tc>
          <w:tcPr>
            <w:tcW w:w="817" w:type="dxa"/>
          </w:tcPr>
          <w:p w:rsidR="00A26215" w:rsidRPr="00FF1E89" w:rsidRDefault="00A26215" w:rsidP="00FF1E89">
            <w:pPr>
              <w:spacing w:after="0" w:line="240" w:lineRule="auto"/>
              <w:ind w:firstLine="567"/>
              <w:jc w:val="both"/>
              <w:rPr>
                <w:rFonts w:ascii="Arial" w:hAnsi="Arial"/>
                <w:sz w:val="24"/>
                <w:szCs w:val="28"/>
              </w:rPr>
            </w:pPr>
          </w:p>
        </w:tc>
        <w:tc>
          <w:tcPr>
            <w:tcW w:w="302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w:t>
            </w:r>
          </w:p>
        </w:tc>
        <w:tc>
          <w:tcPr>
            <w:tcW w:w="2109" w:type="dxa"/>
          </w:tcPr>
          <w:p w:rsidR="00A26215" w:rsidRPr="00FF1E89" w:rsidRDefault="00A26215" w:rsidP="00FF1E89">
            <w:pPr>
              <w:spacing w:after="0" w:line="240" w:lineRule="auto"/>
              <w:ind w:firstLine="567"/>
              <w:jc w:val="both"/>
              <w:rPr>
                <w:rFonts w:ascii="Arial" w:hAnsi="Arial"/>
                <w:sz w:val="24"/>
                <w:szCs w:val="28"/>
              </w:rPr>
            </w:pPr>
          </w:p>
        </w:tc>
        <w:tc>
          <w:tcPr>
            <w:tcW w:w="1943" w:type="dxa"/>
          </w:tcPr>
          <w:p w:rsidR="00A26215" w:rsidRPr="00FF1E89" w:rsidRDefault="00A26215" w:rsidP="00FF1E89">
            <w:pPr>
              <w:spacing w:after="0" w:line="240" w:lineRule="auto"/>
              <w:ind w:firstLine="567"/>
              <w:jc w:val="both"/>
              <w:rPr>
                <w:rFonts w:ascii="Arial" w:hAnsi="Arial"/>
                <w:sz w:val="24"/>
                <w:szCs w:val="28"/>
              </w:rPr>
            </w:pPr>
          </w:p>
        </w:tc>
        <w:tc>
          <w:tcPr>
            <w:tcW w:w="1963" w:type="dxa"/>
          </w:tcPr>
          <w:p w:rsidR="00A26215" w:rsidRPr="00FF1E89" w:rsidRDefault="00A26215" w:rsidP="00FF1E89">
            <w:pPr>
              <w:spacing w:after="0" w:line="240" w:lineRule="auto"/>
              <w:ind w:firstLine="567"/>
              <w:jc w:val="both"/>
              <w:rPr>
                <w:rFonts w:ascii="Arial" w:hAnsi="Arial"/>
                <w:sz w:val="24"/>
                <w:szCs w:val="28"/>
              </w:rPr>
            </w:pPr>
          </w:p>
        </w:tc>
      </w:tr>
    </w:tbl>
    <w:p w:rsidR="00A26215" w:rsidRDefault="00A26215" w:rsidP="00FF1E89">
      <w:pPr>
        <w:spacing w:after="0" w:line="240" w:lineRule="auto"/>
        <w:ind w:firstLine="567"/>
        <w:jc w:val="both"/>
        <w:rPr>
          <w:rFonts w:ascii="Arial" w:hAnsi="Arial"/>
          <w:sz w:val="24"/>
          <w:szCs w:val="28"/>
        </w:rPr>
      </w:pPr>
    </w:p>
    <w:p w:rsidR="00537F7D" w:rsidRPr="00FF1E89" w:rsidRDefault="00537F7D" w:rsidP="00FF1E89">
      <w:pPr>
        <w:spacing w:after="0" w:line="240" w:lineRule="auto"/>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Начальник отдела экономики</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 xml:space="preserve">и прогнозирования администрации </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городского</w:t>
      </w:r>
    </w:p>
    <w:p w:rsidR="00A26215" w:rsidRPr="00FF1E89" w:rsidRDefault="00A26215" w:rsidP="00537F7D">
      <w:pPr>
        <w:spacing w:after="0" w:line="240" w:lineRule="auto"/>
        <w:ind w:firstLine="567"/>
        <w:rPr>
          <w:rFonts w:ascii="Arial" w:hAnsi="Arial"/>
          <w:sz w:val="24"/>
          <w:szCs w:val="28"/>
        </w:rPr>
      </w:pPr>
      <w:r w:rsidRPr="00FF1E89">
        <w:rPr>
          <w:rFonts w:ascii="Arial" w:hAnsi="Arial"/>
          <w:sz w:val="24"/>
          <w:szCs w:val="28"/>
        </w:rPr>
        <w:t>поселения Тимашевского района</w:t>
      </w:r>
      <w:r w:rsidR="00537F7D">
        <w:rPr>
          <w:rFonts w:ascii="Arial" w:hAnsi="Arial"/>
          <w:sz w:val="24"/>
          <w:szCs w:val="28"/>
        </w:rPr>
        <w:t xml:space="preserve"> </w:t>
      </w:r>
      <w:r w:rsidRPr="00FF1E89">
        <w:rPr>
          <w:rFonts w:ascii="Arial" w:hAnsi="Arial"/>
          <w:sz w:val="24"/>
          <w:szCs w:val="28"/>
        </w:rPr>
        <w:t>__________           __________________</w:t>
      </w:r>
    </w:p>
    <w:p w:rsidR="00A26215" w:rsidRPr="00FF1E89" w:rsidRDefault="00A26215" w:rsidP="00FF1E89">
      <w:pPr>
        <w:spacing w:after="0" w:line="240" w:lineRule="auto"/>
        <w:ind w:firstLine="567"/>
        <w:jc w:val="both"/>
        <w:rPr>
          <w:rFonts w:ascii="Arial" w:hAnsi="Arial"/>
          <w:sz w:val="24"/>
          <w:szCs w:val="24"/>
        </w:rPr>
      </w:pP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t xml:space="preserve">(подпись) </w:t>
      </w:r>
      <w:r w:rsidRPr="00FF1E89">
        <w:rPr>
          <w:rFonts w:ascii="Arial" w:hAnsi="Arial"/>
          <w:sz w:val="24"/>
          <w:szCs w:val="24"/>
        </w:rPr>
        <w:tab/>
        <w:t xml:space="preserve">             (расшифровка подписи)  </w:t>
      </w:r>
    </w:p>
    <w:p w:rsidR="00A26215" w:rsidRPr="00FF1E89" w:rsidRDefault="00A26215" w:rsidP="00FF1E89">
      <w:pPr>
        <w:spacing w:after="0" w:line="240" w:lineRule="auto"/>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Начальник отдела экономики</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и прогнозирования администрации</w:t>
      </w:r>
    </w:p>
    <w:p w:rsidR="00537F7D"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городского</w:t>
      </w:r>
      <w:r w:rsidR="00537F7D">
        <w:rPr>
          <w:rFonts w:ascii="Arial" w:hAnsi="Arial"/>
          <w:sz w:val="24"/>
          <w:szCs w:val="28"/>
        </w:rPr>
        <w:t xml:space="preserve"> </w:t>
      </w:r>
      <w:r w:rsidRPr="00FF1E89">
        <w:rPr>
          <w:rFonts w:ascii="Arial" w:hAnsi="Arial"/>
          <w:sz w:val="24"/>
          <w:szCs w:val="28"/>
        </w:rPr>
        <w:t>поселения</w:t>
      </w:r>
    </w:p>
    <w:p w:rsidR="00537F7D"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района</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Н.В. Агаркова</w:t>
      </w:r>
    </w:p>
    <w:p w:rsidR="00A26215" w:rsidRPr="00FF1E89" w:rsidRDefault="00A26215" w:rsidP="00FF1E89">
      <w:pPr>
        <w:spacing w:after="0" w:line="240" w:lineRule="auto"/>
        <w:ind w:firstLine="567"/>
        <w:jc w:val="both"/>
        <w:rPr>
          <w:rFonts w:ascii="Arial" w:hAnsi="Arial"/>
          <w:sz w:val="24"/>
          <w:szCs w:val="28"/>
        </w:rPr>
      </w:pPr>
    </w:p>
    <w:p w:rsidR="00A26215" w:rsidRPr="00FF1E89" w:rsidRDefault="00A26215" w:rsidP="00FF1E89">
      <w:pPr>
        <w:pStyle w:val="afff0"/>
        <w:ind w:firstLine="567"/>
        <w:jc w:val="both"/>
        <w:rPr>
          <w:rFonts w:ascii="Arial" w:hAnsi="Arial"/>
          <w:sz w:val="24"/>
          <w:szCs w:val="28"/>
        </w:rPr>
      </w:pPr>
    </w:p>
    <w:p w:rsidR="00A26215" w:rsidRPr="00FF1E89" w:rsidRDefault="00A26215" w:rsidP="00FF1E89">
      <w:pPr>
        <w:pStyle w:val="afff0"/>
        <w:ind w:firstLine="567"/>
        <w:jc w:val="both"/>
        <w:rPr>
          <w:rFonts w:ascii="Arial" w:hAnsi="Arial"/>
          <w:sz w:val="24"/>
          <w:szCs w:val="28"/>
        </w:rPr>
      </w:pP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ПРИЛОЖЕНИЕ №2</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к Регламенту проведения </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ведомственного контроля в сфере </w:t>
      </w:r>
    </w:p>
    <w:p w:rsidR="00EF7354" w:rsidRDefault="00A26215" w:rsidP="00FF1E89">
      <w:pPr>
        <w:pStyle w:val="afff0"/>
        <w:ind w:firstLine="567"/>
        <w:jc w:val="both"/>
        <w:rPr>
          <w:rFonts w:ascii="Arial" w:hAnsi="Arial"/>
          <w:sz w:val="24"/>
          <w:szCs w:val="28"/>
        </w:rPr>
      </w:pPr>
      <w:r w:rsidRPr="00FF1E89">
        <w:rPr>
          <w:rFonts w:ascii="Arial" w:hAnsi="Arial"/>
          <w:sz w:val="24"/>
          <w:szCs w:val="28"/>
        </w:rPr>
        <w:t xml:space="preserve">закупок товаров, работ, услуг для </w:t>
      </w:r>
    </w:p>
    <w:p w:rsidR="00EF7354" w:rsidRDefault="00A26215" w:rsidP="00FF1E89">
      <w:pPr>
        <w:pStyle w:val="afff0"/>
        <w:ind w:firstLine="567"/>
        <w:jc w:val="both"/>
        <w:rPr>
          <w:rFonts w:ascii="Arial" w:hAnsi="Arial"/>
          <w:sz w:val="24"/>
          <w:szCs w:val="28"/>
        </w:rPr>
      </w:pPr>
      <w:r w:rsidRPr="00FF1E89">
        <w:rPr>
          <w:rFonts w:ascii="Arial" w:hAnsi="Arial"/>
          <w:sz w:val="24"/>
          <w:szCs w:val="28"/>
        </w:rPr>
        <w:t xml:space="preserve">обеспечения муниципальных нужд </w:t>
      </w:r>
    </w:p>
    <w:p w:rsidR="00EF7354" w:rsidRDefault="00A26215" w:rsidP="00FF1E89">
      <w:pPr>
        <w:pStyle w:val="afff0"/>
        <w:ind w:firstLine="567"/>
        <w:jc w:val="both"/>
        <w:rPr>
          <w:rFonts w:ascii="Arial" w:hAnsi="Arial"/>
          <w:sz w:val="24"/>
          <w:szCs w:val="28"/>
        </w:rPr>
      </w:pPr>
      <w:r w:rsidRPr="00FF1E89">
        <w:rPr>
          <w:rFonts w:ascii="Arial" w:hAnsi="Arial"/>
          <w:sz w:val="24"/>
          <w:szCs w:val="28"/>
        </w:rPr>
        <w:t xml:space="preserve">в отношении подведомственных администрации </w:t>
      </w:r>
    </w:p>
    <w:p w:rsidR="00EF7354" w:rsidRDefault="00A26215" w:rsidP="00FF1E89">
      <w:pPr>
        <w:pStyle w:val="afff0"/>
        <w:ind w:firstLine="567"/>
        <w:jc w:val="both"/>
        <w:rPr>
          <w:rFonts w:ascii="Arial" w:hAnsi="Arial"/>
          <w:sz w:val="24"/>
          <w:szCs w:val="28"/>
        </w:rPr>
      </w:pPr>
      <w:r w:rsidRPr="00FF1E89">
        <w:rPr>
          <w:rFonts w:ascii="Arial" w:hAnsi="Arial"/>
          <w:sz w:val="24"/>
          <w:szCs w:val="28"/>
        </w:rPr>
        <w:t xml:space="preserve">Тимашевского городского поселения </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Тимашевского района заказчиков </w:t>
      </w:r>
    </w:p>
    <w:p w:rsidR="00A26215" w:rsidRPr="00FF1E89" w:rsidRDefault="00A26215" w:rsidP="00FF1E89">
      <w:pPr>
        <w:pStyle w:val="afff0"/>
        <w:ind w:firstLine="567"/>
        <w:jc w:val="both"/>
        <w:rPr>
          <w:rFonts w:ascii="Arial" w:hAnsi="Arial"/>
          <w:sz w:val="24"/>
          <w:szCs w:val="28"/>
        </w:rPr>
      </w:pPr>
    </w:p>
    <w:p w:rsidR="00A26215" w:rsidRPr="00FF1E89" w:rsidRDefault="00A26215" w:rsidP="00FF1E89">
      <w:pPr>
        <w:pStyle w:val="afff0"/>
        <w:ind w:firstLine="567"/>
        <w:jc w:val="both"/>
        <w:rPr>
          <w:rFonts w:ascii="Arial" w:hAnsi="Arial"/>
          <w:sz w:val="24"/>
          <w:szCs w:val="28"/>
        </w:rPr>
      </w:pPr>
    </w:p>
    <w:p w:rsidR="00A26215" w:rsidRPr="003D545B" w:rsidRDefault="00A26215" w:rsidP="00EF7354">
      <w:pPr>
        <w:spacing w:after="0" w:line="240" w:lineRule="auto"/>
        <w:ind w:firstLine="567"/>
        <w:jc w:val="center"/>
        <w:rPr>
          <w:rFonts w:ascii="Arial" w:hAnsi="Arial"/>
          <w:sz w:val="24"/>
          <w:szCs w:val="28"/>
        </w:rPr>
      </w:pPr>
      <w:r w:rsidRPr="003D545B">
        <w:rPr>
          <w:rFonts w:ascii="Arial" w:hAnsi="Arial"/>
          <w:sz w:val="24"/>
          <w:szCs w:val="28"/>
        </w:rPr>
        <w:t>Форма плана</w:t>
      </w:r>
      <w:r w:rsidR="00EF7354" w:rsidRPr="003D545B">
        <w:rPr>
          <w:rFonts w:ascii="Arial" w:hAnsi="Arial"/>
          <w:sz w:val="24"/>
          <w:szCs w:val="28"/>
        </w:rPr>
        <w:t xml:space="preserve"> </w:t>
      </w:r>
      <w:r w:rsidRPr="003D545B">
        <w:rPr>
          <w:rFonts w:ascii="Arial" w:hAnsi="Arial"/>
          <w:sz w:val="24"/>
          <w:szCs w:val="28"/>
        </w:rPr>
        <w:t>устранения выявленных нарушений</w:t>
      </w:r>
    </w:p>
    <w:p w:rsidR="00A26215" w:rsidRPr="00FF1E89" w:rsidRDefault="00A26215" w:rsidP="00FF1E89">
      <w:pPr>
        <w:pStyle w:val="afff0"/>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 xml:space="preserve">УТВЕРЖДАЮ </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_____________________________</w:t>
      </w:r>
    </w:p>
    <w:p w:rsidR="00A26215" w:rsidRPr="00FF1E89" w:rsidRDefault="00A26215" w:rsidP="00FF1E89">
      <w:pPr>
        <w:spacing w:after="0" w:line="240" w:lineRule="auto"/>
        <w:ind w:firstLine="567"/>
        <w:jc w:val="both"/>
        <w:rPr>
          <w:rFonts w:ascii="Arial" w:hAnsi="Arial"/>
          <w:sz w:val="24"/>
          <w:szCs w:val="24"/>
        </w:rPr>
      </w:pPr>
      <w:r w:rsidRPr="00FF1E89">
        <w:rPr>
          <w:rFonts w:ascii="Arial" w:hAnsi="Arial"/>
          <w:sz w:val="24"/>
          <w:szCs w:val="24"/>
        </w:rPr>
        <w:t>(должность лица, утверждающего план)</w:t>
      </w:r>
    </w:p>
    <w:p w:rsidR="00A26215" w:rsidRPr="00FF1E89" w:rsidRDefault="00A26215" w:rsidP="00FF1E89">
      <w:pPr>
        <w:spacing w:after="0" w:line="240" w:lineRule="auto"/>
        <w:ind w:firstLine="567"/>
        <w:jc w:val="both"/>
        <w:rPr>
          <w:rFonts w:ascii="Arial" w:hAnsi="Arial"/>
          <w:sz w:val="24"/>
          <w:szCs w:val="24"/>
        </w:rPr>
      </w:pPr>
      <w:r w:rsidRPr="00FF1E89">
        <w:rPr>
          <w:rFonts w:ascii="Arial" w:hAnsi="Arial"/>
          <w:sz w:val="24"/>
          <w:szCs w:val="24"/>
        </w:rPr>
        <w:t>__________________________________</w:t>
      </w:r>
    </w:p>
    <w:p w:rsidR="00A26215" w:rsidRPr="00FF1E89" w:rsidRDefault="00A26215" w:rsidP="00FF1E89">
      <w:pPr>
        <w:spacing w:after="0" w:line="240" w:lineRule="auto"/>
        <w:ind w:firstLine="567"/>
        <w:jc w:val="both"/>
        <w:rPr>
          <w:rFonts w:ascii="Arial" w:hAnsi="Arial"/>
          <w:sz w:val="24"/>
          <w:szCs w:val="24"/>
        </w:rPr>
      </w:pPr>
      <w:r w:rsidRPr="00FF1E89">
        <w:rPr>
          <w:rFonts w:ascii="Arial" w:hAnsi="Arial"/>
          <w:sz w:val="24"/>
          <w:szCs w:val="24"/>
        </w:rPr>
        <w:t xml:space="preserve">(дата утверждения)  </w:t>
      </w:r>
    </w:p>
    <w:p w:rsidR="00A26215" w:rsidRPr="00FF1E89" w:rsidRDefault="00A26215" w:rsidP="00FF1E89">
      <w:pPr>
        <w:spacing w:after="0" w:line="240" w:lineRule="auto"/>
        <w:ind w:firstLine="567"/>
        <w:jc w:val="both"/>
        <w:rPr>
          <w:rFonts w:ascii="Arial" w:hAnsi="Arial"/>
          <w:sz w:val="24"/>
          <w:szCs w:val="24"/>
        </w:rPr>
      </w:pPr>
    </w:p>
    <w:p w:rsidR="00A26215" w:rsidRPr="00FF1E89" w:rsidRDefault="00A26215" w:rsidP="003D545B">
      <w:pPr>
        <w:spacing w:after="0" w:line="240" w:lineRule="auto"/>
        <w:ind w:firstLine="567"/>
        <w:jc w:val="center"/>
        <w:rPr>
          <w:rFonts w:ascii="Arial" w:hAnsi="Arial"/>
          <w:sz w:val="24"/>
          <w:szCs w:val="28"/>
        </w:rPr>
      </w:pPr>
      <w:r w:rsidRPr="00FF1E89">
        <w:rPr>
          <w:rFonts w:ascii="Arial" w:hAnsi="Arial"/>
          <w:sz w:val="24"/>
          <w:szCs w:val="28"/>
        </w:rPr>
        <w:t>П</w:t>
      </w:r>
      <w:r w:rsidR="003D545B">
        <w:rPr>
          <w:rFonts w:ascii="Arial" w:hAnsi="Arial"/>
          <w:sz w:val="24"/>
          <w:szCs w:val="28"/>
        </w:rPr>
        <w:t>лан</w:t>
      </w:r>
    </w:p>
    <w:p w:rsidR="00A26215" w:rsidRPr="00FF1E89" w:rsidRDefault="00A26215" w:rsidP="003D545B">
      <w:pPr>
        <w:spacing w:after="0" w:line="240" w:lineRule="auto"/>
        <w:ind w:firstLine="567"/>
        <w:jc w:val="center"/>
        <w:rPr>
          <w:rFonts w:ascii="Arial" w:hAnsi="Arial"/>
          <w:sz w:val="24"/>
          <w:szCs w:val="28"/>
        </w:rPr>
      </w:pPr>
      <w:r w:rsidRPr="00FF1E89">
        <w:rPr>
          <w:rFonts w:ascii="Arial" w:hAnsi="Arial"/>
          <w:sz w:val="24"/>
          <w:szCs w:val="28"/>
        </w:rPr>
        <w:t>устранения выявленных нарушений</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____________________________________________________________</w:t>
      </w:r>
    </w:p>
    <w:p w:rsidR="00A26215" w:rsidRPr="00FF1E89" w:rsidRDefault="00A26215" w:rsidP="00FF1E89">
      <w:pPr>
        <w:spacing w:after="0" w:line="240" w:lineRule="auto"/>
        <w:ind w:firstLine="567"/>
        <w:jc w:val="both"/>
        <w:rPr>
          <w:rFonts w:ascii="Arial" w:hAnsi="Arial"/>
          <w:sz w:val="24"/>
          <w:szCs w:val="24"/>
        </w:rPr>
      </w:pPr>
      <w:r w:rsidRPr="00FF1E89">
        <w:rPr>
          <w:rFonts w:ascii="Arial" w:hAnsi="Arial"/>
          <w:sz w:val="24"/>
          <w:szCs w:val="24"/>
        </w:rPr>
        <w:t xml:space="preserve">(наименование заказчика) </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акт проверки от ________________________</w:t>
      </w:r>
    </w:p>
    <w:tbl>
      <w:tblPr>
        <w:tblStyle w:val="afc"/>
        <w:tblW w:w="0" w:type="auto"/>
        <w:tblLook w:val="04A0"/>
      </w:tblPr>
      <w:tblGrid>
        <w:gridCol w:w="959"/>
        <w:gridCol w:w="3544"/>
        <w:gridCol w:w="5351"/>
      </w:tblGrid>
      <w:tr w:rsidR="00A26215" w:rsidRPr="00FF1E89" w:rsidTr="003D545B">
        <w:tc>
          <w:tcPr>
            <w:tcW w:w="959"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 п/п</w:t>
            </w:r>
          </w:p>
        </w:tc>
        <w:tc>
          <w:tcPr>
            <w:tcW w:w="3544"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Выявленные нарушения</w:t>
            </w:r>
          </w:p>
        </w:tc>
        <w:tc>
          <w:tcPr>
            <w:tcW w:w="5351"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Предложения по устранению выявленных нарушений и рекомендации по их предупреждению в дальнейшей деятельности</w:t>
            </w:r>
          </w:p>
        </w:tc>
      </w:tr>
      <w:tr w:rsidR="00A26215" w:rsidRPr="00FF1E89" w:rsidTr="003D545B">
        <w:tc>
          <w:tcPr>
            <w:tcW w:w="959"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lastRenderedPageBreak/>
              <w:t>1</w:t>
            </w:r>
          </w:p>
        </w:tc>
        <w:tc>
          <w:tcPr>
            <w:tcW w:w="3544"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2</w:t>
            </w:r>
          </w:p>
        </w:tc>
        <w:tc>
          <w:tcPr>
            <w:tcW w:w="5351"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3</w:t>
            </w:r>
          </w:p>
        </w:tc>
      </w:tr>
      <w:tr w:rsidR="00A26215" w:rsidRPr="00FF1E89" w:rsidTr="003D545B">
        <w:tc>
          <w:tcPr>
            <w:tcW w:w="959" w:type="dxa"/>
          </w:tcPr>
          <w:p w:rsidR="00A26215" w:rsidRPr="00FF1E89" w:rsidRDefault="00A26215" w:rsidP="00FF1E89">
            <w:pPr>
              <w:spacing w:after="0" w:line="240" w:lineRule="auto"/>
              <w:ind w:firstLine="567"/>
              <w:jc w:val="both"/>
              <w:rPr>
                <w:rFonts w:ascii="Arial" w:hAnsi="Arial"/>
                <w:sz w:val="24"/>
                <w:szCs w:val="28"/>
              </w:rPr>
            </w:pPr>
          </w:p>
        </w:tc>
        <w:tc>
          <w:tcPr>
            <w:tcW w:w="3544"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w:t>
            </w:r>
          </w:p>
        </w:tc>
        <w:tc>
          <w:tcPr>
            <w:tcW w:w="5351" w:type="dxa"/>
          </w:tcPr>
          <w:p w:rsidR="00A26215" w:rsidRPr="00FF1E89" w:rsidRDefault="00A26215" w:rsidP="00FF1E89">
            <w:pPr>
              <w:spacing w:after="0" w:line="240" w:lineRule="auto"/>
              <w:ind w:firstLine="567"/>
              <w:jc w:val="both"/>
              <w:rPr>
                <w:rFonts w:ascii="Arial" w:hAnsi="Arial"/>
                <w:sz w:val="24"/>
                <w:szCs w:val="28"/>
              </w:rPr>
            </w:pPr>
          </w:p>
        </w:tc>
      </w:tr>
    </w:tbl>
    <w:p w:rsidR="00EF7354" w:rsidRDefault="00EF7354" w:rsidP="00FF1E89">
      <w:pPr>
        <w:pStyle w:val="afff0"/>
        <w:ind w:firstLine="567"/>
        <w:jc w:val="both"/>
        <w:rPr>
          <w:rFonts w:ascii="Arial" w:hAnsi="Arial"/>
          <w:sz w:val="24"/>
          <w:szCs w:val="28"/>
        </w:rPr>
      </w:pPr>
    </w:p>
    <w:p w:rsidR="00EF7354" w:rsidRPr="00FF1E89" w:rsidRDefault="00EF7354" w:rsidP="00FF1E89">
      <w:pPr>
        <w:pStyle w:val="afff0"/>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Начальник отдела экономики</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 xml:space="preserve">и прогнозирования администрации </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городского</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поселения Тимашевского района     __________           __________________</w:t>
      </w:r>
    </w:p>
    <w:p w:rsidR="00A26215" w:rsidRPr="00FF1E89" w:rsidRDefault="00A26215" w:rsidP="00FF1E89">
      <w:pPr>
        <w:spacing w:after="0" w:line="240" w:lineRule="auto"/>
        <w:ind w:firstLine="567"/>
        <w:jc w:val="both"/>
        <w:rPr>
          <w:rFonts w:ascii="Arial" w:hAnsi="Arial"/>
          <w:sz w:val="24"/>
          <w:szCs w:val="24"/>
        </w:rPr>
      </w:pP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t xml:space="preserve">   (подпись) </w:t>
      </w:r>
      <w:r w:rsidRPr="00FF1E89">
        <w:rPr>
          <w:rFonts w:ascii="Arial" w:hAnsi="Arial"/>
          <w:sz w:val="24"/>
          <w:szCs w:val="24"/>
        </w:rPr>
        <w:tab/>
        <w:t xml:space="preserve">             (расшифровка подписи)  </w:t>
      </w:r>
    </w:p>
    <w:p w:rsidR="00A26215" w:rsidRPr="00FF1E89" w:rsidRDefault="00A26215" w:rsidP="00FF1E89">
      <w:pPr>
        <w:spacing w:after="0" w:line="240" w:lineRule="auto"/>
        <w:ind w:firstLine="567"/>
        <w:jc w:val="both"/>
        <w:rPr>
          <w:rFonts w:ascii="Arial" w:hAnsi="Arial"/>
          <w:sz w:val="24"/>
          <w:szCs w:val="28"/>
        </w:rPr>
      </w:pPr>
    </w:p>
    <w:p w:rsidR="00A26215" w:rsidRDefault="00A26215" w:rsidP="00FF1E89">
      <w:pPr>
        <w:spacing w:after="0" w:line="240" w:lineRule="auto"/>
        <w:ind w:firstLine="567"/>
        <w:jc w:val="both"/>
        <w:rPr>
          <w:rFonts w:ascii="Arial" w:hAnsi="Arial"/>
          <w:sz w:val="24"/>
          <w:szCs w:val="28"/>
        </w:rPr>
      </w:pPr>
    </w:p>
    <w:p w:rsidR="00EF7354" w:rsidRPr="00FF1E89" w:rsidRDefault="00EF7354" w:rsidP="00FF1E89">
      <w:pPr>
        <w:spacing w:after="0" w:line="240" w:lineRule="auto"/>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Начальник отдела экономики</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и прогнозирования администрации</w:t>
      </w:r>
    </w:p>
    <w:p w:rsidR="00EF7354"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городского</w:t>
      </w:r>
      <w:r w:rsidR="00EF7354">
        <w:rPr>
          <w:rFonts w:ascii="Arial" w:hAnsi="Arial"/>
          <w:sz w:val="24"/>
          <w:szCs w:val="28"/>
        </w:rPr>
        <w:t xml:space="preserve"> </w:t>
      </w:r>
      <w:r w:rsidRPr="00FF1E89">
        <w:rPr>
          <w:rFonts w:ascii="Arial" w:hAnsi="Arial"/>
          <w:sz w:val="24"/>
          <w:szCs w:val="28"/>
        </w:rPr>
        <w:t>поселения</w:t>
      </w:r>
    </w:p>
    <w:p w:rsidR="00EF7354"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района</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Н.В. Агаркова</w:t>
      </w:r>
    </w:p>
    <w:p w:rsidR="00A26215" w:rsidRPr="00FF1E89" w:rsidRDefault="00A26215" w:rsidP="00FF1E89">
      <w:pPr>
        <w:pStyle w:val="afff0"/>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cs="Arial"/>
          <w:sz w:val="24"/>
          <w:szCs w:val="24"/>
        </w:rPr>
      </w:pPr>
    </w:p>
    <w:p w:rsidR="00A26215" w:rsidRPr="00FF1E89" w:rsidRDefault="00A26215" w:rsidP="00FF1E89">
      <w:pPr>
        <w:spacing w:after="0" w:line="240" w:lineRule="auto"/>
        <w:ind w:firstLine="567"/>
        <w:jc w:val="both"/>
        <w:rPr>
          <w:rFonts w:ascii="Arial" w:hAnsi="Arial" w:cs="Arial"/>
          <w:sz w:val="24"/>
          <w:szCs w:val="24"/>
        </w:rPr>
      </w:pP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ПРИЛОЖЕНИЕ № 3</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к Регламенту проведения </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ведомственного контроля в сфере </w:t>
      </w:r>
    </w:p>
    <w:p w:rsidR="00EF7354" w:rsidRDefault="00A26215" w:rsidP="00FF1E89">
      <w:pPr>
        <w:pStyle w:val="afff0"/>
        <w:ind w:firstLine="567"/>
        <w:jc w:val="both"/>
        <w:rPr>
          <w:rFonts w:ascii="Arial" w:hAnsi="Arial"/>
          <w:sz w:val="24"/>
          <w:szCs w:val="28"/>
        </w:rPr>
      </w:pPr>
      <w:r w:rsidRPr="00FF1E89">
        <w:rPr>
          <w:rFonts w:ascii="Arial" w:hAnsi="Arial"/>
          <w:sz w:val="24"/>
          <w:szCs w:val="28"/>
        </w:rPr>
        <w:t xml:space="preserve">закупок товаров, работ, услуг для </w:t>
      </w:r>
    </w:p>
    <w:p w:rsidR="00EF7354" w:rsidRDefault="00A26215" w:rsidP="00FF1E89">
      <w:pPr>
        <w:pStyle w:val="afff0"/>
        <w:ind w:firstLine="567"/>
        <w:jc w:val="both"/>
        <w:rPr>
          <w:rFonts w:ascii="Arial" w:hAnsi="Arial"/>
          <w:sz w:val="24"/>
          <w:szCs w:val="28"/>
        </w:rPr>
      </w:pPr>
      <w:r w:rsidRPr="00FF1E89">
        <w:rPr>
          <w:rFonts w:ascii="Arial" w:hAnsi="Arial"/>
          <w:sz w:val="24"/>
          <w:szCs w:val="28"/>
        </w:rPr>
        <w:t xml:space="preserve">обеспечения муниципальных нужд </w:t>
      </w:r>
    </w:p>
    <w:p w:rsidR="00EF7354" w:rsidRDefault="00A26215" w:rsidP="00FF1E89">
      <w:pPr>
        <w:pStyle w:val="afff0"/>
        <w:ind w:firstLine="567"/>
        <w:jc w:val="both"/>
        <w:rPr>
          <w:rFonts w:ascii="Arial" w:hAnsi="Arial"/>
          <w:sz w:val="24"/>
          <w:szCs w:val="28"/>
        </w:rPr>
      </w:pPr>
      <w:r w:rsidRPr="00FF1E89">
        <w:rPr>
          <w:rFonts w:ascii="Arial" w:hAnsi="Arial"/>
          <w:sz w:val="24"/>
          <w:szCs w:val="28"/>
        </w:rPr>
        <w:t>в отношении подведомственных администрации</w:t>
      </w:r>
    </w:p>
    <w:p w:rsidR="00EF7354" w:rsidRDefault="00A26215" w:rsidP="00FF1E89">
      <w:pPr>
        <w:pStyle w:val="afff0"/>
        <w:ind w:firstLine="567"/>
        <w:jc w:val="both"/>
        <w:rPr>
          <w:rFonts w:ascii="Arial" w:hAnsi="Arial"/>
          <w:sz w:val="24"/>
          <w:szCs w:val="28"/>
        </w:rPr>
      </w:pPr>
      <w:r w:rsidRPr="00FF1E89">
        <w:rPr>
          <w:rFonts w:ascii="Arial" w:hAnsi="Arial"/>
          <w:sz w:val="24"/>
          <w:szCs w:val="28"/>
        </w:rPr>
        <w:t>Тимашевского городского поселения</w:t>
      </w:r>
    </w:p>
    <w:p w:rsidR="00A26215" w:rsidRPr="00FF1E89" w:rsidRDefault="00A26215" w:rsidP="00FF1E89">
      <w:pPr>
        <w:pStyle w:val="afff0"/>
        <w:ind w:firstLine="567"/>
        <w:jc w:val="both"/>
        <w:rPr>
          <w:rFonts w:ascii="Arial" w:hAnsi="Arial"/>
          <w:sz w:val="24"/>
          <w:szCs w:val="28"/>
        </w:rPr>
      </w:pPr>
      <w:r w:rsidRPr="00FF1E89">
        <w:rPr>
          <w:rFonts w:ascii="Arial" w:hAnsi="Arial"/>
          <w:sz w:val="24"/>
          <w:szCs w:val="28"/>
        </w:rPr>
        <w:t xml:space="preserve">Тимашевского района заказчиков </w:t>
      </w:r>
    </w:p>
    <w:p w:rsidR="00A26215" w:rsidRPr="00FF1E89" w:rsidRDefault="00A26215" w:rsidP="00FF1E89">
      <w:pPr>
        <w:pStyle w:val="afff0"/>
        <w:ind w:firstLine="567"/>
        <w:jc w:val="both"/>
        <w:rPr>
          <w:rFonts w:ascii="Arial" w:hAnsi="Arial"/>
          <w:sz w:val="24"/>
          <w:szCs w:val="28"/>
        </w:rPr>
      </w:pPr>
    </w:p>
    <w:p w:rsidR="00A26215" w:rsidRPr="00FF1E89" w:rsidRDefault="00A26215" w:rsidP="00FF1E89">
      <w:pPr>
        <w:pStyle w:val="afff0"/>
        <w:ind w:firstLine="567"/>
        <w:jc w:val="both"/>
        <w:rPr>
          <w:rFonts w:ascii="Arial" w:hAnsi="Arial"/>
          <w:sz w:val="24"/>
          <w:szCs w:val="28"/>
        </w:rPr>
      </w:pPr>
    </w:p>
    <w:p w:rsidR="00A26215" w:rsidRPr="003D545B" w:rsidRDefault="00A26215" w:rsidP="00EF7354">
      <w:pPr>
        <w:pStyle w:val="afff0"/>
        <w:ind w:firstLine="567"/>
        <w:jc w:val="center"/>
        <w:rPr>
          <w:rFonts w:ascii="Arial" w:hAnsi="Arial"/>
          <w:sz w:val="24"/>
          <w:szCs w:val="28"/>
        </w:rPr>
      </w:pPr>
      <w:r w:rsidRPr="003D545B">
        <w:rPr>
          <w:rFonts w:ascii="Arial" w:hAnsi="Arial"/>
          <w:sz w:val="24"/>
          <w:szCs w:val="28"/>
        </w:rPr>
        <w:t>Ф</w:t>
      </w:r>
      <w:r w:rsidR="003D545B">
        <w:rPr>
          <w:rFonts w:ascii="Arial" w:hAnsi="Arial"/>
          <w:sz w:val="24"/>
          <w:szCs w:val="28"/>
        </w:rPr>
        <w:t>орма отчета</w:t>
      </w:r>
      <w:r w:rsidRPr="003D545B">
        <w:rPr>
          <w:rFonts w:ascii="Arial" w:hAnsi="Arial"/>
          <w:sz w:val="24"/>
          <w:szCs w:val="28"/>
        </w:rPr>
        <w:t xml:space="preserve"> № _____</w:t>
      </w:r>
    </w:p>
    <w:p w:rsidR="00A26215" w:rsidRPr="003D545B" w:rsidRDefault="00A26215" w:rsidP="00EF7354">
      <w:pPr>
        <w:pStyle w:val="afff0"/>
        <w:ind w:firstLine="567"/>
        <w:jc w:val="center"/>
        <w:rPr>
          <w:rFonts w:ascii="Arial" w:hAnsi="Arial"/>
          <w:sz w:val="24"/>
          <w:szCs w:val="28"/>
        </w:rPr>
      </w:pPr>
      <w:r w:rsidRPr="003D545B">
        <w:rPr>
          <w:rFonts w:ascii="Arial" w:hAnsi="Arial"/>
          <w:sz w:val="24"/>
          <w:szCs w:val="28"/>
        </w:rPr>
        <w:t>о выполнении мероприятий Плана устранения выявленных нарушений от «___»____________20___г.</w:t>
      </w:r>
    </w:p>
    <w:p w:rsidR="00A26215" w:rsidRPr="00FF1E89" w:rsidRDefault="00A26215" w:rsidP="00FF1E89">
      <w:pPr>
        <w:spacing w:after="0" w:line="240" w:lineRule="auto"/>
        <w:ind w:firstLine="567"/>
        <w:jc w:val="both"/>
        <w:rPr>
          <w:rFonts w:ascii="Arial" w:hAnsi="Arial"/>
          <w:sz w:val="24"/>
          <w:szCs w:val="28"/>
        </w:rPr>
      </w:pPr>
    </w:p>
    <w:tbl>
      <w:tblPr>
        <w:tblStyle w:val="afc"/>
        <w:tblW w:w="0" w:type="auto"/>
        <w:tblLook w:val="04A0"/>
      </w:tblPr>
      <w:tblGrid>
        <w:gridCol w:w="720"/>
        <w:gridCol w:w="3011"/>
        <w:gridCol w:w="2151"/>
        <w:gridCol w:w="2190"/>
        <w:gridCol w:w="1782"/>
      </w:tblGrid>
      <w:tr w:rsidR="00A26215" w:rsidRPr="00FF1E89" w:rsidTr="008C7CFF">
        <w:tc>
          <w:tcPr>
            <w:tcW w:w="817" w:type="dxa"/>
          </w:tcPr>
          <w:p w:rsidR="00A26215" w:rsidRPr="00FF1E89" w:rsidRDefault="00A26215" w:rsidP="00FF1E89">
            <w:pPr>
              <w:spacing w:after="0" w:line="240" w:lineRule="auto"/>
              <w:ind w:firstLine="567"/>
              <w:jc w:val="both"/>
              <w:rPr>
                <w:rFonts w:ascii="Arial" w:hAnsi="Arial"/>
                <w:sz w:val="24"/>
                <w:szCs w:val="25"/>
              </w:rPr>
            </w:pPr>
            <w:r w:rsidRPr="00FF1E89">
              <w:rPr>
                <w:rFonts w:ascii="Arial" w:hAnsi="Arial"/>
                <w:sz w:val="24"/>
                <w:szCs w:val="25"/>
              </w:rPr>
              <w:t>№ п/п</w:t>
            </w:r>
          </w:p>
        </w:tc>
        <w:tc>
          <w:tcPr>
            <w:tcW w:w="3419" w:type="dxa"/>
          </w:tcPr>
          <w:p w:rsidR="00A26215" w:rsidRPr="00FF1E89" w:rsidRDefault="00A26215" w:rsidP="00FF1E89">
            <w:pPr>
              <w:spacing w:after="0" w:line="240" w:lineRule="auto"/>
              <w:ind w:firstLine="567"/>
              <w:jc w:val="both"/>
              <w:rPr>
                <w:rFonts w:ascii="Arial" w:hAnsi="Arial"/>
                <w:sz w:val="24"/>
                <w:szCs w:val="25"/>
              </w:rPr>
            </w:pPr>
            <w:r w:rsidRPr="00FF1E89">
              <w:rPr>
                <w:rFonts w:ascii="Arial" w:hAnsi="Arial"/>
                <w:sz w:val="24"/>
                <w:szCs w:val="25"/>
              </w:rPr>
              <w:t xml:space="preserve">Запланированные мероприятия по устранению выявленных нарушений и их предупреждению в дальнейшей деятельности </w:t>
            </w:r>
          </w:p>
        </w:tc>
        <w:tc>
          <w:tcPr>
            <w:tcW w:w="1873" w:type="dxa"/>
          </w:tcPr>
          <w:p w:rsidR="00A26215" w:rsidRPr="00FF1E89" w:rsidRDefault="00A26215" w:rsidP="00FF1E89">
            <w:pPr>
              <w:spacing w:after="0" w:line="240" w:lineRule="auto"/>
              <w:ind w:firstLine="567"/>
              <w:jc w:val="both"/>
              <w:rPr>
                <w:rFonts w:ascii="Arial" w:hAnsi="Arial"/>
                <w:sz w:val="24"/>
                <w:szCs w:val="25"/>
              </w:rPr>
            </w:pPr>
            <w:r w:rsidRPr="00FF1E89">
              <w:rPr>
                <w:rFonts w:ascii="Arial" w:hAnsi="Arial"/>
                <w:sz w:val="24"/>
                <w:szCs w:val="25"/>
              </w:rPr>
              <w:t xml:space="preserve">Выполнение мероприятия по устранению выявленных нарушений и их предупреждению в дальнейшей деятельности </w:t>
            </w:r>
          </w:p>
        </w:tc>
        <w:tc>
          <w:tcPr>
            <w:tcW w:w="1873" w:type="dxa"/>
          </w:tcPr>
          <w:p w:rsidR="00A26215" w:rsidRPr="00FF1E89" w:rsidRDefault="00A26215" w:rsidP="00FF1E89">
            <w:pPr>
              <w:spacing w:after="0" w:line="240" w:lineRule="auto"/>
              <w:ind w:firstLine="567"/>
              <w:jc w:val="both"/>
              <w:rPr>
                <w:rFonts w:ascii="Arial" w:hAnsi="Arial"/>
                <w:sz w:val="24"/>
                <w:szCs w:val="25"/>
              </w:rPr>
            </w:pPr>
            <w:r w:rsidRPr="00FF1E89">
              <w:rPr>
                <w:rFonts w:ascii="Arial" w:hAnsi="Arial"/>
                <w:sz w:val="24"/>
                <w:szCs w:val="25"/>
              </w:rPr>
              <w:t xml:space="preserve">Наименование и реквизиты документов, подтверждающих выполнение мероприятия </w:t>
            </w:r>
          </w:p>
        </w:tc>
        <w:tc>
          <w:tcPr>
            <w:tcW w:w="1873" w:type="dxa"/>
          </w:tcPr>
          <w:p w:rsidR="00A26215" w:rsidRPr="00FF1E89" w:rsidRDefault="00A26215" w:rsidP="00FF1E89">
            <w:pPr>
              <w:spacing w:after="0" w:line="240" w:lineRule="auto"/>
              <w:ind w:firstLine="567"/>
              <w:jc w:val="both"/>
              <w:rPr>
                <w:rFonts w:ascii="Arial" w:hAnsi="Arial"/>
                <w:sz w:val="24"/>
                <w:szCs w:val="25"/>
              </w:rPr>
            </w:pPr>
            <w:r w:rsidRPr="00FF1E89">
              <w:rPr>
                <w:rFonts w:ascii="Arial" w:hAnsi="Arial"/>
                <w:sz w:val="24"/>
                <w:szCs w:val="25"/>
              </w:rPr>
              <w:t xml:space="preserve">Примечание </w:t>
            </w:r>
          </w:p>
        </w:tc>
      </w:tr>
      <w:tr w:rsidR="00A26215" w:rsidRPr="00FF1E89" w:rsidTr="008C7CFF">
        <w:tc>
          <w:tcPr>
            <w:tcW w:w="817"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1</w:t>
            </w:r>
          </w:p>
        </w:tc>
        <w:tc>
          <w:tcPr>
            <w:tcW w:w="3419"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2</w:t>
            </w:r>
          </w:p>
        </w:tc>
        <w:tc>
          <w:tcPr>
            <w:tcW w:w="187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3</w:t>
            </w:r>
          </w:p>
        </w:tc>
        <w:tc>
          <w:tcPr>
            <w:tcW w:w="187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4</w:t>
            </w:r>
          </w:p>
        </w:tc>
        <w:tc>
          <w:tcPr>
            <w:tcW w:w="1873"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5</w:t>
            </w:r>
          </w:p>
        </w:tc>
      </w:tr>
      <w:tr w:rsidR="00A26215" w:rsidRPr="00FF1E89" w:rsidTr="008C7CFF">
        <w:tc>
          <w:tcPr>
            <w:tcW w:w="817" w:type="dxa"/>
          </w:tcPr>
          <w:p w:rsidR="00A26215" w:rsidRPr="00FF1E89" w:rsidRDefault="00A26215" w:rsidP="00FF1E89">
            <w:pPr>
              <w:spacing w:after="0" w:line="240" w:lineRule="auto"/>
              <w:ind w:firstLine="567"/>
              <w:jc w:val="both"/>
              <w:rPr>
                <w:rFonts w:ascii="Arial" w:hAnsi="Arial"/>
                <w:sz w:val="24"/>
                <w:szCs w:val="28"/>
              </w:rPr>
            </w:pPr>
          </w:p>
        </w:tc>
        <w:tc>
          <w:tcPr>
            <w:tcW w:w="3419"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w:t>
            </w:r>
          </w:p>
        </w:tc>
        <w:tc>
          <w:tcPr>
            <w:tcW w:w="1873" w:type="dxa"/>
          </w:tcPr>
          <w:p w:rsidR="00A26215" w:rsidRPr="00FF1E89" w:rsidRDefault="00A26215" w:rsidP="00FF1E89">
            <w:pPr>
              <w:spacing w:after="0" w:line="240" w:lineRule="auto"/>
              <w:ind w:firstLine="567"/>
              <w:jc w:val="both"/>
              <w:rPr>
                <w:rFonts w:ascii="Arial" w:hAnsi="Arial"/>
                <w:sz w:val="24"/>
                <w:szCs w:val="28"/>
              </w:rPr>
            </w:pPr>
          </w:p>
        </w:tc>
        <w:tc>
          <w:tcPr>
            <w:tcW w:w="1873" w:type="dxa"/>
          </w:tcPr>
          <w:p w:rsidR="00A26215" w:rsidRPr="00FF1E89" w:rsidRDefault="00A26215" w:rsidP="00FF1E89">
            <w:pPr>
              <w:spacing w:after="0" w:line="240" w:lineRule="auto"/>
              <w:ind w:firstLine="567"/>
              <w:jc w:val="both"/>
              <w:rPr>
                <w:rFonts w:ascii="Arial" w:hAnsi="Arial"/>
                <w:sz w:val="24"/>
                <w:szCs w:val="28"/>
              </w:rPr>
            </w:pPr>
          </w:p>
        </w:tc>
        <w:tc>
          <w:tcPr>
            <w:tcW w:w="1873" w:type="dxa"/>
          </w:tcPr>
          <w:p w:rsidR="00A26215" w:rsidRPr="00FF1E89" w:rsidRDefault="00A26215" w:rsidP="00FF1E89">
            <w:pPr>
              <w:spacing w:after="0" w:line="240" w:lineRule="auto"/>
              <w:ind w:firstLine="567"/>
              <w:jc w:val="both"/>
              <w:rPr>
                <w:rFonts w:ascii="Arial" w:hAnsi="Arial"/>
                <w:sz w:val="24"/>
                <w:szCs w:val="28"/>
              </w:rPr>
            </w:pPr>
          </w:p>
        </w:tc>
      </w:tr>
      <w:tr w:rsidR="00A26215" w:rsidRPr="00FF1E89" w:rsidTr="008C7CFF">
        <w:tc>
          <w:tcPr>
            <w:tcW w:w="817" w:type="dxa"/>
          </w:tcPr>
          <w:p w:rsidR="00A26215" w:rsidRPr="00FF1E89" w:rsidRDefault="00A26215" w:rsidP="00FF1E89">
            <w:pPr>
              <w:spacing w:after="0" w:line="240" w:lineRule="auto"/>
              <w:ind w:firstLine="567"/>
              <w:jc w:val="both"/>
              <w:rPr>
                <w:rFonts w:ascii="Arial" w:hAnsi="Arial"/>
                <w:sz w:val="24"/>
                <w:szCs w:val="28"/>
              </w:rPr>
            </w:pPr>
          </w:p>
        </w:tc>
        <w:tc>
          <w:tcPr>
            <w:tcW w:w="3419" w:type="dxa"/>
          </w:tcPr>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w:t>
            </w:r>
          </w:p>
        </w:tc>
        <w:tc>
          <w:tcPr>
            <w:tcW w:w="1873" w:type="dxa"/>
          </w:tcPr>
          <w:p w:rsidR="00A26215" w:rsidRPr="00FF1E89" w:rsidRDefault="00A26215" w:rsidP="00FF1E89">
            <w:pPr>
              <w:spacing w:after="0" w:line="240" w:lineRule="auto"/>
              <w:ind w:firstLine="567"/>
              <w:jc w:val="both"/>
              <w:rPr>
                <w:rFonts w:ascii="Arial" w:hAnsi="Arial"/>
                <w:sz w:val="24"/>
                <w:szCs w:val="28"/>
              </w:rPr>
            </w:pPr>
          </w:p>
        </w:tc>
        <w:tc>
          <w:tcPr>
            <w:tcW w:w="1873" w:type="dxa"/>
          </w:tcPr>
          <w:p w:rsidR="00A26215" w:rsidRPr="00FF1E89" w:rsidRDefault="00A26215" w:rsidP="00FF1E89">
            <w:pPr>
              <w:spacing w:after="0" w:line="240" w:lineRule="auto"/>
              <w:ind w:firstLine="567"/>
              <w:jc w:val="both"/>
              <w:rPr>
                <w:rFonts w:ascii="Arial" w:hAnsi="Arial"/>
                <w:sz w:val="24"/>
                <w:szCs w:val="28"/>
              </w:rPr>
            </w:pPr>
          </w:p>
        </w:tc>
        <w:tc>
          <w:tcPr>
            <w:tcW w:w="1873" w:type="dxa"/>
          </w:tcPr>
          <w:p w:rsidR="00A26215" w:rsidRPr="00FF1E89" w:rsidRDefault="00A26215" w:rsidP="00FF1E89">
            <w:pPr>
              <w:spacing w:after="0" w:line="240" w:lineRule="auto"/>
              <w:ind w:firstLine="567"/>
              <w:jc w:val="both"/>
              <w:rPr>
                <w:rFonts w:ascii="Arial" w:hAnsi="Arial"/>
                <w:sz w:val="24"/>
                <w:szCs w:val="28"/>
              </w:rPr>
            </w:pPr>
          </w:p>
        </w:tc>
      </w:tr>
    </w:tbl>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 xml:space="preserve">Руководитель </w:t>
      </w:r>
      <w:r w:rsidRPr="00FF1E89">
        <w:rPr>
          <w:rFonts w:ascii="Arial" w:hAnsi="Arial"/>
          <w:sz w:val="24"/>
          <w:szCs w:val="28"/>
        </w:rPr>
        <w:tab/>
      </w:r>
      <w:r w:rsidRPr="00FF1E89">
        <w:rPr>
          <w:rFonts w:ascii="Arial" w:hAnsi="Arial"/>
          <w:sz w:val="24"/>
          <w:szCs w:val="28"/>
        </w:rPr>
        <w:tab/>
      </w:r>
      <w:r w:rsidRPr="00FF1E89">
        <w:rPr>
          <w:rFonts w:ascii="Arial" w:hAnsi="Arial"/>
          <w:sz w:val="24"/>
          <w:szCs w:val="28"/>
        </w:rPr>
        <w:tab/>
        <w:t>______________              __________________</w:t>
      </w:r>
    </w:p>
    <w:p w:rsidR="00A26215" w:rsidRPr="00FF1E89" w:rsidRDefault="00A26215" w:rsidP="00FF1E89">
      <w:pPr>
        <w:spacing w:after="0" w:line="240" w:lineRule="auto"/>
        <w:ind w:firstLine="567"/>
        <w:jc w:val="both"/>
        <w:rPr>
          <w:rFonts w:ascii="Arial" w:hAnsi="Arial"/>
          <w:sz w:val="24"/>
          <w:szCs w:val="24"/>
        </w:rPr>
      </w:pP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r>
      <w:r w:rsidRPr="00FF1E89">
        <w:rPr>
          <w:rFonts w:ascii="Arial" w:hAnsi="Arial"/>
          <w:sz w:val="24"/>
          <w:szCs w:val="24"/>
        </w:rPr>
        <w:tab/>
        <w:t xml:space="preserve">(подпись) </w:t>
      </w:r>
      <w:r w:rsidRPr="00FF1E89">
        <w:rPr>
          <w:rFonts w:ascii="Arial" w:hAnsi="Arial"/>
          <w:sz w:val="24"/>
          <w:szCs w:val="24"/>
        </w:rPr>
        <w:tab/>
        <w:t xml:space="preserve">             (расшифровка подписи) </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Исполнитель</w:t>
      </w:r>
      <w:r w:rsidRPr="00FF1E89">
        <w:rPr>
          <w:rFonts w:ascii="Arial" w:hAnsi="Arial"/>
          <w:sz w:val="24"/>
          <w:szCs w:val="28"/>
        </w:rPr>
        <w:tab/>
      </w:r>
      <w:r w:rsidRPr="00FF1E89">
        <w:rPr>
          <w:rFonts w:ascii="Arial" w:hAnsi="Arial"/>
          <w:sz w:val="24"/>
          <w:szCs w:val="28"/>
        </w:rPr>
        <w:tab/>
      </w:r>
      <w:r w:rsidRPr="00FF1E89">
        <w:rPr>
          <w:rFonts w:ascii="Arial" w:hAnsi="Arial"/>
          <w:sz w:val="24"/>
          <w:szCs w:val="28"/>
        </w:rPr>
        <w:tab/>
        <w:t>_____________</w:t>
      </w:r>
      <w:r w:rsidRPr="00FF1E89">
        <w:rPr>
          <w:rFonts w:ascii="Arial" w:hAnsi="Arial"/>
          <w:sz w:val="24"/>
          <w:szCs w:val="28"/>
        </w:rPr>
        <w:tab/>
      </w:r>
      <w:r w:rsidRPr="00FF1E89">
        <w:rPr>
          <w:rFonts w:ascii="Arial" w:hAnsi="Arial"/>
          <w:sz w:val="24"/>
          <w:szCs w:val="28"/>
        </w:rPr>
        <w:tab/>
        <w:t>___________________</w:t>
      </w:r>
    </w:p>
    <w:p w:rsidR="00A26215" w:rsidRPr="00FF1E89" w:rsidRDefault="00A26215" w:rsidP="00FF1E89">
      <w:pPr>
        <w:spacing w:after="0" w:line="240" w:lineRule="auto"/>
        <w:ind w:firstLine="567"/>
        <w:jc w:val="both"/>
        <w:rPr>
          <w:rFonts w:ascii="Arial" w:hAnsi="Arial"/>
          <w:sz w:val="24"/>
          <w:szCs w:val="24"/>
        </w:rPr>
      </w:pPr>
      <w:r w:rsidRPr="00FF1E89">
        <w:rPr>
          <w:rFonts w:ascii="Arial" w:hAnsi="Arial"/>
          <w:sz w:val="24"/>
          <w:szCs w:val="28"/>
        </w:rPr>
        <w:tab/>
      </w:r>
      <w:r w:rsidRPr="00FF1E89">
        <w:rPr>
          <w:rFonts w:ascii="Arial" w:hAnsi="Arial"/>
          <w:sz w:val="24"/>
          <w:szCs w:val="28"/>
        </w:rPr>
        <w:tab/>
      </w:r>
      <w:r w:rsidRPr="00FF1E89">
        <w:rPr>
          <w:rFonts w:ascii="Arial" w:hAnsi="Arial"/>
          <w:sz w:val="24"/>
          <w:szCs w:val="28"/>
        </w:rPr>
        <w:tab/>
      </w:r>
      <w:r w:rsidRPr="00FF1E89">
        <w:rPr>
          <w:rFonts w:ascii="Arial" w:hAnsi="Arial"/>
          <w:sz w:val="24"/>
          <w:szCs w:val="28"/>
        </w:rPr>
        <w:tab/>
      </w:r>
      <w:r w:rsidRPr="00FF1E89">
        <w:rPr>
          <w:rFonts w:ascii="Arial" w:hAnsi="Arial"/>
          <w:sz w:val="24"/>
          <w:szCs w:val="28"/>
        </w:rPr>
        <w:tab/>
      </w:r>
      <w:r w:rsidRPr="00FF1E89">
        <w:rPr>
          <w:rFonts w:ascii="Arial" w:hAnsi="Arial"/>
          <w:sz w:val="24"/>
          <w:szCs w:val="28"/>
        </w:rPr>
        <w:tab/>
      </w:r>
      <w:r w:rsidRPr="00FF1E89">
        <w:rPr>
          <w:rFonts w:ascii="Arial" w:hAnsi="Arial"/>
          <w:sz w:val="24"/>
          <w:szCs w:val="24"/>
        </w:rPr>
        <w:t xml:space="preserve">(подпись) </w:t>
      </w:r>
      <w:r w:rsidRPr="00FF1E89">
        <w:rPr>
          <w:rFonts w:ascii="Arial" w:hAnsi="Arial"/>
          <w:sz w:val="24"/>
          <w:szCs w:val="24"/>
        </w:rPr>
        <w:tab/>
      </w:r>
      <w:r w:rsidRPr="00FF1E89">
        <w:rPr>
          <w:rFonts w:ascii="Arial" w:hAnsi="Arial"/>
          <w:sz w:val="24"/>
          <w:szCs w:val="24"/>
        </w:rPr>
        <w:tab/>
        <w:t xml:space="preserve">(расшифровка подписи)  </w:t>
      </w:r>
    </w:p>
    <w:p w:rsidR="00A26215" w:rsidRDefault="00A26215" w:rsidP="00FF1E89">
      <w:pPr>
        <w:spacing w:after="0" w:line="240" w:lineRule="auto"/>
        <w:ind w:firstLine="567"/>
        <w:jc w:val="both"/>
        <w:rPr>
          <w:rFonts w:ascii="Arial" w:hAnsi="Arial"/>
          <w:sz w:val="24"/>
          <w:szCs w:val="28"/>
        </w:rPr>
      </w:pPr>
    </w:p>
    <w:p w:rsidR="003D545B" w:rsidRPr="00FF1E89" w:rsidRDefault="003D545B" w:rsidP="00FF1E89">
      <w:pPr>
        <w:spacing w:after="0" w:line="240" w:lineRule="auto"/>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lastRenderedPageBreak/>
        <w:t>Начальник отдела экономики</w:t>
      </w:r>
    </w:p>
    <w:p w:rsidR="00A26215" w:rsidRPr="00FF1E89" w:rsidRDefault="00A26215" w:rsidP="00FF1E89">
      <w:pPr>
        <w:spacing w:after="0" w:line="240" w:lineRule="auto"/>
        <w:ind w:firstLine="567"/>
        <w:jc w:val="both"/>
        <w:rPr>
          <w:rFonts w:ascii="Arial" w:hAnsi="Arial"/>
          <w:sz w:val="24"/>
          <w:szCs w:val="28"/>
        </w:rPr>
      </w:pPr>
      <w:r w:rsidRPr="00FF1E89">
        <w:rPr>
          <w:rFonts w:ascii="Arial" w:hAnsi="Arial"/>
          <w:sz w:val="24"/>
          <w:szCs w:val="28"/>
        </w:rPr>
        <w:t xml:space="preserve">и прогнозирования администрации </w:t>
      </w:r>
    </w:p>
    <w:p w:rsidR="00EF7354"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городского</w:t>
      </w:r>
      <w:r w:rsidR="00EF7354">
        <w:rPr>
          <w:rFonts w:ascii="Arial" w:hAnsi="Arial"/>
          <w:sz w:val="24"/>
          <w:szCs w:val="28"/>
        </w:rPr>
        <w:t xml:space="preserve"> </w:t>
      </w:r>
      <w:r w:rsidRPr="00FF1E89">
        <w:rPr>
          <w:rFonts w:ascii="Arial" w:hAnsi="Arial"/>
          <w:sz w:val="24"/>
          <w:szCs w:val="28"/>
        </w:rPr>
        <w:t xml:space="preserve">поселения </w:t>
      </w:r>
    </w:p>
    <w:p w:rsidR="00EF7354" w:rsidRDefault="00A26215" w:rsidP="00FF1E89">
      <w:pPr>
        <w:spacing w:after="0" w:line="240" w:lineRule="auto"/>
        <w:ind w:firstLine="567"/>
        <w:jc w:val="both"/>
        <w:rPr>
          <w:rFonts w:ascii="Arial" w:hAnsi="Arial"/>
          <w:sz w:val="24"/>
          <w:szCs w:val="28"/>
        </w:rPr>
      </w:pPr>
      <w:r w:rsidRPr="00FF1E89">
        <w:rPr>
          <w:rFonts w:ascii="Arial" w:hAnsi="Arial"/>
          <w:sz w:val="24"/>
          <w:szCs w:val="28"/>
        </w:rPr>
        <w:t>Тимашевского района</w:t>
      </w:r>
    </w:p>
    <w:p w:rsidR="00A26215" w:rsidRPr="00FF1E89" w:rsidRDefault="00A26215" w:rsidP="00FF1E89">
      <w:pPr>
        <w:spacing w:after="0" w:line="240" w:lineRule="auto"/>
        <w:ind w:firstLine="567"/>
        <w:jc w:val="both"/>
        <w:rPr>
          <w:rFonts w:ascii="Arial" w:hAnsi="Arial" w:cs="Arial"/>
          <w:sz w:val="24"/>
          <w:szCs w:val="24"/>
        </w:rPr>
      </w:pPr>
      <w:r w:rsidRPr="00FF1E89">
        <w:rPr>
          <w:rFonts w:ascii="Arial" w:hAnsi="Arial"/>
          <w:sz w:val="24"/>
          <w:szCs w:val="28"/>
        </w:rPr>
        <w:t>Н.В. Агаркова</w:t>
      </w:r>
    </w:p>
    <w:sectPr w:rsidR="00A26215" w:rsidRPr="00FF1E89" w:rsidSect="00360AC4">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1F5" w:rsidRDefault="007701F5" w:rsidP="008E5021">
      <w:pPr>
        <w:pStyle w:val="Style30"/>
      </w:pPr>
      <w:r>
        <w:separator/>
      </w:r>
    </w:p>
  </w:endnote>
  <w:endnote w:type="continuationSeparator" w:id="1">
    <w:p w:rsidR="007701F5" w:rsidRDefault="007701F5"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1F5" w:rsidRDefault="007701F5" w:rsidP="008E5021">
      <w:pPr>
        <w:pStyle w:val="Style30"/>
      </w:pPr>
      <w:r>
        <w:separator/>
      </w:r>
    </w:p>
  </w:footnote>
  <w:footnote w:type="continuationSeparator" w:id="1">
    <w:p w:rsidR="007701F5" w:rsidRDefault="007701F5"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6">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7">
    <w:nsid w:val="440959A7"/>
    <w:multiLevelType w:val="hybridMultilevel"/>
    <w:tmpl w:val="5C268B42"/>
    <w:lvl w:ilvl="0" w:tplc="A002E47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45E1C03"/>
    <w:multiLevelType w:val="multilevel"/>
    <w:tmpl w:val="9CA01BFA"/>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542E31AB"/>
    <w:multiLevelType w:val="multilevel"/>
    <w:tmpl w:val="4474829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0"/>
  </w:num>
  <w:num w:numId="3">
    <w:abstractNumId w:val="11"/>
  </w:num>
  <w:num w:numId="4">
    <w:abstractNumId w:val="9"/>
  </w:num>
  <w:num w:numId="5">
    <w:abstractNumId w:val="1"/>
  </w:num>
  <w:num w:numId="6">
    <w:abstractNumId w:val="4"/>
  </w:num>
  <w:num w:numId="7">
    <w:abstractNumId w:val="6"/>
  </w:num>
  <w:num w:numId="8">
    <w:abstractNumId w:val="2"/>
  </w:num>
  <w:num w:numId="9">
    <w:abstractNumId w:val="5"/>
  </w:num>
  <w:num w:numId="10">
    <w:abstractNumId w:val="10"/>
  </w:num>
  <w:num w:numId="11">
    <w:abstractNumId w:val="8"/>
  </w:num>
  <w:num w:numId="12">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0850"/>
    <w:rsid w:val="00063645"/>
    <w:rsid w:val="00067770"/>
    <w:rsid w:val="0006793E"/>
    <w:rsid w:val="00067C32"/>
    <w:rsid w:val="00070F3F"/>
    <w:rsid w:val="000829A9"/>
    <w:rsid w:val="00084876"/>
    <w:rsid w:val="00087D76"/>
    <w:rsid w:val="00094E57"/>
    <w:rsid w:val="00097708"/>
    <w:rsid w:val="00097ECB"/>
    <w:rsid w:val="000B1A62"/>
    <w:rsid w:val="000B22D3"/>
    <w:rsid w:val="000B7756"/>
    <w:rsid w:val="000C0829"/>
    <w:rsid w:val="000C73D8"/>
    <w:rsid w:val="000D34B0"/>
    <w:rsid w:val="000D35C1"/>
    <w:rsid w:val="000D3839"/>
    <w:rsid w:val="000D48FB"/>
    <w:rsid w:val="000D663B"/>
    <w:rsid w:val="000E3791"/>
    <w:rsid w:val="000E76BD"/>
    <w:rsid w:val="000F17E3"/>
    <w:rsid w:val="00100824"/>
    <w:rsid w:val="001028AE"/>
    <w:rsid w:val="001071E1"/>
    <w:rsid w:val="00121650"/>
    <w:rsid w:val="0013520B"/>
    <w:rsid w:val="001450C1"/>
    <w:rsid w:val="00145850"/>
    <w:rsid w:val="00146C99"/>
    <w:rsid w:val="00156586"/>
    <w:rsid w:val="00163851"/>
    <w:rsid w:val="001641A2"/>
    <w:rsid w:val="0017258B"/>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10270"/>
    <w:rsid w:val="002123DB"/>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0AC4"/>
    <w:rsid w:val="003656A0"/>
    <w:rsid w:val="00392512"/>
    <w:rsid w:val="00393EA2"/>
    <w:rsid w:val="003A15DB"/>
    <w:rsid w:val="003A5865"/>
    <w:rsid w:val="003B742D"/>
    <w:rsid w:val="003C41D5"/>
    <w:rsid w:val="003D545B"/>
    <w:rsid w:val="003D677D"/>
    <w:rsid w:val="003E0A5E"/>
    <w:rsid w:val="003E4C11"/>
    <w:rsid w:val="003E53EE"/>
    <w:rsid w:val="003E7EF7"/>
    <w:rsid w:val="003F0210"/>
    <w:rsid w:val="003F6CF8"/>
    <w:rsid w:val="00406295"/>
    <w:rsid w:val="00407FBE"/>
    <w:rsid w:val="004114C7"/>
    <w:rsid w:val="00415EB4"/>
    <w:rsid w:val="004219C9"/>
    <w:rsid w:val="00451F30"/>
    <w:rsid w:val="00462101"/>
    <w:rsid w:val="00475E44"/>
    <w:rsid w:val="004A0AD3"/>
    <w:rsid w:val="004A5E95"/>
    <w:rsid w:val="004B0D2C"/>
    <w:rsid w:val="004B2FC2"/>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2464F"/>
    <w:rsid w:val="00535BED"/>
    <w:rsid w:val="00537F7D"/>
    <w:rsid w:val="005417B9"/>
    <w:rsid w:val="005431BF"/>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647C"/>
    <w:rsid w:val="006E18A4"/>
    <w:rsid w:val="006E1A9B"/>
    <w:rsid w:val="006E7F64"/>
    <w:rsid w:val="006F2260"/>
    <w:rsid w:val="006F4272"/>
    <w:rsid w:val="00701A07"/>
    <w:rsid w:val="007071F8"/>
    <w:rsid w:val="00712362"/>
    <w:rsid w:val="0072237E"/>
    <w:rsid w:val="00724943"/>
    <w:rsid w:val="00725D32"/>
    <w:rsid w:val="00727322"/>
    <w:rsid w:val="00733A2B"/>
    <w:rsid w:val="007433FF"/>
    <w:rsid w:val="007701F5"/>
    <w:rsid w:val="0078192E"/>
    <w:rsid w:val="007828B7"/>
    <w:rsid w:val="00783489"/>
    <w:rsid w:val="00796F40"/>
    <w:rsid w:val="007A5020"/>
    <w:rsid w:val="007A57D2"/>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6215"/>
    <w:rsid w:val="00A2791A"/>
    <w:rsid w:val="00A326C2"/>
    <w:rsid w:val="00A35793"/>
    <w:rsid w:val="00A62E3A"/>
    <w:rsid w:val="00A64E40"/>
    <w:rsid w:val="00A70917"/>
    <w:rsid w:val="00A83885"/>
    <w:rsid w:val="00A86B45"/>
    <w:rsid w:val="00A92DC3"/>
    <w:rsid w:val="00A94EB2"/>
    <w:rsid w:val="00AA1787"/>
    <w:rsid w:val="00AA4E2C"/>
    <w:rsid w:val="00AF263B"/>
    <w:rsid w:val="00B01A20"/>
    <w:rsid w:val="00B05330"/>
    <w:rsid w:val="00B07ED0"/>
    <w:rsid w:val="00B216DF"/>
    <w:rsid w:val="00B220DD"/>
    <w:rsid w:val="00B30084"/>
    <w:rsid w:val="00B32A3E"/>
    <w:rsid w:val="00B376D1"/>
    <w:rsid w:val="00B42574"/>
    <w:rsid w:val="00B51FD3"/>
    <w:rsid w:val="00B524BA"/>
    <w:rsid w:val="00B55374"/>
    <w:rsid w:val="00B5742C"/>
    <w:rsid w:val="00B851CA"/>
    <w:rsid w:val="00B929DC"/>
    <w:rsid w:val="00BB12AE"/>
    <w:rsid w:val="00BB64C8"/>
    <w:rsid w:val="00BB7FDD"/>
    <w:rsid w:val="00BC61AF"/>
    <w:rsid w:val="00BD2BE2"/>
    <w:rsid w:val="00BD3765"/>
    <w:rsid w:val="00BD6DCE"/>
    <w:rsid w:val="00BD7C0E"/>
    <w:rsid w:val="00BE49EF"/>
    <w:rsid w:val="00BE4A6D"/>
    <w:rsid w:val="00BE61BE"/>
    <w:rsid w:val="00BF0980"/>
    <w:rsid w:val="00BF194B"/>
    <w:rsid w:val="00BF6394"/>
    <w:rsid w:val="00BF7F4D"/>
    <w:rsid w:val="00C00C63"/>
    <w:rsid w:val="00C040F8"/>
    <w:rsid w:val="00C04F50"/>
    <w:rsid w:val="00C07580"/>
    <w:rsid w:val="00C11BA7"/>
    <w:rsid w:val="00C12DE0"/>
    <w:rsid w:val="00C12FE9"/>
    <w:rsid w:val="00C151C6"/>
    <w:rsid w:val="00C17F06"/>
    <w:rsid w:val="00C27602"/>
    <w:rsid w:val="00C34687"/>
    <w:rsid w:val="00C3573A"/>
    <w:rsid w:val="00C374A9"/>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E2C11"/>
    <w:rsid w:val="00CF6C62"/>
    <w:rsid w:val="00D04249"/>
    <w:rsid w:val="00D2090C"/>
    <w:rsid w:val="00D26898"/>
    <w:rsid w:val="00D27928"/>
    <w:rsid w:val="00D344DF"/>
    <w:rsid w:val="00D41221"/>
    <w:rsid w:val="00D41259"/>
    <w:rsid w:val="00D45EB8"/>
    <w:rsid w:val="00D47473"/>
    <w:rsid w:val="00D63DB2"/>
    <w:rsid w:val="00D641FD"/>
    <w:rsid w:val="00D6444B"/>
    <w:rsid w:val="00D826A2"/>
    <w:rsid w:val="00D82CA6"/>
    <w:rsid w:val="00D86F70"/>
    <w:rsid w:val="00DC01C3"/>
    <w:rsid w:val="00DD0DE6"/>
    <w:rsid w:val="00DD1647"/>
    <w:rsid w:val="00DD576A"/>
    <w:rsid w:val="00DD7ED3"/>
    <w:rsid w:val="00DF63F4"/>
    <w:rsid w:val="00E02E40"/>
    <w:rsid w:val="00E045C0"/>
    <w:rsid w:val="00E14E05"/>
    <w:rsid w:val="00E16095"/>
    <w:rsid w:val="00E2236E"/>
    <w:rsid w:val="00E31923"/>
    <w:rsid w:val="00E35A6F"/>
    <w:rsid w:val="00E56A2C"/>
    <w:rsid w:val="00E85C1D"/>
    <w:rsid w:val="00E902C5"/>
    <w:rsid w:val="00E9325F"/>
    <w:rsid w:val="00E9499B"/>
    <w:rsid w:val="00E96507"/>
    <w:rsid w:val="00EA5DDB"/>
    <w:rsid w:val="00EB31A8"/>
    <w:rsid w:val="00EB745A"/>
    <w:rsid w:val="00EC08C2"/>
    <w:rsid w:val="00EC08E5"/>
    <w:rsid w:val="00ED0D17"/>
    <w:rsid w:val="00ED117E"/>
    <w:rsid w:val="00EE3CE1"/>
    <w:rsid w:val="00EE49BD"/>
    <w:rsid w:val="00EE7424"/>
    <w:rsid w:val="00EF6703"/>
    <w:rsid w:val="00EF7354"/>
    <w:rsid w:val="00F14273"/>
    <w:rsid w:val="00F22E69"/>
    <w:rsid w:val="00F32984"/>
    <w:rsid w:val="00F3443B"/>
    <w:rsid w:val="00F44F64"/>
    <w:rsid w:val="00F551B1"/>
    <w:rsid w:val="00F55455"/>
    <w:rsid w:val="00F60327"/>
    <w:rsid w:val="00F65F35"/>
    <w:rsid w:val="00F743E4"/>
    <w:rsid w:val="00F766F4"/>
    <w:rsid w:val="00F8491F"/>
    <w:rsid w:val="00F87895"/>
    <w:rsid w:val="00F87BE5"/>
    <w:rsid w:val="00F9047F"/>
    <w:rsid w:val="00FA1005"/>
    <w:rsid w:val="00FA14A2"/>
    <w:rsid w:val="00FA2D1B"/>
    <w:rsid w:val="00FB5D80"/>
    <w:rsid w:val="00FD3B84"/>
    <w:rsid w:val="00FE33CE"/>
    <w:rsid w:val="00FF1E89"/>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uiPriority w:val="99"/>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9"/>
    <w:locked/>
    <w:rsid w:val="00E045C0"/>
    <w:rPr>
      <w:rFonts w:ascii="Arial" w:hAnsi="Arial" w:cs="Arial"/>
      <w:b/>
      <w:bCs/>
      <w:kern w:val="32"/>
      <w:sz w:val="32"/>
      <w:szCs w:val="32"/>
    </w:rPr>
  </w:style>
  <w:style w:type="character" w:customStyle="1" w:styleId="20">
    <w:name w:val="Заголовок 2 Знак"/>
    <w:link w:val="2"/>
    <w:uiPriority w:val="99"/>
    <w:locked/>
    <w:rsid w:val="00E045C0"/>
    <w:rPr>
      <w:rFonts w:ascii="Arial" w:hAnsi="Arial" w:cs="Arial"/>
      <w:b/>
      <w:bCs/>
      <w:i/>
      <w:iCs/>
      <w:sz w:val="28"/>
      <w:szCs w:val="28"/>
    </w:rPr>
  </w:style>
  <w:style w:type="character" w:customStyle="1" w:styleId="30">
    <w:name w:val="Заголовок 3 Знак"/>
    <w:link w:val="3"/>
    <w:uiPriority w:val="9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uiPriority w:val="99"/>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34"/>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semiHidden/>
    <w:rsid w:val="00E045C0"/>
    <w:pPr>
      <w:spacing w:after="0" w:line="240" w:lineRule="auto"/>
    </w:pPr>
    <w:rPr>
      <w:rFonts w:ascii="Times New Roman" w:hAnsi="Times New Roman"/>
      <w:sz w:val="20"/>
      <w:szCs w:val="20"/>
    </w:rPr>
  </w:style>
  <w:style w:type="character" w:customStyle="1" w:styleId="ab">
    <w:name w:val="Текст сноски Знак"/>
    <w:link w:val="aa"/>
    <w:uiPriority w:val="99"/>
    <w:semiHidden/>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uiPriority w:val="99"/>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5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uiPriority w:val="99"/>
    <w:rsid w:val="00E045C0"/>
    <w:pPr>
      <w:spacing w:after="120" w:line="240" w:lineRule="auto"/>
    </w:pPr>
    <w:rPr>
      <w:rFonts w:ascii="Times New Roman" w:hAnsi="Times New Roman"/>
      <w:sz w:val="24"/>
      <w:szCs w:val="24"/>
    </w:rPr>
  </w:style>
  <w:style w:type="character" w:customStyle="1" w:styleId="aff1">
    <w:name w:val="Основной текст Знак"/>
    <w:link w:val="aff0"/>
    <w:uiPriority w:val="99"/>
    <w:locked/>
    <w:rsid w:val="00E045C0"/>
    <w:rPr>
      <w:rFonts w:ascii="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pPr>
    <w:rPr>
      <w:rFonts w:ascii="Arial" w:hAnsi="Arial" w:cs="Arial"/>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uiPriority w:val="1"/>
    <w:qFormat/>
    <w:rsid w:val="00FB5D80"/>
    <w:pPr>
      <w:suppressAutoHyphens/>
    </w:pPr>
    <w:rPr>
      <w:sz w:val="22"/>
      <w:szCs w:val="22"/>
      <w:lang w:eastAsia="ar-SA"/>
    </w:rPr>
  </w:style>
  <w:style w:type="paragraph" w:customStyle="1" w:styleId="afff1">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2">
    <w:name w:val="endnote text"/>
    <w:basedOn w:val="a"/>
    <w:link w:val="afff3"/>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3">
    <w:name w:val="Текст концевой сноски Знак"/>
    <w:link w:val="afff2"/>
    <w:uiPriority w:val="99"/>
    <w:semiHidden/>
    <w:locked/>
    <w:rsid w:val="00FB5D80"/>
    <w:rPr>
      <w:lang w:val="ru-RU" w:eastAsia="ru-RU"/>
    </w:rPr>
  </w:style>
  <w:style w:type="character" w:customStyle="1" w:styleId="blk">
    <w:name w:val="blk"/>
    <w:uiPriority w:val="99"/>
    <w:rsid w:val="00FB5D80"/>
    <w:rPr>
      <w:rFonts w:cs="Times New Roman"/>
    </w:rPr>
  </w:style>
  <w:style w:type="character" w:customStyle="1" w:styleId="afff4">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1</Pages>
  <Words>3882</Words>
  <Characters>22130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25961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Moroz_Oksana</cp:lastModifiedBy>
  <cp:revision>136</cp:revision>
  <cp:lastPrinted>2015-07-02T13:15:00Z</cp:lastPrinted>
  <dcterms:created xsi:type="dcterms:W3CDTF">2013-11-27T05:54:00Z</dcterms:created>
  <dcterms:modified xsi:type="dcterms:W3CDTF">2017-12-04T07:15:00Z</dcterms:modified>
</cp:coreProperties>
</file>