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AF4" w:rsidRDefault="00D45AF4" w:rsidP="0017702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45AF4" w:rsidRDefault="00BB2BE1" w:rsidP="00D83ECD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постановке</w:t>
      </w:r>
      <w:r w:rsidR="00D45AF4" w:rsidRPr="00D83ECD">
        <w:rPr>
          <w:b/>
          <w:sz w:val="28"/>
          <w:szCs w:val="28"/>
        </w:rPr>
        <w:t xml:space="preserve"> на учет в качестве лица, имеющего право на предоставление земельного участка и предоставления земельного участка многодетной семье.</w:t>
      </w:r>
    </w:p>
    <w:p w:rsidR="00D83ECD" w:rsidRPr="00D83ECD" w:rsidRDefault="00D83ECD" w:rsidP="00D83ECD">
      <w:pPr>
        <w:ind w:left="1068"/>
        <w:jc w:val="both"/>
        <w:rPr>
          <w:b/>
          <w:sz w:val="28"/>
          <w:szCs w:val="28"/>
        </w:rPr>
      </w:pPr>
    </w:p>
    <w:p w:rsidR="00D45AF4" w:rsidRDefault="00D83ECD" w:rsidP="005432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45AF4">
        <w:rPr>
          <w:sz w:val="28"/>
          <w:szCs w:val="28"/>
        </w:rPr>
        <w:t>огласно Закон</w:t>
      </w:r>
      <w:r>
        <w:rPr>
          <w:sz w:val="28"/>
          <w:szCs w:val="28"/>
        </w:rPr>
        <w:t>у</w:t>
      </w:r>
      <w:r w:rsidR="00D45AF4">
        <w:rPr>
          <w:sz w:val="28"/>
          <w:szCs w:val="28"/>
        </w:rPr>
        <w:t xml:space="preserve"> Краснодарского края от 26 декабря 2014 г. № 3085-КЗ «О предоставлении гражданам, имеющих трех и более детей, в собственность бесплатно земельных участков, находящихся в государственной или муниципальной собственности» (далее-Закон) установлен порядок постановки заявителей на учет в качестве лиц, имеющих право на предоставление им земельных участков в аренду, а также порядок предоставления земельного участка.</w:t>
      </w:r>
    </w:p>
    <w:p w:rsidR="00D45AF4" w:rsidRDefault="00D45AF4" w:rsidP="005432BA">
      <w:pPr>
        <w:jc w:val="both"/>
      </w:pPr>
      <w:r>
        <w:rPr>
          <w:sz w:val="28"/>
          <w:szCs w:val="28"/>
        </w:rPr>
        <w:tab/>
        <w:t>Согласно статьи 3 Закона, гражданина ставят на учет в качестве лица, имеющего право на предоставления ему в аренду земельного участка для индивидуального жилищного строительства или ведения личного подсобного хозяйства при следующих условиях:</w:t>
      </w:r>
    </w:p>
    <w:p w:rsidR="00D45AF4" w:rsidRPr="0017702B" w:rsidRDefault="00D45AF4" w:rsidP="005432BA">
      <w:pPr>
        <w:ind w:firstLine="708"/>
        <w:jc w:val="both"/>
        <w:rPr>
          <w:sz w:val="28"/>
          <w:szCs w:val="28"/>
        </w:rPr>
      </w:pPr>
      <w:r w:rsidRPr="0017702B">
        <w:rPr>
          <w:sz w:val="28"/>
          <w:szCs w:val="28"/>
        </w:rPr>
        <w:t>1) ни одному из указанных родителей на территории городского округа, городского поселения, сельских поселений в составе муниципального района, в границах которого испрашивается земельный участок, ранее не предоставлялся в собственность бесплатно, в постоянное (бессрочное) пользование, пожизненное наследуемое владение земельный участок, предназначенный для индивидуального жилищного строительства, для ведения личного подсобного хозяйства;</w:t>
      </w:r>
    </w:p>
    <w:p w:rsidR="00D45AF4" w:rsidRPr="0017702B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3202"/>
      <w:r w:rsidRPr="0017702B">
        <w:rPr>
          <w:sz w:val="28"/>
          <w:szCs w:val="28"/>
        </w:rPr>
        <w:t xml:space="preserve">2) дети заявителя не переданы под опеку (попечительство) (за исключением случая, предусмотренного </w:t>
      </w:r>
      <w:hyperlink r:id="rId7" w:history="1">
        <w:r w:rsidRPr="0017702B">
          <w:rPr>
            <w:sz w:val="28"/>
            <w:szCs w:val="28"/>
          </w:rPr>
          <w:t>частью 1 статьи 13</w:t>
        </w:r>
      </w:hyperlink>
      <w:r w:rsidRPr="0017702B">
        <w:rPr>
          <w:sz w:val="28"/>
          <w:szCs w:val="28"/>
        </w:rPr>
        <w:t xml:space="preserve"> Федерального закона от 24 апреля 2008 года N 48-ФЗ </w:t>
      </w:r>
      <w:r>
        <w:rPr>
          <w:sz w:val="28"/>
          <w:szCs w:val="28"/>
        </w:rPr>
        <w:t>«</w:t>
      </w:r>
      <w:r w:rsidRPr="0017702B">
        <w:rPr>
          <w:sz w:val="28"/>
          <w:szCs w:val="28"/>
        </w:rPr>
        <w:t>Об опеке и попечительстве</w:t>
      </w:r>
      <w:r>
        <w:rPr>
          <w:sz w:val="28"/>
          <w:szCs w:val="28"/>
        </w:rPr>
        <w:t>»</w:t>
      </w:r>
      <w:r w:rsidRPr="0017702B">
        <w:rPr>
          <w:sz w:val="28"/>
          <w:szCs w:val="28"/>
        </w:rPr>
        <w:t>);</w:t>
      </w:r>
    </w:p>
    <w:bookmarkEnd w:id="0"/>
    <w:p w:rsidR="00D45AF4" w:rsidRPr="0017702B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702B">
        <w:rPr>
          <w:sz w:val="28"/>
          <w:szCs w:val="28"/>
        </w:rPr>
        <w:t>3) возраст младшего из детей заявителя не должен превышать:</w:t>
      </w:r>
    </w:p>
    <w:p w:rsidR="00D45AF4" w:rsidRPr="0017702B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320301"/>
      <w:r w:rsidRPr="0017702B">
        <w:rPr>
          <w:sz w:val="28"/>
          <w:szCs w:val="28"/>
        </w:rPr>
        <w:t>а) 18 лет;</w:t>
      </w:r>
    </w:p>
    <w:p w:rsidR="00D45AF4" w:rsidRPr="0017702B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20302"/>
      <w:bookmarkEnd w:id="1"/>
      <w:r w:rsidRPr="0017702B">
        <w:rPr>
          <w:sz w:val="28"/>
          <w:szCs w:val="28"/>
        </w:rPr>
        <w:t>б) 19 лет - для проходящих военную службу по призыву в Вооруженных Силах Российской Федерации;</w:t>
      </w:r>
    </w:p>
    <w:bookmarkEnd w:id="2"/>
    <w:p w:rsidR="00D45AF4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7702B">
        <w:rPr>
          <w:sz w:val="28"/>
          <w:szCs w:val="28"/>
        </w:rPr>
        <w:t>в) 23 лет - для обучающихся по очной форме обучения в общеобразовательных организациях, профессиональных образовательных организациях и образовательных о</w:t>
      </w:r>
      <w:r>
        <w:rPr>
          <w:sz w:val="28"/>
          <w:szCs w:val="28"/>
        </w:rPr>
        <w:t>рганизациях высшего образования.</w:t>
      </w:r>
    </w:p>
    <w:p w:rsidR="00D45AF4" w:rsidRPr="006551BD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1BD">
        <w:rPr>
          <w:sz w:val="28"/>
          <w:szCs w:val="28"/>
        </w:rPr>
        <w:t xml:space="preserve">4) заявитель в течение последних пяти лет до подачи заявления должен проживать (факт проживания по месту жительства подтверждается регистрацией с учетом положений </w:t>
      </w:r>
      <w:hyperlink r:id="rId8" w:history="1">
        <w:r w:rsidRPr="006551BD">
          <w:rPr>
            <w:color w:val="106BBE"/>
            <w:sz w:val="28"/>
            <w:szCs w:val="28"/>
          </w:rPr>
          <w:t>статьи 6</w:t>
        </w:r>
      </w:hyperlink>
      <w:r w:rsidRPr="006551BD">
        <w:rPr>
          <w:sz w:val="28"/>
          <w:szCs w:val="28"/>
        </w:rPr>
        <w:t xml:space="preserve"> Закона Российской Федерации от 25 июня 1993 года N 5242-1 "О праве граждан Российской Федерации на свободу передвижения, выбор места пребывания и жительства в пределах Российской Федерации" или судебным решением) на территории городского округа, городского поселения, сельских поселений в составе одного муниципального района, в границах которого испрашивается земельный участок.</w:t>
      </w:r>
    </w:p>
    <w:p w:rsidR="00D45AF4" w:rsidRDefault="00D45AF4" w:rsidP="005432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Заявитель подает заявление о постановке на учет,</w:t>
      </w:r>
      <w:r w:rsidRPr="00AD2CD5">
        <w:t xml:space="preserve"> </w:t>
      </w:r>
      <w:r w:rsidRPr="00AD2CD5">
        <w:rPr>
          <w:sz w:val="28"/>
          <w:szCs w:val="28"/>
        </w:rPr>
        <w:t>в котором помимо сведений о заявителе содержится описание цели использования земельного участка (индивидуальное жилищное строительство или ведение личного подсобного хозяйства)</w:t>
      </w:r>
      <w:r>
        <w:rPr>
          <w:sz w:val="28"/>
          <w:szCs w:val="28"/>
        </w:rPr>
        <w:t xml:space="preserve"> и предоставляет документы, указанные в части 3 статьи 3 Закона, а именно:</w:t>
      </w:r>
    </w:p>
    <w:p w:rsidR="00D45AF4" w:rsidRPr="00F779E3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3301"/>
      <w:r w:rsidRPr="00F779E3">
        <w:rPr>
          <w:sz w:val="28"/>
          <w:szCs w:val="28"/>
        </w:rPr>
        <w:t>1) паспорта заявителя;</w:t>
      </w:r>
    </w:p>
    <w:p w:rsidR="00D45AF4" w:rsidRPr="00F779E3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3302"/>
      <w:bookmarkEnd w:id="3"/>
      <w:r w:rsidRPr="00F779E3">
        <w:rPr>
          <w:sz w:val="28"/>
          <w:szCs w:val="28"/>
        </w:rPr>
        <w:lastRenderedPageBreak/>
        <w:t>2) документа (документов), подтверждающего фамилию, имя, отчество, дату рождения другого родителя (родителей) или отсутствие у детей одного из родителей;</w:t>
      </w:r>
    </w:p>
    <w:p w:rsidR="00D45AF4" w:rsidRPr="00F779E3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3303"/>
      <w:bookmarkEnd w:id="4"/>
      <w:r w:rsidRPr="00F779E3">
        <w:rPr>
          <w:sz w:val="28"/>
          <w:szCs w:val="28"/>
        </w:rPr>
        <w:t>3) судебного решения о месте жительства в случае отсутствия сведений о регистрации заявителя на территории муниципального образования, в границах которого испрашивается земельный участок, или в случае наличия спора о месте регистрации;</w:t>
      </w:r>
    </w:p>
    <w:p w:rsidR="00D45AF4" w:rsidRPr="00F779E3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3304"/>
      <w:bookmarkEnd w:id="5"/>
      <w:r w:rsidRPr="00F779E3">
        <w:rPr>
          <w:sz w:val="28"/>
          <w:szCs w:val="28"/>
        </w:rPr>
        <w:t>4) документов, подтверждающих наличие у заявителя трех и более детей на момент подачи заявления;</w:t>
      </w:r>
    </w:p>
    <w:p w:rsidR="00D45AF4" w:rsidRPr="00F779E3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3305"/>
      <w:bookmarkEnd w:id="6"/>
      <w:r w:rsidRPr="00F779E3">
        <w:rPr>
          <w:sz w:val="28"/>
          <w:szCs w:val="28"/>
        </w:rPr>
        <w:t>5) документов, подтверждающих смену фамилии родителей, детей при любых обстоятельствах;</w:t>
      </w:r>
    </w:p>
    <w:p w:rsidR="00D45AF4" w:rsidRPr="00F779E3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3306"/>
      <w:bookmarkEnd w:id="7"/>
      <w:r w:rsidRPr="00F779E3">
        <w:rPr>
          <w:sz w:val="28"/>
          <w:szCs w:val="28"/>
        </w:rPr>
        <w:t>6) справки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Федерации);</w:t>
      </w:r>
    </w:p>
    <w:p w:rsidR="00D45AF4" w:rsidRPr="00F779E3" w:rsidRDefault="00D45AF4" w:rsidP="005432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3307"/>
      <w:bookmarkEnd w:id="8"/>
      <w:r w:rsidRPr="00F779E3">
        <w:rPr>
          <w:sz w:val="28"/>
          <w:szCs w:val="28"/>
        </w:rPr>
        <w:t>7)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обучения).</w:t>
      </w:r>
      <w:bookmarkEnd w:id="9"/>
    </w:p>
    <w:p w:rsidR="00D45AF4" w:rsidRDefault="00D45AF4" w:rsidP="005432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 постановки на учет заявителю предоставляется в аренду земельный участок сроком на 20 лет для индивидуального жилищного строительства в соответствии с действующим законодательством.</w:t>
      </w:r>
    </w:p>
    <w:p w:rsidR="00D45AF4" w:rsidRDefault="00D45AF4" w:rsidP="005432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статьи 10 Закона, в</w:t>
      </w:r>
      <w:r w:rsidRPr="00A16497">
        <w:rPr>
          <w:sz w:val="28"/>
          <w:szCs w:val="28"/>
        </w:rPr>
        <w:t xml:space="preserve"> течение срока договора аренды земельного участка заявитель должен использовать арендуемый земельный участок в соответствии с разрешенным видом использования и разместить на нем индивидуальный жилой дом, не предназначенный к разделу на квартиры (дом, пригодный для постоянного проживания), высотой не выше трех надземных этажей. С момента возникновения права собственности на размещенный индивидуальный жилой дом у заявителя возникает право бесплатно приобрести в собственность земельный участок, на котором он расположен. Для прекращения договора аренды заявитель подает заявление в орган местного самоуправления с приложением копии документа, подтверждающего право собственности на индивидуальный жилой дом, а орган местного самоуправления принимает решение о предоставлении земельного участка заявителю в собственность бесплатно и прекращает договор аренды.</w:t>
      </w:r>
    </w:p>
    <w:p w:rsidR="00D83ECD" w:rsidRDefault="00D45AF4" w:rsidP="00D83E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день, решением Совета Тимашевского городского поселения Тимашевского района от </w:t>
      </w:r>
      <w:r w:rsidRPr="00B737A0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3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</w:t>
      </w:r>
      <w:r w:rsidRPr="00B737A0">
        <w:rPr>
          <w:sz w:val="28"/>
          <w:szCs w:val="28"/>
        </w:rPr>
        <w:t>№ 88 «Об утверждении перечня земельных участков,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в границах Тимашевского городского поселения Тимашевского района» (с изменениями от</w:t>
      </w:r>
      <w:r>
        <w:rPr>
          <w:sz w:val="28"/>
          <w:szCs w:val="28"/>
        </w:rPr>
        <w:t xml:space="preserve"> 13 апреля 2016 г. № 128, от 21 февраля 2017 г.                    № 262, от 6 марта 2019 г. № 361</w:t>
      </w:r>
      <w:r w:rsidRPr="00B737A0">
        <w:rPr>
          <w:sz w:val="28"/>
          <w:szCs w:val="28"/>
        </w:rPr>
        <w:t>)</w:t>
      </w:r>
      <w:r>
        <w:rPr>
          <w:sz w:val="28"/>
          <w:szCs w:val="28"/>
        </w:rPr>
        <w:t xml:space="preserve"> утвержден перечень земельных участков                    (13 участков), предназначенных для предоставления в аренду гражданам, имеющим трех и более детей, в целях индивидуального жилищного строительства, расположенных по адресу: г. Тимашевск, мкр. Индустриальный, 2 отделение. </w:t>
      </w:r>
    </w:p>
    <w:p w:rsidR="00D45AF4" w:rsidRPr="00A16497" w:rsidRDefault="00D83ECD" w:rsidP="00D83E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Заявителю </w:t>
      </w:r>
      <w:r w:rsidR="00D45AF4">
        <w:rPr>
          <w:sz w:val="28"/>
          <w:szCs w:val="28"/>
        </w:rPr>
        <w:t xml:space="preserve">необходимо обратиться в администрацию Тимашевского городского поселения Тимашевского района либо в </w:t>
      </w:r>
      <w:r w:rsidR="00D45AF4" w:rsidRPr="00482796">
        <w:rPr>
          <w:rFonts w:ascii="Times New Roman CYR" w:hAnsi="Times New Roman CYR" w:cs="Times New Roman CYR"/>
          <w:sz w:val="28"/>
          <w:szCs w:val="28"/>
        </w:rPr>
        <w:t xml:space="preserve">филиал государственного </w:t>
      </w:r>
      <w:r w:rsidR="00D45AF4" w:rsidRPr="00482796">
        <w:rPr>
          <w:rFonts w:ascii="Times New Roman CYR" w:hAnsi="Times New Roman CYR" w:cs="Times New Roman CYR"/>
          <w:sz w:val="28"/>
          <w:szCs w:val="28"/>
        </w:rPr>
        <w:lastRenderedPageBreak/>
        <w:t>автономного учреждения Краснодарского края «Многофункциональный центр предоставления государственных и муниципальных услуг Краснодарского края» в Тимашевском районе</w:t>
      </w:r>
      <w:r w:rsidR="00D45AF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45AF4">
        <w:rPr>
          <w:sz w:val="28"/>
          <w:szCs w:val="28"/>
        </w:rPr>
        <w:t xml:space="preserve">с </w:t>
      </w:r>
      <w:r w:rsidR="00D45AF4" w:rsidRPr="00FC7C8C">
        <w:rPr>
          <w:sz w:val="28"/>
          <w:szCs w:val="28"/>
        </w:rPr>
        <w:t>заявлением о постановке на учет в качестве</w:t>
      </w:r>
      <w:r w:rsidR="00D45AF4">
        <w:rPr>
          <w:sz w:val="28"/>
          <w:szCs w:val="28"/>
        </w:rPr>
        <w:t xml:space="preserve"> лица</w:t>
      </w:r>
      <w:r w:rsidR="00D45AF4" w:rsidRPr="00FC7C8C">
        <w:rPr>
          <w:sz w:val="28"/>
          <w:szCs w:val="28"/>
        </w:rPr>
        <w:t xml:space="preserve">, имеющего право на предоставление ему земельного участка </w:t>
      </w:r>
      <w:r w:rsidR="00D45AF4">
        <w:rPr>
          <w:sz w:val="28"/>
          <w:szCs w:val="28"/>
        </w:rPr>
        <w:t>для индивидуального жилищного строительства.</w:t>
      </w:r>
    </w:p>
    <w:p w:rsidR="00D45AF4" w:rsidRPr="00A16497" w:rsidRDefault="00D45AF4" w:rsidP="00A16497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Default="00D45AF4" w:rsidP="00D36D00">
      <w:pPr>
        <w:jc w:val="both"/>
        <w:rPr>
          <w:sz w:val="28"/>
          <w:szCs w:val="28"/>
        </w:rPr>
      </w:pPr>
    </w:p>
    <w:p w:rsidR="00D45AF4" w:rsidRPr="00D56008" w:rsidRDefault="00D45AF4" w:rsidP="00D36D00">
      <w:pPr>
        <w:jc w:val="both"/>
        <w:rPr>
          <w:sz w:val="28"/>
          <w:szCs w:val="28"/>
        </w:rPr>
      </w:pPr>
    </w:p>
    <w:sectPr w:rsidR="00D45AF4" w:rsidRPr="00D56008" w:rsidSect="00F137D1">
      <w:headerReference w:type="default" r:id="rId9"/>
      <w:pgSz w:w="11906" w:h="16838"/>
      <w:pgMar w:top="968" w:right="567" w:bottom="71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75D" w:rsidRDefault="00E3475D" w:rsidP="008A64A7">
      <w:r>
        <w:separator/>
      </w:r>
    </w:p>
  </w:endnote>
  <w:endnote w:type="continuationSeparator" w:id="1">
    <w:p w:rsidR="00E3475D" w:rsidRDefault="00E3475D" w:rsidP="008A6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75D" w:rsidRDefault="00E3475D" w:rsidP="008A64A7">
      <w:r>
        <w:separator/>
      </w:r>
    </w:p>
  </w:footnote>
  <w:footnote w:type="continuationSeparator" w:id="1">
    <w:p w:rsidR="00E3475D" w:rsidRDefault="00E3475D" w:rsidP="008A6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F4" w:rsidRDefault="001C38B2">
    <w:pPr>
      <w:pStyle w:val="a6"/>
      <w:jc w:val="center"/>
    </w:pPr>
    <w:fldSimple w:instr=" PAGE   \* MERGEFORMAT ">
      <w:r w:rsidR="00BB2BE1">
        <w:rPr>
          <w:noProof/>
        </w:rPr>
        <w:t>2</w:t>
      </w:r>
    </w:fldSimple>
  </w:p>
  <w:p w:rsidR="00D45AF4" w:rsidRDefault="00D45AF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12735"/>
    <w:multiLevelType w:val="hybridMultilevel"/>
    <w:tmpl w:val="8EB2E9B2"/>
    <w:lvl w:ilvl="0" w:tplc="AE4E85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008"/>
    <w:rsid w:val="00027DB2"/>
    <w:rsid w:val="000C4206"/>
    <w:rsid w:val="00114FB4"/>
    <w:rsid w:val="00147D3A"/>
    <w:rsid w:val="00164697"/>
    <w:rsid w:val="0017702B"/>
    <w:rsid w:val="001973D6"/>
    <w:rsid w:val="001B095D"/>
    <w:rsid w:val="001C38B2"/>
    <w:rsid w:val="001E2541"/>
    <w:rsid w:val="001F24F8"/>
    <w:rsid w:val="00230C28"/>
    <w:rsid w:val="00273406"/>
    <w:rsid w:val="002A2FF0"/>
    <w:rsid w:val="002E7D47"/>
    <w:rsid w:val="003B1101"/>
    <w:rsid w:val="003C34D2"/>
    <w:rsid w:val="004141F9"/>
    <w:rsid w:val="0044051A"/>
    <w:rsid w:val="00447C87"/>
    <w:rsid w:val="00482796"/>
    <w:rsid w:val="004F0CA1"/>
    <w:rsid w:val="00526EAA"/>
    <w:rsid w:val="005432BA"/>
    <w:rsid w:val="00556C8C"/>
    <w:rsid w:val="005A3908"/>
    <w:rsid w:val="006551BD"/>
    <w:rsid w:val="00657ED5"/>
    <w:rsid w:val="006B2F82"/>
    <w:rsid w:val="006F528D"/>
    <w:rsid w:val="007605D5"/>
    <w:rsid w:val="00772A95"/>
    <w:rsid w:val="007779A0"/>
    <w:rsid w:val="007D1595"/>
    <w:rsid w:val="00802403"/>
    <w:rsid w:val="008A64A7"/>
    <w:rsid w:val="009222A5"/>
    <w:rsid w:val="00945D47"/>
    <w:rsid w:val="00961774"/>
    <w:rsid w:val="00970AA0"/>
    <w:rsid w:val="009B280C"/>
    <w:rsid w:val="009F1E41"/>
    <w:rsid w:val="00A14524"/>
    <w:rsid w:val="00A16497"/>
    <w:rsid w:val="00AD2CD5"/>
    <w:rsid w:val="00AE5D6C"/>
    <w:rsid w:val="00B10783"/>
    <w:rsid w:val="00B30C2B"/>
    <w:rsid w:val="00B54CF1"/>
    <w:rsid w:val="00B55B91"/>
    <w:rsid w:val="00B73721"/>
    <w:rsid w:val="00B737A0"/>
    <w:rsid w:val="00B97916"/>
    <w:rsid w:val="00BB2BE1"/>
    <w:rsid w:val="00BD55E8"/>
    <w:rsid w:val="00C6243F"/>
    <w:rsid w:val="00C8044C"/>
    <w:rsid w:val="00D36D00"/>
    <w:rsid w:val="00D45AF4"/>
    <w:rsid w:val="00D56008"/>
    <w:rsid w:val="00D83ECD"/>
    <w:rsid w:val="00DA3C38"/>
    <w:rsid w:val="00DE0C1C"/>
    <w:rsid w:val="00DF6517"/>
    <w:rsid w:val="00E00419"/>
    <w:rsid w:val="00E3475D"/>
    <w:rsid w:val="00E42720"/>
    <w:rsid w:val="00E67363"/>
    <w:rsid w:val="00E7270A"/>
    <w:rsid w:val="00E86F17"/>
    <w:rsid w:val="00ED5FEC"/>
    <w:rsid w:val="00EF3B23"/>
    <w:rsid w:val="00F12A5B"/>
    <w:rsid w:val="00F137D1"/>
    <w:rsid w:val="00F779E3"/>
    <w:rsid w:val="00FA0FC6"/>
    <w:rsid w:val="00FC2CE2"/>
    <w:rsid w:val="00FC4122"/>
    <w:rsid w:val="00FC7C8C"/>
    <w:rsid w:val="00FE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804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8044C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17702B"/>
    <w:rPr>
      <w:rFonts w:cs="Times New Roman"/>
      <w:color w:val="106BBE"/>
    </w:rPr>
  </w:style>
  <w:style w:type="paragraph" w:styleId="a6">
    <w:name w:val="header"/>
    <w:basedOn w:val="a"/>
    <w:link w:val="a7"/>
    <w:uiPriority w:val="99"/>
    <w:rsid w:val="008A64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A64A7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8A64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A64A7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543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2748.6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93182.13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906</Words>
  <Characters>5166</Characters>
  <Application>Microsoft Office Word</Application>
  <DocSecurity>0</DocSecurity>
  <Lines>43</Lines>
  <Paragraphs>12</Paragraphs>
  <ScaleCrop>false</ScaleCrop>
  <Company>HomeLab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организационного отдела администрации Тимашевского городского поселения Тимашевского района</dc:title>
  <dc:subject/>
  <dc:creator>Головко</dc:creator>
  <cp:keywords/>
  <dc:description/>
  <cp:lastModifiedBy>DoroshenkO</cp:lastModifiedBy>
  <cp:revision>8</cp:revision>
  <cp:lastPrinted>2019-03-18T08:37:00Z</cp:lastPrinted>
  <dcterms:created xsi:type="dcterms:W3CDTF">2019-03-18T07:31:00Z</dcterms:created>
  <dcterms:modified xsi:type="dcterms:W3CDTF">2019-04-12T04:45:00Z</dcterms:modified>
</cp:coreProperties>
</file>