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5D77A2" w:rsidRDefault="005D77A2" w:rsidP="003A57E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bookmarkStart w:id="0" w:name="_GoBack"/>
      <w:r w:rsidR="003A57E0">
        <w:rPr>
          <w:b/>
          <w:sz w:val="28"/>
          <w:szCs w:val="28"/>
        </w:rPr>
        <w:t>Выдача разрешений на строительство</w:t>
      </w:r>
      <w:bookmarkEnd w:id="0"/>
      <w:r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A36870">
        <w:rPr>
          <w:spacing w:val="-1"/>
        </w:rPr>
        <w:t>Выдача разрешений на строительство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</w:t>
      </w:r>
      <w:r w:rsidR="00AA74A8">
        <w:t xml:space="preserve">                                                        </w:t>
      </w:r>
      <w:r>
        <w:t xml:space="preserve">от </w:t>
      </w:r>
      <w:r w:rsidR="00A36870">
        <w:t>4</w:t>
      </w:r>
      <w:r>
        <w:t xml:space="preserve"> </w:t>
      </w:r>
      <w:r w:rsidR="00A36870">
        <w:t>октября</w:t>
      </w:r>
      <w:r>
        <w:t xml:space="preserve"> 2019 г. № </w:t>
      </w:r>
      <w:r w:rsidR="00A36870">
        <w:t>761</w:t>
      </w:r>
      <w:r>
        <w:t xml:space="preserve"> «Об утверждении административного регламента предоставления муниципальной услуги «</w:t>
      </w:r>
      <w:r w:rsidR="00A36870">
        <w:t>Выдача разрешений на строительство, реконструкцию объектов капитального строительства</w:t>
      </w:r>
      <w:r>
        <w:t xml:space="preserve">».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0A5FC8"/>
    <w:rsid w:val="00213990"/>
    <w:rsid w:val="00285032"/>
    <w:rsid w:val="00337FD6"/>
    <w:rsid w:val="00353F9D"/>
    <w:rsid w:val="003A57E0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970332"/>
    <w:rsid w:val="00A36870"/>
    <w:rsid w:val="00AA068C"/>
    <w:rsid w:val="00AA74A8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0B66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30</cp:revision>
  <cp:lastPrinted>2020-02-03T07:18:00Z</cp:lastPrinted>
  <dcterms:created xsi:type="dcterms:W3CDTF">2018-12-06T08:47:00Z</dcterms:created>
  <dcterms:modified xsi:type="dcterms:W3CDTF">2020-02-03T13:06:00Z</dcterms:modified>
</cp:coreProperties>
</file>