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001" w:rsidRPr="001051E8" w:rsidRDefault="00E42001" w:rsidP="001051E8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051E8">
        <w:rPr>
          <w:rFonts w:cs="Arial"/>
          <w:b w:val="0"/>
          <w:sz w:val="24"/>
          <w:szCs w:val="24"/>
        </w:rPr>
        <w:t>КРАСНОДАРСКИЙ КРАЙ</w:t>
      </w:r>
    </w:p>
    <w:p w:rsidR="00E42001" w:rsidRPr="001051E8" w:rsidRDefault="00E42001" w:rsidP="001051E8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051E8">
        <w:rPr>
          <w:rFonts w:cs="Arial"/>
          <w:b w:val="0"/>
          <w:sz w:val="24"/>
          <w:szCs w:val="24"/>
        </w:rPr>
        <w:t>ТИМАШЕВСКИЙ РАЙОН</w:t>
      </w:r>
    </w:p>
    <w:p w:rsidR="00E42001" w:rsidRPr="001051E8" w:rsidRDefault="00E42001" w:rsidP="001051E8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051E8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E42001" w:rsidRPr="001051E8" w:rsidRDefault="00E42001" w:rsidP="001051E8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E42001" w:rsidRPr="001051E8" w:rsidRDefault="00E42001" w:rsidP="001051E8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1051E8">
        <w:rPr>
          <w:rFonts w:cs="Arial"/>
          <w:b w:val="0"/>
          <w:sz w:val="24"/>
          <w:szCs w:val="24"/>
        </w:rPr>
        <w:t>ПОСТАНОВЛЕНИЕ</w:t>
      </w:r>
    </w:p>
    <w:p w:rsidR="00E42001" w:rsidRPr="001051E8" w:rsidRDefault="00E42001" w:rsidP="001051E8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E42001" w:rsidRPr="001051E8" w:rsidRDefault="00E42001" w:rsidP="001051E8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1051E8">
        <w:rPr>
          <w:rFonts w:cs="Arial"/>
          <w:b w:val="0"/>
          <w:sz w:val="24"/>
          <w:szCs w:val="24"/>
        </w:rPr>
        <w:t>29 июня 2015 года                                    № 460                                             г.Тимашевск</w:t>
      </w: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051E8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051E8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051E8">
        <w:rPr>
          <w:rFonts w:ascii="Arial" w:hAnsi="Arial" w:cs="Arial"/>
          <w:b/>
          <w:sz w:val="32"/>
          <w:szCs w:val="32"/>
        </w:rPr>
        <w:t xml:space="preserve">от 30 мая 2014 года № 331 «О переходе к предоставлению </w:t>
      </w: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051E8">
        <w:rPr>
          <w:rFonts w:ascii="Arial" w:hAnsi="Arial" w:cs="Arial"/>
          <w:b/>
          <w:sz w:val="32"/>
          <w:szCs w:val="32"/>
        </w:rPr>
        <w:t>в электронном виде муниципальных услуг, предоставляемых администрацией Тимашевского городского поселения Тимашевского района»</w:t>
      </w: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42001" w:rsidRPr="001051E8" w:rsidRDefault="00E42001" w:rsidP="0010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В целях реализации Федерального закона от 27 июля 2010 года № 210-ФЗ «Об организации предоставления государственных и муниципальных услуг», в соответствии с распоряжением Правительства Российской Федерации от 25 апреля 2011 года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электронном виде»,  распоряжением Правительства Российской Федерации от 28 декабря 2011 года № 2415-р «О внесении изменений в распоряжения Правительства Российской Федерации», распоряжением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виде», постановлением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 (в редакции постановлений от 22 августа 2013 года № 513, от 28 августа 2014 года № 601, от 30 сентября 2014 года № 673, от 24 февраля 2015 года № 71, от 3 апреля 2015 года № 215, от 19 июня 2015 года № 430), руководствуясь Уставом Тимашевского городского поселения Тимашевского района, постановляю</w:t>
      </w:r>
      <w:r w:rsidRPr="001051E8">
        <w:rPr>
          <w:rFonts w:ascii="Arial" w:hAnsi="Arial" w:cs="Arial"/>
          <w:bCs/>
          <w:sz w:val="24"/>
          <w:szCs w:val="24"/>
        </w:rPr>
        <w:t>:</w:t>
      </w:r>
    </w:p>
    <w:p w:rsidR="00E42001" w:rsidRPr="001051E8" w:rsidRDefault="00E42001" w:rsidP="001051E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30 мая 2014 года № 331 «О переходе к предоставлению в электронном виде муниципальных услуг, предоставляемых администрацией Тимашевского городского поселения Тимашевского района» (с изменениями от 3 апреля 2015 года № 217), изложив приложение в новой редакции (прилагается).</w:t>
      </w:r>
    </w:p>
    <w:p w:rsidR="00E42001" w:rsidRPr="001051E8" w:rsidRDefault="00E42001" w:rsidP="001051E8">
      <w:pPr>
        <w:pStyle w:val="ac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42001" w:rsidRPr="001051E8" w:rsidRDefault="00E42001" w:rsidP="001051E8">
      <w:pPr>
        <w:widowControl w:val="0"/>
        <w:tabs>
          <w:tab w:val="left" w:pos="851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E42001" w:rsidRPr="001051E8" w:rsidRDefault="00E42001" w:rsidP="001051E8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Глава</w:t>
      </w: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Тимашевского района</w:t>
      </w: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А.Н.Нестеров</w:t>
      </w: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>ПРИЛОЖЕНИЕ</w:t>
      </w:r>
    </w:p>
    <w:p w:rsidR="00E42001" w:rsidRDefault="00E42001" w:rsidP="001051E8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E42001" w:rsidRDefault="00E42001" w:rsidP="001051E8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42001" w:rsidRPr="001051E8" w:rsidRDefault="00E42001" w:rsidP="001051E8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E42001" w:rsidRPr="001051E8" w:rsidRDefault="00E42001" w:rsidP="001051E8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29 июня 2015 года</w:t>
      </w:r>
      <w:r w:rsidRPr="001051E8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460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  <w:lang w:eastAsia="en-US"/>
        </w:rPr>
        <w:t>«ПРИЛОЖЕНИЕ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  <w:lang w:eastAsia="en-US"/>
        </w:rPr>
        <w:t>УТВЕРЖДЕН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  <w:lang w:eastAsia="en-US"/>
        </w:rPr>
        <w:t>постановлением администрации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</w:rPr>
        <w:t>Тимашевского района</w:t>
      </w:r>
      <w:r w:rsidRPr="001051E8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  <w:lang w:eastAsia="en-US"/>
        </w:rPr>
        <w:t xml:space="preserve">от </w:t>
      </w:r>
      <w:r w:rsidRPr="001051E8">
        <w:rPr>
          <w:rFonts w:ascii="Arial" w:hAnsi="Arial" w:cs="Arial"/>
          <w:sz w:val="24"/>
          <w:szCs w:val="24"/>
        </w:rPr>
        <w:t>30 мая 2014 года № 331</w:t>
      </w:r>
    </w:p>
    <w:p w:rsidR="00E42001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</w:rPr>
        <w:t>(в редакции постановлений</w:t>
      </w:r>
      <w:r>
        <w:rPr>
          <w:rFonts w:ascii="Arial" w:hAnsi="Arial" w:cs="Arial"/>
          <w:sz w:val="24"/>
          <w:szCs w:val="24"/>
        </w:rPr>
        <w:t xml:space="preserve"> </w:t>
      </w:r>
      <w:r w:rsidRPr="001051E8">
        <w:rPr>
          <w:rFonts w:ascii="Arial" w:hAnsi="Arial" w:cs="Arial"/>
          <w:sz w:val="24"/>
          <w:szCs w:val="24"/>
          <w:lang w:eastAsia="en-US"/>
        </w:rPr>
        <w:t xml:space="preserve">администрации 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1051E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</w:rPr>
        <w:t>Тимашевского района</w:t>
      </w:r>
      <w:r w:rsidRPr="001051E8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  <w:lang w:eastAsia="en-US"/>
        </w:rPr>
        <w:t>от 3 апреля 2015 года № 217,</w:t>
      </w:r>
    </w:p>
    <w:p w:rsidR="00E42001" w:rsidRPr="001051E8" w:rsidRDefault="00E42001" w:rsidP="001051E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lang w:eastAsia="en-US"/>
        </w:rPr>
      </w:pPr>
      <w:r w:rsidRPr="001051E8">
        <w:rPr>
          <w:rFonts w:ascii="Arial" w:hAnsi="Arial" w:cs="Arial"/>
          <w:sz w:val="24"/>
          <w:szCs w:val="24"/>
          <w:lang w:eastAsia="en-US"/>
        </w:rPr>
        <w:t xml:space="preserve">от </w:t>
      </w:r>
      <w:r>
        <w:rPr>
          <w:rFonts w:ascii="Arial" w:hAnsi="Arial" w:cs="Arial"/>
          <w:sz w:val="24"/>
          <w:szCs w:val="24"/>
          <w:lang w:eastAsia="en-US"/>
        </w:rPr>
        <w:t>29 июня 2015 года</w:t>
      </w:r>
      <w:r w:rsidRPr="001051E8">
        <w:rPr>
          <w:rFonts w:ascii="Arial" w:hAnsi="Arial" w:cs="Arial"/>
          <w:sz w:val="24"/>
          <w:szCs w:val="24"/>
          <w:lang w:eastAsia="en-US"/>
        </w:rPr>
        <w:t xml:space="preserve"> №</w:t>
      </w:r>
      <w:r>
        <w:rPr>
          <w:rFonts w:ascii="Arial" w:hAnsi="Arial" w:cs="Arial"/>
          <w:sz w:val="24"/>
          <w:szCs w:val="24"/>
          <w:lang w:eastAsia="en-US"/>
        </w:rPr>
        <w:t xml:space="preserve"> 460</w:t>
      </w:r>
      <w:r w:rsidRPr="001051E8">
        <w:rPr>
          <w:rFonts w:ascii="Arial" w:hAnsi="Arial" w:cs="Arial"/>
          <w:sz w:val="24"/>
          <w:szCs w:val="24"/>
          <w:lang w:eastAsia="en-US"/>
        </w:rPr>
        <w:t>)</w:t>
      </w:r>
    </w:p>
    <w:p w:rsidR="00E42001" w:rsidRPr="001051E8" w:rsidRDefault="00E42001" w:rsidP="001051E8">
      <w:pPr>
        <w:spacing w:after="0" w:line="240" w:lineRule="auto"/>
        <w:ind w:firstLine="10800"/>
        <w:rPr>
          <w:rFonts w:ascii="Arial" w:hAnsi="Arial" w:cs="Arial"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051E8">
        <w:rPr>
          <w:rFonts w:ascii="Arial" w:hAnsi="Arial" w:cs="Arial"/>
          <w:b/>
          <w:sz w:val="24"/>
          <w:szCs w:val="24"/>
        </w:rPr>
        <w:t>ПЛАН</w:t>
      </w: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051E8">
        <w:rPr>
          <w:rFonts w:ascii="Arial" w:hAnsi="Arial" w:cs="Arial"/>
          <w:b/>
          <w:sz w:val="24"/>
          <w:szCs w:val="24"/>
        </w:rPr>
        <w:t xml:space="preserve"> перехода к предоставлению в электронном виде</w:t>
      </w:r>
      <w:r w:rsidRPr="001051E8">
        <w:rPr>
          <w:rFonts w:ascii="Arial" w:hAnsi="Arial" w:cs="Arial"/>
          <w:b/>
          <w:color w:val="000000"/>
          <w:sz w:val="24"/>
          <w:szCs w:val="24"/>
        </w:rPr>
        <w:t xml:space="preserve"> муниципальных услуг,</w:t>
      </w:r>
      <w:r w:rsidRPr="001051E8">
        <w:rPr>
          <w:rFonts w:ascii="Arial" w:hAnsi="Arial" w:cs="Arial"/>
          <w:b/>
          <w:sz w:val="24"/>
          <w:szCs w:val="24"/>
        </w:rPr>
        <w:t xml:space="preserve"> предоставляемых администрацией Тимашевского городского поселения Тимашевского района</w:t>
      </w:r>
    </w:p>
    <w:p w:rsidR="00E42001" w:rsidRPr="001051E8" w:rsidRDefault="00E42001" w:rsidP="001051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2519"/>
        <w:gridCol w:w="179"/>
        <w:gridCol w:w="2698"/>
        <w:gridCol w:w="83"/>
        <w:gridCol w:w="2381"/>
        <w:gridCol w:w="95"/>
        <w:gridCol w:w="1240"/>
        <w:gridCol w:w="10"/>
      </w:tblGrid>
      <w:tr w:rsidR="00E42001" w:rsidRPr="001051E8" w:rsidTr="00FF2D72">
        <w:trPr>
          <w:trHeight w:val="1436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369" w:type="pct"/>
            <w:gridSpan w:val="2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услуги, в соответствии с распоряжением Правительства Российской Федерации от 17 декабря 2009 года № 1993-р (</w:t>
            </w:r>
            <w:r w:rsidRPr="001051E8">
              <w:rPr>
                <w:rFonts w:ascii="Arial" w:hAnsi="Arial" w:cs="Arial"/>
                <w:sz w:val="24"/>
                <w:szCs w:val="24"/>
              </w:rPr>
              <w:t>сводный перечень первоочередных государственных и муниципальных услуг)</w:t>
            </w:r>
          </w:p>
        </w:tc>
        <w:tc>
          <w:tcPr>
            <w:tcW w:w="136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услуги</w:t>
            </w:r>
          </w:p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Ответственный(ые)</w:t>
            </w:r>
          </w:p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исполнитель(и)</w:t>
            </w:r>
          </w:p>
        </w:tc>
        <w:tc>
          <w:tcPr>
            <w:tcW w:w="682" w:type="pct"/>
            <w:gridSpan w:val="3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Заключитель</w:t>
            </w:r>
          </w:p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ный</w:t>
            </w:r>
          </w:p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этап перехода</w:t>
            </w:r>
          </w:p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на предоставле</w:t>
            </w:r>
          </w:p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ние услуг в электронный вид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cantSplit/>
          <w:trHeight w:val="351"/>
          <w:tblHeader/>
          <w:jc w:val="center"/>
        </w:trPr>
        <w:tc>
          <w:tcPr>
            <w:tcW w:w="329" w:type="pct"/>
            <w:tcBorders>
              <w:top w:val="nil"/>
            </w:tcBorders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8" w:type="pct"/>
            <w:tcBorders>
              <w:top w:val="nil"/>
            </w:tcBorders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2" w:type="pct"/>
            <w:gridSpan w:val="3"/>
            <w:tcBorders>
              <w:top w:val="nil"/>
            </w:tcBorders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6" w:type="pct"/>
            <w:gridSpan w:val="2"/>
            <w:tcBorders>
              <w:top w:val="nil"/>
            </w:tcBorders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nil"/>
            </w:tcBorders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351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Выдача градостроительных планов</w:t>
            </w:r>
          </w:p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земельных участков</w:t>
            </w:r>
          </w:p>
          <w:p w:rsidR="00E42001" w:rsidRPr="001051E8" w:rsidRDefault="00E42001" w:rsidP="000D1D0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351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  <w:r w:rsidRPr="001051E8">
              <w:rPr>
                <w:rFonts w:cs="Arial"/>
                <w:sz w:val="24"/>
                <w:szCs w:val="24"/>
              </w:rPr>
              <w:t>Подготовка и выдача разрешений на строительство, реконструкцию, капитальный ремонт объектов капитального строительства, а также на ввод объектов в эксплуатацию</w:t>
            </w:r>
          </w:p>
          <w:p w:rsidR="00E42001" w:rsidRPr="001051E8" w:rsidRDefault="00E42001" w:rsidP="001051E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351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  <w:r w:rsidRPr="001051E8">
              <w:rPr>
                <w:rFonts w:cs="Arial"/>
                <w:sz w:val="24"/>
                <w:szCs w:val="24"/>
              </w:rPr>
              <w:t>Подготовка и выдача разрешений на строительство, реконструкцию, капитальный ремонт объектов капитального строительства, а также на ввод объектов в эксплуатацию</w:t>
            </w:r>
          </w:p>
          <w:p w:rsidR="00E42001" w:rsidRPr="001051E8" w:rsidRDefault="00E42001" w:rsidP="001051E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Style w:val="FontStyle21"/>
                <w:rFonts w:ascii="Arial" w:hAnsi="Arial" w:cs="Arial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351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  <w:r w:rsidRPr="001051E8">
              <w:rPr>
                <w:rFonts w:cs="Arial"/>
                <w:sz w:val="24"/>
                <w:szCs w:val="24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  <w:p w:rsidR="00E42001" w:rsidRPr="001051E8" w:rsidRDefault="00E42001" w:rsidP="001051E8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Style w:val="FontStyle21"/>
                <w:rFonts w:ascii="Arial" w:hAnsi="Arial" w:cs="Arial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351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  <w:r w:rsidRPr="001051E8">
              <w:rPr>
                <w:rFonts w:cs="Arial"/>
                <w:sz w:val="24"/>
                <w:szCs w:val="24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Style w:val="FontStyle21"/>
                <w:rFonts w:ascii="Arial" w:hAnsi="Arial" w:cs="Arial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351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Принятие решения о признании жилых строений на садовых земельных участках пригодными (непригодными) для постоянного проживания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351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  <w:r w:rsidRPr="001051E8">
              <w:rPr>
                <w:rStyle w:val="FontStyle21"/>
                <w:rFonts w:ascii="Arial" w:hAnsi="Arial" w:cs="Arial"/>
                <w:sz w:val="24"/>
                <w:szCs w:val="24"/>
              </w:rPr>
              <w:t>Присвоение, изменение и аннулирование адресов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Выдача акта освидетельствования проведения основных работ по 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срочного пользования земельным участком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Выдача согласия на залог права аренды земельного участка, на перенаем или субаренду земельного участка</w:t>
            </w:r>
          </w:p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  <w:r w:rsidRPr="001051E8">
              <w:rPr>
                <w:rFonts w:cs="Arial"/>
                <w:sz w:val="24"/>
                <w:szCs w:val="24"/>
              </w:rPr>
              <w:t>Приобретение земельных участков из земель сельскохозяйственного значения, находящихся в государственной и муниципальной собственности, для создания фермерского хозяйства и осуществления его деятельности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ЖКХ, транспорта, ГО и ЧС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ЖКХ, транспорта, ГО и ЧС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ЖКХ, транспорта, ГО и ЧС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pStyle w:val="a7"/>
              <w:rPr>
                <w:rFonts w:cs="Arial"/>
                <w:sz w:val="24"/>
                <w:szCs w:val="24"/>
              </w:rPr>
            </w:pPr>
            <w:r w:rsidRPr="001051E8">
              <w:rPr>
                <w:rFonts w:cs="Arial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42001" w:rsidRPr="001051E8" w:rsidRDefault="00E42001" w:rsidP="001051E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5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Уведомительная регистрация трудового договора с работодателем физическим лицом, не являющимся индивидуальным предпринимателем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51E8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копий правовых актов администрации Тимашевского городского поселения Тимашевского района</w:t>
            </w: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  <w:tr w:rsidR="00E42001" w:rsidRPr="001051E8" w:rsidTr="00FF2D72">
        <w:tblPrEx>
          <w:jc w:val="center"/>
        </w:tblPrEx>
        <w:trPr>
          <w:gridAfter w:val="1"/>
          <w:wAfter w:w="5" w:type="pct"/>
          <w:trHeight w:val="619"/>
          <w:jc w:val="center"/>
        </w:trPr>
        <w:tc>
          <w:tcPr>
            <w:tcW w:w="3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278" w:type="pct"/>
          </w:tcPr>
          <w:p w:rsidR="00E42001" w:rsidRPr="001051E8" w:rsidRDefault="00E42001" w:rsidP="00105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Наименование услуги отсутствует</w:t>
            </w:r>
          </w:p>
        </w:tc>
        <w:tc>
          <w:tcPr>
            <w:tcW w:w="1502" w:type="pct"/>
            <w:gridSpan w:val="3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color w:val="000000"/>
                <w:spacing w:val="0"/>
                <w:sz w:val="24"/>
                <w:szCs w:val="24"/>
              </w:rPr>
            </w:pPr>
            <w:r w:rsidRPr="001051E8">
              <w:rPr>
                <w:rStyle w:val="FontStyle21"/>
                <w:rFonts w:ascii="Arial" w:hAnsi="Arial" w:cs="Arial"/>
                <w:color w:val="000000"/>
                <w:spacing w:val="0"/>
                <w:sz w:val="24"/>
                <w:szCs w:val="24"/>
              </w:rPr>
              <w:t>Выдача разрешения на право организации розничного рынка</w:t>
            </w:r>
          </w:p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E42001" w:rsidRPr="001051E8" w:rsidRDefault="00E42001" w:rsidP="000D1D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 xml:space="preserve">Отдел экономики и прогнозирования администрации </w:t>
            </w:r>
            <w:r w:rsidRPr="001051E8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  <w:tc>
          <w:tcPr>
            <w:tcW w:w="629" w:type="pct"/>
          </w:tcPr>
          <w:p w:rsidR="00E42001" w:rsidRPr="001051E8" w:rsidRDefault="00E42001" w:rsidP="001051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51E8">
              <w:rPr>
                <w:rFonts w:ascii="Arial" w:hAnsi="Arial" w:cs="Arial"/>
                <w:sz w:val="24"/>
                <w:szCs w:val="24"/>
              </w:rPr>
              <w:t>2 этап</w:t>
            </w:r>
          </w:p>
        </w:tc>
      </w:tr>
    </w:tbl>
    <w:p w:rsidR="00E42001" w:rsidRPr="001051E8" w:rsidRDefault="00E42001" w:rsidP="001051E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1051E8">
        <w:rPr>
          <w:rFonts w:ascii="Arial" w:hAnsi="Arial" w:cs="Arial"/>
          <w:color w:val="000000"/>
          <w:sz w:val="24"/>
          <w:szCs w:val="24"/>
        </w:rPr>
        <w:t>»</w:t>
      </w:r>
    </w:p>
    <w:p w:rsidR="00E42001" w:rsidRPr="001051E8" w:rsidRDefault="00E42001" w:rsidP="001051E8">
      <w:pPr>
        <w:pStyle w:val="BodyText"/>
        <w:spacing w:after="0"/>
        <w:rPr>
          <w:rFonts w:ascii="Arial" w:hAnsi="Arial" w:cs="Arial"/>
        </w:rPr>
      </w:pPr>
    </w:p>
    <w:p w:rsidR="00E42001" w:rsidRPr="001051E8" w:rsidRDefault="00E42001" w:rsidP="001051E8">
      <w:pPr>
        <w:pStyle w:val="BodyText"/>
        <w:spacing w:after="0"/>
        <w:rPr>
          <w:rFonts w:ascii="Arial" w:hAnsi="Arial" w:cs="Arial"/>
        </w:rPr>
      </w:pPr>
    </w:p>
    <w:p w:rsidR="00E42001" w:rsidRPr="001051E8" w:rsidRDefault="00E42001" w:rsidP="001051E8">
      <w:pPr>
        <w:pStyle w:val="BodyText"/>
        <w:spacing w:after="0"/>
        <w:rPr>
          <w:rFonts w:ascii="Arial" w:hAnsi="Arial" w:cs="Arial"/>
        </w:rPr>
      </w:pPr>
    </w:p>
    <w:p w:rsidR="00E42001" w:rsidRDefault="00E42001" w:rsidP="001051E8">
      <w:pPr>
        <w:pStyle w:val="BodyText"/>
        <w:spacing w:after="0"/>
        <w:ind w:left="540"/>
        <w:rPr>
          <w:rFonts w:ascii="Arial" w:hAnsi="Arial" w:cs="Arial"/>
        </w:rPr>
      </w:pPr>
      <w:r w:rsidRPr="001051E8">
        <w:rPr>
          <w:rFonts w:ascii="Arial" w:hAnsi="Arial" w:cs="Arial"/>
        </w:rPr>
        <w:t>Заведующий юридическим сектором</w:t>
      </w:r>
      <w:r>
        <w:rPr>
          <w:rFonts w:ascii="Arial" w:hAnsi="Arial" w:cs="Arial"/>
        </w:rPr>
        <w:t xml:space="preserve"> </w:t>
      </w:r>
      <w:r w:rsidRPr="001051E8">
        <w:rPr>
          <w:rFonts w:ascii="Arial" w:hAnsi="Arial" w:cs="Arial"/>
        </w:rPr>
        <w:t>администрации</w:t>
      </w:r>
    </w:p>
    <w:p w:rsidR="00E42001" w:rsidRDefault="00E42001" w:rsidP="001051E8">
      <w:pPr>
        <w:pStyle w:val="BodyText"/>
        <w:spacing w:after="0"/>
        <w:ind w:left="540"/>
        <w:rPr>
          <w:rFonts w:ascii="Arial" w:hAnsi="Arial" w:cs="Arial"/>
        </w:rPr>
      </w:pPr>
      <w:r w:rsidRPr="001051E8">
        <w:rPr>
          <w:rFonts w:ascii="Arial" w:hAnsi="Arial" w:cs="Arial"/>
        </w:rPr>
        <w:t xml:space="preserve">Тимашевского городского поселения </w:t>
      </w:r>
    </w:p>
    <w:p w:rsidR="00E42001" w:rsidRDefault="00E42001" w:rsidP="001051E8">
      <w:pPr>
        <w:pStyle w:val="BodyText"/>
        <w:spacing w:after="0"/>
        <w:ind w:left="540"/>
        <w:rPr>
          <w:rFonts w:ascii="Arial" w:hAnsi="Arial" w:cs="Arial"/>
        </w:rPr>
      </w:pPr>
      <w:r w:rsidRPr="001051E8">
        <w:rPr>
          <w:rFonts w:ascii="Arial" w:hAnsi="Arial" w:cs="Arial"/>
        </w:rPr>
        <w:t>Тимашевского района</w:t>
      </w:r>
    </w:p>
    <w:p w:rsidR="00E42001" w:rsidRPr="001051E8" w:rsidRDefault="00E42001" w:rsidP="001051E8">
      <w:pPr>
        <w:pStyle w:val="BodyText"/>
        <w:spacing w:after="0"/>
        <w:ind w:left="540"/>
        <w:rPr>
          <w:rFonts w:ascii="Arial" w:hAnsi="Arial" w:cs="Arial"/>
        </w:rPr>
      </w:pPr>
      <w:r w:rsidRPr="001051E8">
        <w:rPr>
          <w:rFonts w:ascii="Arial" w:hAnsi="Arial" w:cs="Arial"/>
        </w:rPr>
        <w:t>Ю.Ю.Кроква</w:t>
      </w:r>
    </w:p>
    <w:sectPr w:rsidR="00E42001" w:rsidRPr="001051E8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001" w:rsidRDefault="00E42001" w:rsidP="008E5021">
      <w:pPr>
        <w:pStyle w:val="Style30"/>
      </w:pPr>
      <w:r>
        <w:separator/>
      </w:r>
    </w:p>
  </w:endnote>
  <w:endnote w:type="continuationSeparator" w:id="1">
    <w:p w:rsidR="00E42001" w:rsidRDefault="00E42001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001" w:rsidRDefault="00E42001" w:rsidP="008E5021">
      <w:pPr>
        <w:pStyle w:val="Style30"/>
      </w:pPr>
      <w:r>
        <w:separator/>
      </w:r>
    </w:p>
  </w:footnote>
  <w:footnote w:type="continuationSeparator" w:id="1">
    <w:p w:rsidR="00E42001" w:rsidRDefault="00E42001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2A92"/>
    <w:rsid w:val="000205A5"/>
    <w:rsid w:val="00047183"/>
    <w:rsid w:val="000829A9"/>
    <w:rsid w:val="000C0829"/>
    <w:rsid w:val="000C73D8"/>
    <w:rsid w:val="000D1D08"/>
    <w:rsid w:val="001051E8"/>
    <w:rsid w:val="001071E1"/>
    <w:rsid w:val="001450C1"/>
    <w:rsid w:val="00145850"/>
    <w:rsid w:val="00163851"/>
    <w:rsid w:val="001641A2"/>
    <w:rsid w:val="001832FF"/>
    <w:rsid w:val="00187601"/>
    <w:rsid w:val="00192459"/>
    <w:rsid w:val="00194627"/>
    <w:rsid w:val="001A10E4"/>
    <w:rsid w:val="001F527C"/>
    <w:rsid w:val="00235F2D"/>
    <w:rsid w:val="0023792F"/>
    <w:rsid w:val="00251AE0"/>
    <w:rsid w:val="00291E9B"/>
    <w:rsid w:val="002D1312"/>
    <w:rsid w:val="002D45A5"/>
    <w:rsid w:val="002F69FA"/>
    <w:rsid w:val="00304347"/>
    <w:rsid w:val="003246CD"/>
    <w:rsid w:val="003A5865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C20CD"/>
    <w:rsid w:val="004D70F0"/>
    <w:rsid w:val="004E3F42"/>
    <w:rsid w:val="004E6331"/>
    <w:rsid w:val="004F4872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A5226"/>
    <w:rsid w:val="006A5CAE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D39D4"/>
    <w:rsid w:val="008E0BB2"/>
    <w:rsid w:val="008E5021"/>
    <w:rsid w:val="008F158A"/>
    <w:rsid w:val="00905A37"/>
    <w:rsid w:val="0092696B"/>
    <w:rsid w:val="00982C2D"/>
    <w:rsid w:val="009A4027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23197"/>
    <w:rsid w:val="00C3473C"/>
    <w:rsid w:val="00C548B3"/>
    <w:rsid w:val="00C645B4"/>
    <w:rsid w:val="00C6649A"/>
    <w:rsid w:val="00C76D36"/>
    <w:rsid w:val="00C8379B"/>
    <w:rsid w:val="00C86098"/>
    <w:rsid w:val="00C87458"/>
    <w:rsid w:val="00C94833"/>
    <w:rsid w:val="00CA48C6"/>
    <w:rsid w:val="00CB35BA"/>
    <w:rsid w:val="00CF6C62"/>
    <w:rsid w:val="00D2090C"/>
    <w:rsid w:val="00D41221"/>
    <w:rsid w:val="00D641FD"/>
    <w:rsid w:val="00D6444B"/>
    <w:rsid w:val="00D86F70"/>
    <w:rsid w:val="00DD1647"/>
    <w:rsid w:val="00DD7ED3"/>
    <w:rsid w:val="00DF63F4"/>
    <w:rsid w:val="00E045C0"/>
    <w:rsid w:val="00E14E05"/>
    <w:rsid w:val="00E42001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  <w:rsid w:val="00FE646C"/>
    <w:rsid w:val="00FF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  <w:style w:type="paragraph" w:customStyle="1" w:styleId="ac">
    <w:name w:val="Без интервала"/>
    <w:uiPriority w:val="99"/>
    <w:rsid w:val="009A4027"/>
    <w:rPr>
      <w:lang w:eastAsia="en-US"/>
    </w:rPr>
  </w:style>
  <w:style w:type="character" w:customStyle="1" w:styleId="FontStyle21">
    <w:name w:val="Font Style21"/>
    <w:uiPriority w:val="99"/>
    <w:rsid w:val="009A4027"/>
    <w:rPr>
      <w:rFonts w:ascii="Times New Roman" w:hAnsi="Times New Roman"/>
      <w:spacing w:val="1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11</Pages>
  <Words>2575</Words>
  <Characters>14682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</dc:title>
  <dc:subject/>
  <dc:creator>AleX corporation</dc:creator>
  <cp:keywords/>
  <dc:description/>
  <cp:lastModifiedBy>Оксана</cp:lastModifiedBy>
  <cp:revision>3</cp:revision>
  <dcterms:created xsi:type="dcterms:W3CDTF">2015-07-03T06:36:00Z</dcterms:created>
  <dcterms:modified xsi:type="dcterms:W3CDTF">2015-07-06T13:11:00Z</dcterms:modified>
</cp:coreProperties>
</file>