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CEA" w:rsidRDefault="00EC6CEA" w:rsidP="00EC6CEA">
      <w:pPr>
        <w:jc w:val="center"/>
      </w:pPr>
      <w:r>
        <w:rPr>
          <w:noProof/>
        </w:rPr>
        <w:drawing>
          <wp:inline distT="0" distB="0" distL="0" distR="0">
            <wp:extent cx="638175" cy="904875"/>
            <wp:effectExtent l="19050" t="0" r="9525" b="0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CEA" w:rsidRDefault="00EC6CEA" w:rsidP="00EC6CEA">
      <w:pPr>
        <w:pStyle w:val="4"/>
        <w:ind w:left="0" w:firstLine="0"/>
        <w:jc w:val="center"/>
      </w:pPr>
      <w:r>
        <w:t>СОВЕТ</w:t>
      </w:r>
    </w:p>
    <w:p w:rsidR="00EC6CEA" w:rsidRPr="0076012F" w:rsidRDefault="00EC6CEA" w:rsidP="00EC6CEA">
      <w:pPr>
        <w:pStyle w:val="5"/>
        <w:jc w:val="center"/>
        <w:rPr>
          <w:bCs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EC6CEA" w:rsidRPr="00D21A9E" w:rsidRDefault="00EC6CEA" w:rsidP="00EC6CEA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EC6CEA" w:rsidRPr="00D21A9E" w:rsidRDefault="00EC6CEA" w:rsidP="00EC6CEA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EC6CEA" w:rsidRPr="00EC6CEA" w:rsidRDefault="00EC6CEA" w:rsidP="00EC6CEA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СЕССИЯ от </w:t>
      </w:r>
      <w:r w:rsidRPr="00EC6CEA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5.</w:t>
      </w:r>
      <w:r w:rsidRPr="00EC6CEA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 xml:space="preserve">.2015    № </w:t>
      </w:r>
      <w:r w:rsidRPr="00EC6CEA">
        <w:rPr>
          <w:bCs/>
          <w:sz w:val="28"/>
          <w:szCs w:val="28"/>
        </w:rPr>
        <w:t>22</w:t>
      </w:r>
    </w:p>
    <w:p w:rsidR="00EC6CEA" w:rsidRDefault="00EC6CEA" w:rsidP="00EC6CEA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EC6CEA" w:rsidRPr="00EC6CEA" w:rsidRDefault="00EC6CEA" w:rsidP="00EC6CEA">
      <w:pPr>
        <w:jc w:val="center"/>
        <w:rPr>
          <w:bCs/>
          <w:sz w:val="28"/>
          <w:szCs w:val="28"/>
        </w:rPr>
      </w:pPr>
    </w:p>
    <w:p w:rsidR="00EC6CEA" w:rsidRPr="00D21A9E" w:rsidRDefault="00EC6CEA" w:rsidP="00EC6CEA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EC6CEA" w:rsidRPr="00EC6CEA" w:rsidRDefault="00EC6CEA" w:rsidP="00EC6CEA">
      <w:pPr>
        <w:jc w:val="center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 xml:space="preserve">от </w:t>
      </w:r>
      <w:r w:rsidRPr="000805E3">
        <w:rPr>
          <w:bCs/>
          <w:sz w:val="28"/>
          <w:szCs w:val="28"/>
        </w:rPr>
        <w:t>25</w:t>
      </w:r>
      <w:r>
        <w:rPr>
          <w:bCs/>
          <w:sz w:val="28"/>
          <w:szCs w:val="28"/>
        </w:rPr>
        <w:t>.</w:t>
      </w:r>
      <w:r w:rsidRPr="00EC6CEA">
        <w:rPr>
          <w:bCs/>
          <w:sz w:val="28"/>
          <w:szCs w:val="28"/>
        </w:rPr>
        <w:t>11</w:t>
      </w:r>
      <w:r w:rsidRPr="00D21A9E">
        <w:rPr>
          <w:bCs/>
          <w:sz w:val="28"/>
          <w:szCs w:val="28"/>
        </w:rPr>
        <w:t xml:space="preserve">.2015                                                          </w:t>
      </w:r>
      <w:r>
        <w:rPr>
          <w:bCs/>
          <w:sz w:val="28"/>
          <w:szCs w:val="28"/>
        </w:rPr>
        <w:t xml:space="preserve">                             № </w:t>
      </w:r>
      <w:r>
        <w:rPr>
          <w:bCs/>
          <w:sz w:val="28"/>
          <w:szCs w:val="28"/>
          <w:lang w:val="en-US"/>
        </w:rPr>
        <w:t>100</w:t>
      </w:r>
    </w:p>
    <w:p w:rsidR="00EC6CEA" w:rsidRDefault="00EC6CEA" w:rsidP="00EC6CEA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г.Тимашевск</w:t>
      </w:r>
    </w:p>
    <w:p w:rsidR="00ED7E5E" w:rsidRPr="008876FB" w:rsidRDefault="00ED7E5E" w:rsidP="00ED7E5E">
      <w:pPr>
        <w:ind w:right="-1" w:firstLine="1061"/>
        <w:rPr>
          <w:sz w:val="20"/>
          <w:szCs w:val="20"/>
        </w:rPr>
      </w:pPr>
    </w:p>
    <w:p w:rsidR="00ED7E5E" w:rsidRPr="008876FB" w:rsidRDefault="00ED7E5E" w:rsidP="00ED7E5E">
      <w:pPr>
        <w:ind w:right="-1" w:firstLine="1061"/>
        <w:rPr>
          <w:sz w:val="20"/>
          <w:szCs w:val="20"/>
        </w:rPr>
      </w:pPr>
    </w:p>
    <w:p w:rsidR="00AE1A67" w:rsidRDefault="00ED7E5E" w:rsidP="00E0007B">
      <w:pPr>
        <w:pStyle w:val="a3"/>
        <w:widowControl w:val="0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8876FB">
        <w:rPr>
          <w:b/>
          <w:bCs/>
          <w:sz w:val="28"/>
          <w:szCs w:val="28"/>
        </w:rPr>
        <w:t xml:space="preserve">О </w:t>
      </w:r>
      <w:r w:rsidR="00E0007B">
        <w:rPr>
          <w:b/>
          <w:bCs/>
          <w:sz w:val="28"/>
          <w:szCs w:val="28"/>
        </w:rPr>
        <w:t xml:space="preserve">внесении изменений в решение Совета Тимашевского городского поселения Тимашевского района от </w:t>
      </w:r>
      <w:r w:rsidR="007E2BE6">
        <w:rPr>
          <w:b/>
          <w:bCs/>
          <w:sz w:val="28"/>
          <w:szCs w:val="28"/>
        </w:rPr>
        <w:t>12 февраля 2010 года № 48 «Об у</w:t>
      </w:r>
      <w:r w:rsidR="00E0007B">
        <w:rPr>
          <w:b/>
          <w:bCs/>
          <w:sz w:val="28"/>
          <w:szCs w:val="28"/>
        </w:rPr>
        <w:t>тверждении Положения о порядке управления и распоряжения имуществом, находящимся в муниципальной собственности Тимашевского городского поселения Тимашевского района»</w:t>
      </w:r>
    </w:p>
    <w:p w:rsidR="00E0007B" w:rsidRDefault="00E0007B" w:rsidP="00E0007B">
      <w:pPr>
        <w:pStyle w:val="a3"/>
        <w:widowControl w:val="0"/>
        <w:suppressAutoHyphens/>
        <w:spacing w:before="0" w:beforeAutospacing="0" w:after="0" w:afterAutospacing="0"/>
        <w:jc w:val="center"/>
        <w:rPr>
          <w:sz w:val="28"/>
          <w:szCs w:val="28"/>
        </w:rPr>
      </w:pPr>
    </w:p>
    <w:p w:rsidR="00E0007B" w:rsidRDefault="00E0007B" w:rsidP="00E0007B">
      <w:pPr>
        <w:pStyle w:val="a3"/>
        <w:widowControl w:val="0"/>
        <w:suppressAutoHyphens/>
        <w:spacing w:before="0" w:beforeAutospacing="0" w:after="0" w:afterAutospacing="0"/>
        <w:jc w:val="center"/>
        <w:rPr>
          <w:sz w:val="28"/>
          <w:szCs w:val="28"/>
        </w:rPr>
      </w:pPr>
    </w:p>
    <w:p w:rsidR="00E0007B" w:rsidRDefault="00E0007B" w:rsidP="001A07BE">
      <w:pPr>
        <w:pStyle w:val="a3"/>
        <w:shd w:val="clear" w:color="auto" w:fill="FFFFFF"/>
        <w:spacing w:before="0" w:beforeAutospacing="0" w:after="0" w:afterAutospacing="0" w:line="270" w:lineRule="atLeast"/>
        <w:jc w:val="both"/>
        <w:textAlignment w:val="top"/>
        <w:outlineLvl w:val="2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Федеральным законом от 21 декабря </w:t>
      </w:r>
      <w:r>
        <w:rPr>
          <w:sz w:val="28"/>
          <w:szCs w:val="28"/>
          <w:shd w:val="clear" w:color="auto" w:fill="FFFFFF"/>
        </w:rPr>
        <w:t>2001 года              №</w:t>
      </w:r>
      <w:r w:rsidRPr="000000BD">
        <w:rPr>
          <w:sz w:val="28"/>
          <w:szCs w:val="28"/>
          <w:shd w:val="clear" w:color="auto" w:fill="FFFFFF"/>
        </w:rPr>
        <w:t xml:space="preserve"> 178-ФЗ </w:t>
      </w:r>
      <w:r>
        <w:rPr>
          <w:sz w:val="28"/>
          <w:szCs w:val="28"/>
          <w:shd w:val="clear" w:color="auto" w:fill="FFFFFF"/>
        </w:rPr>
        <w:t>«</w:t>
      </w:r>
      <w:r w:rsidRPr="000000BD">
        <w:rPr>
          <w:sz w:val="28"/>
          <w:szCs w:val="28"/>
          <w:shd w:val="clear" w:color="auto" w:fill="FFFFFF"/>
        </w:rPr>
        <w:t>О приватизации государственного и муниципального имущества</w:t>
      </w:r>
      <w:r>
        <w:rPr>
          <w:sz w:val="28"/>
          <w:szCs w:val="28"/>
          <w:shd w:val="clear" w:color="auto" w:fill="FFFFFF"/>
        </w:rPr>
        <w:t>», постановлением Правительства Российской Федерации</w:t>
      </w:r>
      <w:r w:rsidRPr="00E0007B">
        <w:rPr>
          <w:sz w:val="28"/>
          <w:szCs w:val="28"/>
          <w:shd w:val="clear" w:color="auto" w:fill="FFFFFF"/>
        </w:rPr>
        <w:t xml:space="preserve"> </w:t>
      </w:r>
      <w:r>
        <w:rPr>
          <w:bCs/>
          <w:color w:val="000000"/>
          <w:sz w:val="28"/>
          <w:szCs w:val="28"/>
        </w:rPr>
        <w:t>от 22 июля 2002 года №</w:t>
      </w:r>
      <w:r w:rsidRPr="00E0007B">
        <w:rPr>
          <w:bCs/>
          <w:color w:val="000000"/>
          <w:sz w:val="28"/>
          <w:szCs w:val="28"/>
        </w:rPr>
        <w:t xml:space="preserve"> 549</w:t>
      </w:r>
      <w:r>
        <w:rPr>
          <w:bCs/>
          <w:color w:val="000000"/>
          <w:sz w:val="28"/>
          <w:szCs w:val="28"/>
        </w:rPr>
        <w:t xml:space="preserve"> «</w:t>
      </w:r>
      <w:r w:rsidRPr="00E0007B">
        <w:rPr>
          <w:bCs/>
          <w:color w:val="000000"/>
          <w:sz w:val="28"/>
          <w:szCs w:val="28"/>
        </w:rPr>
        <w:t>Об утверждении положений об организации продажи государственного или муниципального имущества</w:t>
      </w:r>
      <w:bookmarkStart w:id="0" w:name="l1"/>
      <w:bookmarkEnd w:id="0"/>
      <w:r w:rsidR="001A07BE">
        <w:rPr>
          <w:bCs/>
          <w:color w:val="000000"/>
          <w:sz w:val="28"/>
          <w:szCs w:val="28"/>
        </w:rPr>
        <w:t xml:space="preserve"> </w:t>
      </w:r>
      <w:r w:rsidRPr="00E0007B">
        <w:rPr>
          <w:bCs/>
          <w:color w:val="000000"/>
          <w:sz w:val="28"/>
          <w:szCs w:val="28"/>
        </w:rPr>
        <w:t>посредством публичного п</w:t>
      </w:r>
      <w:r w:rsidR="001A07BE">
        <w:rPr>
          <w:bCs/>
          <w:color w:val="000000"/>
          <w:sz w:val="28"/>
          <w:szCs w:val="28"/>
        </w:rPr>
        <w:t xml:space="preserve">редложения и без объявления цены», </w:t>
      </w:r>
      <w:r w:rsidR="00786024">
        <w:rPr>
          <w:sz w:val="28"/>
          <w:szCs w:val="28"/>
        </w:rPr>
        <w:t xml:space="preserve">приказом Министерства экономического развития Российской Федерации от 30 августа 2011 года </w:t>
      </w:r>
      <w:r w:rsidR="003C3B32">
        <w:rPr>
          <w:sz w:val="28"/>
          <w:szCs w:val="28"/>
        </w:rPr>
        <w:t xml:space="preserve">      </w:t>
      </w:r>
      <w:r w:rsidR="00786024">
        <w:rPr>
          <w:sz w:val="28"/>
          <w:szCs w:val="28"/>
        </w:rPr>
        <w:t xml:space="preserve">№ 424 «Об утверждении Порядка ведения органами местного самоуправления реестров муниципального имущества», </w:t>
      </w:r>
      <w:r w:rsidR="001A07BE">
        <w:rPr>
          <w:bCs/>
          <w:color w:val="000000"/>
          <w:sz w:val="28"/>
          <w:szCs w:val="28"/>
        </w:rPr>
        <w:t xml:space="preserve">Уставом Тимашевского городского поселения Тимашевского района, </w:t>
      </w:r>
      <w:r w:rsidR="00FD5B84">
        <w:rPr>
          <w:bCs/>
          <w:color w:val="000000"/>
          <w:sz w:val="28"/>
          <w:szCs w:val="28"/>
        </w:rPr>
        <w:t xml:space="preserve">на основании протеста прокурора Тимашевского района от 21 октября 2015 года № 7-02-2015/38600, </w:t>
      </w:r>
      <w:r w:rsidR="001A07BE">
        <w:rPr>
          <w:bCs/>
          <w:color w:val="000000"/>
          <w:sz w:val="28"/>
          <w:szCs w:val="28"/>
        </w:rPr>
        <w:t xml:space="preserve">Совет Тимашевского городского поселения Тимашевского района </w:t>
      </w:r>
      <w:r w:rsidR="001A07BE" w:rsidRPr="001A07BE">
        <w:rPr>
          <w:bCs/>
          <w:color w:val="000000"/>
          <w:spacing w:val="40"/>
          <w:sz w:val="28"/>
          <w:szCs w:val="28"/>
        </w:rPr>
        <w:t>решил</w:t>
      </w:r>
      <w:r w:rsidR="001A07BE">
        <w:rPr>
          <w:bCs/>
          <w:color w:val="000000"/>
          <w:sz w:val="28"/>
          <w:szCs w:val="28"/>
        </w:rPr>
        <w:t>:</w:t>
      </w:r>
    </w:p>
    <w:p w:rsidR="00800849" w:rsidRPr="00800849" w:rsidRDefault="001A07BE" w:rsidP="001A07B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0" w:lineRule="atLeast"/>
        <w:ind w:left="0" w:firstLine="705"/>
        <w:jc w:val="both"/>
        <w:textAlignment w:val="top"/>
        <w:outlineLvl w:val="2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Внести изменения в решение Совета Тимашевского </w:t>
      </w:r>
      <w:r w:rsidRPr="001A07BE">
        <w:rPr>
          <w:bCs/>
          <w:color w:val="000000"/>
          <w:sz w:val="28"/>
          <w:szCs w:val="28"/>
        </w:rPr>
        <w:t xml:space="preserve">городского поселения Тимашевского района </w:t>
      </w:r>
      <w:r w:rsidRPr="001A07BE">
        <w:rPr>
          <w:bCs/>
          <w:sz w:val="28"/>
          <w:szCs w:val="28"/>
        </w:rPr>
        <w:t>от 12 февраля 2010 года № 48 «Об утверждении Положения о порядке управления и распоряжения имуществом, находящимся в муниципальной собственности Тимашевского городского поселения Тимашевского района»</w:t>
      </w:r>
      <w:r w:rsidR="00800849">
        <w:rPr>
          <w:bCs/>
          <w:sz w:val="28"/>
          <w:szCs w:val="28"/>
        </w:rPr>
        <w:t>, изложив приложение в новой редакции (прилагается).</w:t>
      </w:r>
    </w:p>
    <w:p w:rsidR="006A7661" w:rsidRDefault="006A7661" w:rsidP="006A7661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5"/>
        <w:jc w:val="both"/>
        <w:rPr>
          <w:rStyle w:val="FontStyle22"/>
          <w:sz w:val="28"/>
          <w:szCs w:val="28"/>
        </w:rPr>
      </w:pPr>
      <w:r w:rsidRPr="0070029D">
        <w:rPr>
          <w:rStyle w:val="FontStyle22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CE4AAF">
        <w:rPr>
          <w:rStyle w:val="FontStyle22"/>
          <w:sz w:val="28"/>
          <w:szCs w:val="28"/>
        </w:rPr>
        <w:t>Сысоев</w:t>
      </w:r>
      <w:r w:rsidRPr="0070029D">
        <w:rPr>
          <w:rStyle w:val="FontStyle22"/>
          <w:sz w:val="28"/>
          <w:szCs w:val="28"/>
        </w:rPr>
        <w:t>) опубликовать настоящее реше</w:t>
      </w:r>
      <w:r w:rsidRPr="0070029D">
        <w:rPr>
          <w:rStyle w:val="FontStyle22"/>
          <w:sz w:val="28"/>
          <w:szCs w:val="28"/>
        </w:rPr>
        <w:softHyphen/>
        <w:t xml:space="preserve">ние в газете «Мой Тимашевск» и разместить в </w:t>
      </w:r>
      <w:r w:rsidRPr="0070029D">
        <w:rPr>
          <w:rStyle w:val="FontStyle22"/>
          <w:sz w:val="28"/>
          <w:szCs w:val="28"/>
        </w:rPr>
        <w:lastRenderedPageBreak/>
        <w:t>информационно-коммуникационной сети «Интернет» на официальном сайте администрации Тимашевского городского поселения Тимашевского района.</w:t>
      </w:r>
    </w:p>
    <w:p w:rsidR="006A7661" w:rsidRPr="008876FB" w:rsidRDefault="006A7661" w:rsidP="006A7661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5"/>
        <w:jc w:val="both"/>
        <w:rPr>
          <w:sz w:val="28"/>
          <w:szCs w:val="28"/>
        </w:rPr>
      </w:pPr>
      <w:r w:rsidRPr="008876FB">
        <w:rPr>
          <w:sz w:val="28"/>
          <w:szCs w:val="28"/>
        </w:rPr>
        <w:t xml:space="preserve">Контроль за выполнением решения возложить на комиссию по </w:t>
      </w:r>
      <w:r w:rsidR="00765B9B">
        <w:rPr>
          <w:sz w:val="28"/>
          <w:szCs w:val="28"/>
        </w:rPr>
        <w:t>земельно-имущественным отношениям</w:t>
      </w:r>
      <w:r>
        <w:rPr>
          <w:sz w:val="28"/>
          <w:szCs w:val="28"/>
        </w:rPr>
        <w:t>,  вопросам малого и среднего бизнеса, предпринимательства и агропромышленного комплекса (</w:t>
      </w:r>
      <w:r w:rsidR="00765B9B">
        <w:rPr>
          <w:sz w:val="28"/>
          <w:szCs w:val="28"/>
        </w:rPr>
        <w:t>Казаков</w:t>
      </w:r>
      <w:r>
        <w:rPr>
          <w:sz w:val="28"/>
          <w:szCs w:val="28"/>
        </w:rPr>
        <w:t>), комиссию по экономической политике, вопросам бюджета, банков, налогов (</w:t>
      </w:r>
      <w:r w:rsidR="00765B9B">
        <w:rPr>
          <w:sz w:val="28"/>
          <w:szCs w:val="28"/>
        </w:rPr>
        <w:t>Бомбизова</w:t>
      </w:r>
      <w:r>
        <w:rPr>
          <w:sz w:val="28"/>
          <w:szCs w:val="28"/>
        </w:rPr>
        <w:t>).</w:t>
      </w:r>
    </w:p>
    <w:p w:rsidR="006A7661" w:rsidRPr="008876FB" w:rsidRDefault="006A7661" w:rsidP="006A7661">
      <w:pPr>
        <w:pStyle w:val="a3"/>
        <w:widowControl w:val="0"/>
        <w:numPr>
          <w:ilvl w:val="0"/>
          <w:numId w:val="1"/>
        </w:numPr>
        <w:suppressAutoHyphens/>
        <w:spacing w:before="0" w:beforeAutospacing="0" w:after="0" w:afterAutospacing="0"/>
        <w:ind w:left="0" w:firstLine="705"/>
        <w:jc w:val="both"/>
        <w:rPr>
          <w:sz w:val="28"/>
          <w:szCs w:val="28"/>
        </w:rPr>
      </w:pPr>
      <w:r w:rsidRPr="008876FB">
        <w:rPr>
          <w:sz w:val="28"/>
          <w:szCs w:val="28"/>
        </w:rPr>
        <w:t xml:space="preserve">Настоящее решение вступает в силу </w:t>
      </w:r>
      <w:r>
        <w:rPr>
          <w:sz w:val="28"/>
          <w:szCs w:val="28"/>
        </w:rPr>
        <w:t>после</w:t>
      </w:r>
      <w:r w:rsidRPr="008876FB">
        <w:rPr>
          <w:sz w:val="28"/>
          <w:szCs w:val="28"/>
        </w:rPr>
        <w:t xml:space="preserve"> его </w:t>
      </w:r>
      <w:r>
        <w:rPr>
          <w:sz w:val="28"/>
          <w:szCs w:val="28"/>
        </w:rPr>
        <w:t xml:space="preserve">официального </w:t>
      </w:r>
      <w:r w:rsidRPr="008876FB">
        <w:rPr>
          <w:sz w:val="28"/>
          <w:szCs w:val="28"/>
        </w:rPr>
        <w:t xml:space="preserve">опубликования. </w:t>
      </w:r>
    </w:p>
    <w:p w:rsidR="006A7661" w:rsidRDefault="006A7661" w:rsidP="006A7661">
      <w:pPr>
        <w:pStyle w:val="a3"/>
        <w:widowControl w:val="0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p w:rsidR="006A7661" w:rsidRDefault="006A7661" w:rsidP="006A7661">
      <w:pPr>
        <w:pStyle w:val="a3"/>
        <w:widowControl w:val="0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p w:rsidR="001F6D5B" w:rsidRDefault="001F6D5B" w:rsidP="006A7661">
      <w:pPr>
        <w:pStyle w:val="a3"/>
        <w:widowControl w:val="0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p w:rsidR="001F6D5B" w:rsidRDefault="001F6D5B" w:rsidP="006A7661">
      <w:pPr>
        <w:pStyle w:val="a3"/>
        <w:widowControl w:val="0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p w:rsidR="001F6D5B" w:rsidRDefault="001F6D5B" w:rsidP="006A7661">
      <w:pPr>
        <w:pStyle w:val="a3"/>
        <w:widowControl w:val="0"/>
        <w:suppressAutoHyphens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городского </w:t>
      </w:r>
    </w:p>
    <w:p w:rsidR="001F6D5B" w:rsidRDefault="001F6D5B" w:rsidP="006A7661">
      <w:pPr>
        <w:pStyle w:val="a3"/>
        <w:widowControl w:val="0"/>
        <w:suppressAutoHyphens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4AAF">
        <w:rPr>
          <w:sz w:val="28"/>
          <w:szCs w:val="28"/>
        </w:rPr>
        <w:t xml:space="preserve">      П.В.Буряк</w:t>
      </w:r>
    </w:p>
    <w:p w:rsidR="006A7661" w:rsidRDefault="006A7661" w:rsidP="006A7661">
      <w:pPr>
        <w:pStyle w:val="a3"/>
        <w:widowControl w:val="0"/>
        <w:suppressAutoHyphens/>
        <w:spacing w:before="0" w:beforeAutospacing="0" w:after="0" w:afterAutospacing="0"/>
        <w:jc w:val="both"/>
        <w:rPr>
          <w:sz w:val="28"/>
          <w:szCs w:val="28"/>
        </w:rPr>
      </w:pPr>
    </w:p>
    <w:p w:rsidR="006A7661" w:rsidRDefault="006A7661" w:rsidP="006A7661">
      <w:pPr>
        <w:pStyle w:val="a3"/>
        <w:widowControl w:val="0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E45474">
        <w:rPr>
          <w:sz w:val="28"/>
          <w:szCs w:val="28"/>
        </w:rPr>
        <w:t xml:space="preserve">Председатель Совета </w:t>
      </w:r>
    </w:p>
    <w:p w:rsidR="006A7661" w:rsidRDefault="006A7661" w:rsidP="006A7661">
      <w:pPr>
        <w:pStyle w:val="a3"/>
        <w:widowControl w:val="0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E45474">
        <w:rPr>
          <w:sz w:val="28"/>
          <w:szCs w:val="28"/>
        </w:rPr>
        <w:t xml:space="preserve">Тимашевского городского поселения </w:t>
      </w:r>
    </w:p>
    <w:p w:rsidR="006A7661" w:rsidRPr="008876FB" w:rsidRDefault="006A7661" w:rsidP="006A7661">
      <w:pPr>
        <w:pStyle w:val="a3"/>
        <w:widowControl w:val="0"/>
        <w:suppressAutoHyphens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E45474">
        <w:rPr>
          <w:sz w:val="28"/>
          <w:szCs w:val="28"/>
        </w:rPr>
        <w:t>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С.Г.Качанов</w:t>
      </w:r>
    </w:p>
    <w:p w:rsidR="006A7661" w:rsidRDefault="006A7661" w:rsidP="006A7661">
      <w:pPr>
        <w:pStyle w:val="a3"/>
        <w:widowControl w:val="0"/>
        <w:suppressAutoHyphens/>
        <w:spacing w:before="0" w:beforeAutospacing="0" w:after="0" w:afterAutospacing="0"/>
        <w:ind w:left="705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503"/>
        <w:gridCol w:w="4961"/>
      </w:tblGrid>
      <w:tr w:rsidR="006A7661" w:rsidRPr="00E45474" w:rsidTr="007D38D4">
        <w:tc>
          <w:tcPr>
            <w:tcW w:w="4503" w:type="dxa"/>
          </w:tcPr>
          <w:p w:rsidR="006A7661" w:rsidRPr="00E45474" w:rsidRDefault="006A7661" w:rsidP="007D38D4">
            <w:pPr>
              <w:pStyle w:val="a3"/>
              <w:widowControl w:val="0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6A7661" w:rsidRPr="00E45474" w:rsidRDefault="006A7661" w:rsidP="007D38D4">
            <w:pPr>
              <w:pStyle w:val="a3"/>
              <w:widowControl w:val="0"/>
              <w:suppressAutoHyphens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1A07BE" w:rsidRDefault="001A07BE" w:rsidP="006A7661">
      <w:pPr>
        <w:pStyle w:val="a3"/>
        <w:shd w:val="clear" w:color="auto" w:fill="FFFFFF"/>
        <w:spacing w:before="0" w:beforeAutospacing="0" w:after="0" w:afterAutospacing="0" w:line="270" w:lineRule="atLeast"/>
        <w:jc w:val="both"/>
        <w:textAlignment w:val="top"/>
        <w:outlineLvl w:val="2"/>
        <w:rPr>
          <w:bCs/>
          <w:color w:val="000000"/>
          <w:sz w:val="28"/>
          <w:szCs w:val="28"/>
        </w:rPr>
      </w:pPr>
    </w:p>
    <w:sectPr w:rsidR="001A07BE" w:rsidSect="00765B9B">
      <w:headerReference w:type="default" r:id="rId8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3DC" w:rsidRDefault="00B923DC" w:rsidP="00765B9B">
      <w:r>
        <w:separator/>
      </w:r>
    </w:p>
  </w:endnote>
  <w:endnote w:type="continuationSeparator" w:id="1">
    <w:p w:rsidR="00B923DC" w:rsidRDefault="00B923DC" w:rsidP="00765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3DC" w:rsidRDefault="00B923DC" w:rsidP="00765B9B">
      <w:r>
        <w:separator/>
      </w:r>
    </w:p>
  </w:footnote>
  <w:footnote w:type="continuationSeparator" w:id="1">
    <w:p w:rsidR="00B923DC" w:rsidRDefault="00B923DC" w:rsidP="00765B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79509"/>
      <w:docPartObj>
        <w:docPartGallery w:val="Page Numbers (Top of Page)"/>
        <w:docPartUnique/>
      </w:docPartObj>
    </w:sdtPr>
    <w:sdtContent>
      <w:p w:rsidR="00765B9B" w:rsidRDefault="00B46ED8">
        <w:pPr>
          <w:pStyle w:val="a4"/>
          <w:jc w:val="center"/>
        </w:pPr>
        <w:fldSimple w:instr=" PAGE   \* MERGEFORMAT ">
          <w:r w:rsidR="00EC6CEA">
            <w:rPr>
              <w:noProof/>
            </w:rPr>
            <w:t>2</w:t>
          </w:r>
        </w:fldSimple>
      </w:p>
    </w:sdtContent>
  </w:sdt>
  <w:p w:rsidR="00765B9B" w:rsidRDefault="00765B9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D5404"/>
    <w:multiLevelType w:val="hybridMultilevel"/>
    <w:tmpl w:val="A148BCCE"/>
    <w:lvl w:ilvl="0" w:tplc="ABEAD4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7E5E"/>
    <w:rsid w:val="00095D3B"/>
    <w:rsid w:val="001A07BE"/>
    <w:rsid w:val="001F6D5B"/>
    <w:rsid w:val="0021684E"/>
    <w:rsid w:val="00321B6E"/>
    <w:rsid w:val="00334AD9"/>
    <w:rsid w:val="003C3B32"/>
    <w:rsid w:val="003E358F"/>
    <w:rsid w:val="00475500"/>
    <w:rsid w:val="004F212F"/>
    <w:rsid w:val="00575397"/>
    <w:rsid w:val="005A600B"/>
    <w:rsid w:val="00633428"/>
    <w:rsid w:val="00656F2B"/>
    <w:rsid w:val="006A7661"/>
    <w:rsid w:val="006D6345"/>
    <w:rsid w:val="0075755F"/>
    <w:rsid w:val="00765B9B"/>
    <w:rsid w:val="00771C3B"/>
    <w:rsid w:val="00786024"/>
    <w:rsid w:val="007D38D4"/>
    <w:rsid w:val="007E2BE6"/>
    <w:rsid w:val="00800849"/>
    <w:rsid w:val="00834AF2"/>
    <w:rsid w:val="00AE00B6"/>
    <w:rsid w:val="00AE1A67"/>
    <w:rsid w:val="00B46ED8"/>
    <w:rsid w:val="00B87769"/>
    <w:rsid w:val="00B923DC"/>
    <w:rsid w:val="00BD7AD4"/>
    <w:rsid w:val="00CE4AAF"/>
    <w:rsid w:val="00D93389"/>
    <w:rsid w:val="00E0007B"/>
    <w:rsid w:val="00E669E8"/>
    <w:rsid w:val="00EC6CEA"/>
    <w:rsid w:val="00ED7E5E"/>
    <w:rsid w:val="00F133EA"/>
    <w:rsid w:val="00FC3527"/>
    <w:rsid w:val="00FD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E5E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EC6CEA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EC6CEA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D7E5E"/>
    <w:pPr>
      <w:spacing w:before="100" w:beforeAutospacing="1" w:after="100" w:afterAutospacing="1"/>
    </w:pPr>
  </w:style>
  <w:style w:type="character" w:customStyle="1" w:styleId="FontStyle22">
    <w:name w:val="Font Style22"/>
    <w:basedOn w:val="a0"/>
    <w:rsid w:val="006A766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FC3527"/>
    <w:pPr>
      <w:widowControl w:val="0"/>
      <w:autoSpaceDE w:val="0"/>
      <w:autoSpaceDN w:val="0"/>
      <w:adjustRightInd w:val="0"/>
      <w:spacing w:line="374" w:lineRule="exact"/>
      <w:jc w:val="center"/>
    </w:pPr>
  </w:style>
  <w:style w:type="paragraph" w:customStyle="1" w:styleId="Style10">
    <w:name w:val="Style10"/>
    <w:basedOn w:val="a"/>
    <w:rsid w:val="00FC3527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15">
    <w:name w:val="Style15"/>
    <w:basedOn w:val="a"/>
    <w:rsid w:val="00FC3527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Style16">
    <w:name w:val="Style16"/>
    <w:basedOn w:val="a"/>
    <w:rsid w:val="00FC3527"/>
    <w:pPr>
      <w:widowControl w:val="0"/>
      <w:autoSpaceDE w:val="0"/>
      <w:autoSpaceDN w:val="0"/>
      <w:adjustRightInd w:val="0"/>
    </w:pPr>
  </w:style>
  <w:style w:type="character" w:customStyle="1" w:styleId="FontStyle21">
    <w:name w:val="Font Style21"/>
    <w:basedOn w:val="a0"/>
    <w:rsid w:val="00FC352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">
    <w:name w:val="Font Style24"/>
    <w:basedOn w:val="a0"/>
    <w:rsid w:val="00FC3527"/>
    <w:rPr>
      <w:rFonts w:ascii="Times New Roman" w:hAnsi="Times New Roman" w:cs="Times New Roman"/>
      <w:i/>
      <w:iCs/>
      <w:spacing w:val="10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765B9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65B9B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65B9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65B9B"/>
    <w:rPr>
      <w:rFonts w:ascii="Times New Roman" w:eastAsia="Times New Roman" w:hAnsi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EC6CE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EC6CEA"/>
    <w:rPr>
      <w:rFonts w:ascii="Times New Roman" w:eastAsia="Times New Roman" w:hAnsi="Times New Roman"/>
      <w:sz w:val="28"/>
      <w:szCs w:val="24"/>
    </w:rPr>
  </w:style>
  <w:style w:type="paragraph" w:customStyle="1" w:styleId="ConsTitle">
    <w:name w:val="ConsTitle"/>
    <w:rsid w:val="00EC6CE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EC6C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6CE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Tim_adm</cp:lastModifiedBy>
  <cp:revision>9</cp:revision>
  <cp:lastPrinted>2015-04-14T07:32:00Z</cp:lastPrinted>
  <dcterms:created xsi:type="dcterms:W3CDTF">2015-04-14T07:23:00Z</dcterms:created>
  <dcterms:modified xsi:type="dcterms:W3CDTF">2016-02-03T08:37:00Z</dcterms:modified>
</cp:coreProperties>
</file>