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F0144A" w:rsidRDefault="00F22D76" w:rsidP="007C67B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F0144A">
        <w:rPr>
          <w:b w:val="0"/>
          <w:sz w:val="24"/>
          <w:szCs w:val="24"/>
        </w:rPr>
        <w:t>КРАСНОДАРСКИЙ КРАЙ</w:t>
      </w:r>
    </w:p>
    <w:p w:rsidR="00F22D76" w:rsidRPr="00F0144A" w:rsidRDefault="00F22D76" w:rsidP="007C67B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F0144A">
        <w:rPr>
          <w:b w:val="0"/>
          <w:sz w:val="24"/>
          <w:szCs w:val="24"/>
        </w:rPr>
        <w:t>ТИМАШЕВСКИЙ РАЙОН</w:t>
      </w:r>
    </w:p>
    <w:p w:rsidR="00F22D76" w:rsidRPr="00F0144A" w:rsidRDefault="00F22D76" w:rsidP="007C67B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F0144A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F22D76" w:rsidRPr="00F0144A" w:rsidRDefault="00F22D76" w:rsidP="007C67B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F0144A">
        <w:rPr>
          <w:b w:val="0"/>
          <w:sz w:val="24"/>
          <w:szCs w:val="24"/>
        </w:rPr>
        <w:t>ТИМАШЕВСКОГО РАЙОНА</w:t>
      </w:r>
    </w:p>
    <w:p w:rsidR="00F22D76" w:rsidRPr="00F0144A" w:rsidRDefault="00F22D76" w:rsidP="007C67B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F0144A" w:rsidRDefault="00F22D76" w:rsidP="007C67B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F0144A">
        <w:rPr>
          <w:b w:val="0"/>
          <w:sz w:val="24"/>
          <w:szCs w:val="24"/>
        </w:rPr>
        <w:t>РЕШЕНИЕ</w:t>
      </w:r>
    </w:p>
    <w:p w:rsidR="00F22D76" w:rsidRPr="00F0144A" w:rsidRDefault="00F22D76" w:rsidP="007C67BE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F0144A" w:rsidRDefault="002E02D6" w:rsidP="007C67BE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F0144A">
        <w:rPr>
          <w:b w:val="0"/>
          <w:sz w:val="24"/>
          <w:szCs w:val="24"/>
        </w:rPr>
        <w:t>18</w:t>
      </w:r>
      <w:r w:rsidR="0050509F" w:rsidRPr="00F0144A">
        <w:rPr>
          <w:b w:val="0"/>
          <w:sz w:val="24"/>
          <w:szCs w:val="24"/>
        </w:rPr>
        <w:t xml:space="preserve"> февраля 2016</w:t>
      </w:r>
      <w:r w:rsidR="00F22D76" w:rsidRPr="00F0144A">
        <w:rPr>
          <w:b w:val="0"/>
          <w:sz w:val="24"/>
          <w:szCs w:val="24"/>
        </w:rPr>
        <w:t xml:space="preserve"> года                            </w:t>
      </w:r>
      <w:r w:rsidR="0050509F" w:rsidRPr="00F0144A">
        <w:rPr>
          <w:b w:val="0"/>
          <w:sz w:val="24"/>
          <w:szCs w:val="24"/>
        </w:rPr>
        <w:t xml:space="preserve">  </w:t>
      </w:r>
      <w:r w:rsidR="00F22D76" w:rsidRPr="00F0144A">
        <w:rPr>
          <w:b w:val="0"/>
          <w:sz w:val="24"/>
          <w:szCs w:val="24"/>
        </w:rPr>
        <w:t>№</w:t>
      </w:r>
      <w:r w:rsidR="003F13B5" w:rsidRPr="00F0144A">
        <w:rPr>
          <w:b w:val="0"/>
          <w:sz w:val="24"/>
          <w:szCs w:val="24"/>
        </w:rPr>
        <w:t xml:space="preserve"> </w:t>
      </w:r>
      <w:r w:rsidR="0050509F" w:rsidRPr="00F0144A">
        <w:rPr>
          <w:b w:val="0"/>
          <w:sz w:val="24"/>
          <w:szCs w:val="24"/>
        </w:rPr>
        <w:t>1</w:t>
      </w:r>
      <w:r w:rsidRPr="00F0144A">
        <w:rPr>
          <w:b w:val="0"/>
          <w:sz w:val="24"/>
          <w:szCs w:val="24"/>
        </w:rPr>
        <w:t>20</w:t>
      </w:r>
      <w:r w:rsidR="00F22D76" w:rsidRPr="00F0144A">
        <w:rPr>
          <w:b w:val="0"/>
          <w:sz w:val="24"/>
          <w:szCs w:val="24"/>
        </w:rPr>
        <w:t xml:space="preserve">        </w:t>
      </w:r>
      <w:r w:rsidR="0008446C" w:rsidRPr="00F0144A">
        <w:rPr>
          <w:b w:val="0"/>
          <w:sz w:val="24"/>
          <w:szCs w:val="24"/>
        </w:rPr>
        <w:t xml:space="preserve"> </w:t>
      </w:r>
      <w:r w:rsidR="00F22D76" w:rsidRPr="00F0144A">
        <w:rPr>
          <w:b w:val="0"/>
          <w:sz w:val="24"/>
          <w:szCs w:val="24"/>
        </w:rPr>
        <w:t xml:space="preserve">           </w:t>
      </w:r>
      <w:r w:rsidR="0008446C" w:rsidRPr="00F0144A">
        <w:rPr>
          <w:b w:val="0"/>
          <w:sz w:val="24"/>
          <w:szCs w:val="24"/>
        </w:rPr>
        <w:t xml:space="preserve"> </w:t>
      </w:r>
      <w:r w:rsidR="00F22D76" w:rsidRPr="00F0144A">
        <w:rPr>
          <w:b w:val="0"/>
          <w:sz w:val="24"/>
          <w:szCs w:val="24"/>
        </w:rPr>
        <w:t xml:space="preserve">                        г.Тимашевск</w:t>
      </w:r>
    </w:p>
    <w:p w:rsidR="00F22D76" w:rsidRPr="00F0144A" w:rsidRDefault="00F22D76" w:rsidP="007C67BE">
      <w:pPr>
        <w:pStyle w:val="ConsPlusNormal"/>
        <w:jc w:val="center"/>
        <w:rPr>
          <w:sz w:val="24"/>
          <w:szCs w:val="24"/>
        </w:rPr>
      </w:pPr>
    </w:p>
    <w:p w:rsidR="007C67BE" w:rsidRPr="00F0144A" w:rsidRDefault="007C67BE" w:rsidP="007C67BE">
      <w:pPr>
        <w:pStyle w:val="1"/>
        <w:spacing w:before="0" w:after="0"/>
        <w:jc w:val="center"/>
        <w:rPr>
          <w:rFonts w:ascii="Arial" w:hAnsi="Arial" w:cs="Arial"/>
        </w:rPr>
      </w:pPr>
      <w:r w:rsidRPr="00F0144A">
        <w:rPr>
          <w:rFonts w:ascii="Arial" w:hAnsi="Arial" w:cs="Arial"/>
          <w:bCs w:val="0"/>
        </w:rPr>
        <w:t>О внесении изменений в решение Совета Тимашевского городского поселения Тимашевского района от 17 декабря 2013 года № 302 «Об утверждении Правил землепользования и застройки</w:t>
      </w:r>
      <w:r w:rsidRPr="00F0144A">
        <w:rPr>
          <w:rFonts w:ascii="Arial" w:hAnsi="Arial" w:cs="Arial"/>
        </w:rPr>
        <w:t xml:space="preserve"> Тимашевского городского поселения Тимашевского района»</w:t>
      </w:r>
    </w:p>
    <w:p w:rsidR="007C67BE" w:rsidRPr="00F0144A" w:rsidRDefault="007C67BE" w:rsidP="007C67BE">
      <w:pPr>
        <w:ind w:firstLine="720"/>
        <w:jc w:val="center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720"/>
        <w:jc w:val="center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pStyle w:val="1"/>
        <w:spacing w:before="0" w:after="0"/>
        <w:ind w:firstLine="567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F0144A">
        <w:rPr>
          <w:rFonts w:ascii="Arial" w:hAnsi="Arial" w:cs="Arial"/>
          <w:b w:val="0"/>
          <w:sz w:val="24"/>
          <w:szCs w:val="24"/>
        </w:rPr>
        <w:t xml:space="preserve">Руководствуясь Градостроительным кодексом Российской Федерации, </w:t>
      </w:r>
      <w:hyperlink r:id="rId8" w:history="1">
        <w:r w:rsidRPr="00F0144A">
          <w:rPr>
            <w:rFonts w:ascii="Arial" w:hAnsi="Arial" w:cs="Arial"/>
            <w:b w:val="0"/>
            <w:sz w:val="24"/>
            <w:szCs w:val="24"/>
          </w:rPr>
          <w:t>статьёй</w:t>
        </w:r>
      </w:hyperlink>
      <w:r w:rsidRPr="00F0144A">
        <w:rPr>
          <w:rFonts w:ascii="Arial" w:hAnsi="Arial" w:cs="Arial"/>
          <w:b w:val="0"/>
          <w:sz w:val="24"/>
          <w:szCs w:val="24"/>
        </w:rPr>
        <w:t xml:space="preserve"> 14 Федерального закона от 06.10.2003 № 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245(с изменениями от 28.10.2015 № 91), рассмотрев представленный проект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 w:rsidRPr="00F0144A">
        <w:rPr>
          <w:rFonts w:ascii="Arial" w:hAnsi="Arial" w:cs="Arial"/>
          <w:b w:val="0"/>
          <w:bCs w:val="0"/>
          <w:sz w:val="24"/>
          <w:szCs w:val="24"/>
        </w:rPr>
        <w:t>17 декабря 2013 года № 302 «Об утверждении Правил землепользования и застройки</w:t>
      </w:r>
      <w:r w:rsidRPr="00F0144A">
        <w:rPr>
          <w:rFonts w:ascii="Arial" w:hAnsi="Arial" w:cs="Arial"/>
          <w:b w:val="0"/>
          <w:sz w:val="24"/>
          <w:szCs w:val="24"/>
        </w:rPr>
        <w:t xml:space="preserve"> Тимашевского городского поселения Тимашевского района», протокол проведения публичных слушаний от 3 февраля 2016 года и заключение о результатах публичных слушаний от 3 февраля 2016 года, Совет Тимашевского городского поселения Тимашевского района решил:</w:t>
      </w:r>
    </w:p>
    <w:p w:rsidR="007C67BE" w:rsidRPr="00F0144A" w:rsidRDefault="007C67BE" w:rsidP="007C67BE">
      <w:pPr>
        <w:numPr>
          <w:ilvl w:val="0"/>
          <w:numId w:val="4"/>
        </w:numPr>
        <w:tabs>
          <w:tab w:val="clear" w:pos="1830"/>
          <w:tab w:val="num" w:pos="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Внести изменение в решение Совета Тимашевского городского поселения Тимашевского района от </w:t>
      </w:r>
      <w:r w:rsidRPr="00F0144A">
        <w:rPr>
          <w:rFonts w:ascii="Arial" w:hAnsi="Arial" w:cs="Arial"/>
          <w:bCs/>
          <w:sz w:val="24"/>
          <w:szCs w:val="24"/>
        </w:rPr>
        <w:t>17 декабря 2013 года № 302 «Об утверждении Правил землепользования и застройки</w:t>
      </w:r>
      <w:r w:rsidRPr="00F0144A">
        <w:rPr>
          <w:rFonts w:ascii="Arial" w:hAnsi="Arial" w:cs="Arial"/>
          <w:sz w:val="24"/>
          <w:szCs w:val="24"/>
        </w:rPr>
        <w:t xml:space="preserve"> Тимашевского городского поселения Тимашевского района», изложив приложение к решению в новой редакции, согласно приложению.</w:t>
      </w:r>
    </w:p>
    <w:p w:rsidR="007C67BE" w:rsidRPr="00F0144A" w:rsidRDefault="007C67BE" w:rsidP="007C67BE">
      <w:pPr>
        <w:numPr>
          <w:ilvl w:val="0"/>
          <w:numId w:val="4"/>
        </w:numPr>
        <w:tabs>
          <w:tab w:val="clear" w:pos="183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Организационному отделу администрации Тимашевского городского поселения Тимашевского района (Сысоев)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7C67BE" w:rsidRPr="00F0144A" w:rsidRDefault="007C67BE" w:rsidP="007C67BE">
      <w:pPr>
        <w:numPr>
          <w:ilvl w:val="0"/>
          <w:numId w:val="4"/>
        </w:numPr>
        <w:tabs>
          <w:tab w:val="clear" w:pos="183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Контроль за выполнением настоящего решения возложить на заместителя главы Тимашевского городского поселения Тимашевского района С.Г.Шпирного.</w:t>
      </w:r>
    </w:p>
    <w:p w:rsidR="007C67BE" w:rsidRPr="00F0144A" w:rsidRDefault="007C67BE" w:rsidP="007C67BE">
      <w:pPr>
        <w:numPr>
          <w:ilvl w:val="0"/>
          <w:numId w:val="4"/>
        </w:numPr>
        <w:tabs>
          <w:tab w:val="clear" w:pos="183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Настоящее решение вступает в силу после его официального опубликования.</w:t>
      </w:r>
    </w:p>
    <w:p w:rsidR="00695D12" w:rsidRPr="00F0144A" w:rsidRDefault="00695D12" w:rsidP="007C67BE">
      <w:pPr>
        <w:pStyle w:val="ConsPlusNormal"/>
        <w:ind w:firstLine="567"/>
        <w:jc w:val="both"/>
        <w:rPr>
          <w:sz w:val="24"/>
          <w:szCs w:val="24"/>
        </w:rPr>
      </w:pPr>
    </w:p>
    <w:p w:rsidR="007C67BE" w:rsidRPr="00F0144A" w:rsidRDefault="007C67BE" w:rsidP="007C67BE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F0144A" w:rsidRDefault="003F13B5" w:rsidP="007C67BE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F0144A" w:rsidRDefault="00D76444" w:rsidP="007C67BE">
      <w:pPr>
        <w:pStyle w:val="ConsPlusNormal"/>
        <w:ind w:firstLine="567"/>
        <w:jc w:val="both"/>
        <w:rPr>
          <w:sz w:val="24"/>
          <w:szCs w:val="24"/>
        </w:rPr>
      </w:pPr>
      <w:r w:rsidRPr="00F0144A">
        <w:rPr>
          <w:sz w:val="24"/>
          <w:szCs w:val="24"/>
        </w:rPr>
        <w:t>Г</w:t>
      </w:r>
      <w:r w:rsidR="003F13B5" w:rsidRPr="00F0144A">
        <w:rPr>
          <w:sz w:val="24"/>
          <w:szCs w:val="24"/>
        </w:rPr>
        <w:t>лав</w:t>
      </w:r>
      <w:r w:rsidRPr="00F0144A">
        <w:rPr>
          <w:sz w:val="24"/>
          <w:szCs w:val="24"/>
        </w:rPr>
        <w:t>а</w:t>
      </w:r>
    </w:p>
    <w:p w:rsidR="003F13B5" w:rsidRPr="00F0144A" w:rsidRDefault="003F13B5" w:rsidP="007C67BE">
      <w:pPr>
        <w:pStyle w:val="ConsPlusNormal"/>
        <w:ind w:firstLine="567"/>
        <w:jc w:val="both"/>
        <w:rPr>
          <w:sz w:val="24"/>
          <w:szCs w:val="24"/>
        </w:rPr>
      </w:pPr>
      <w:r w:rsidRPr="00F0144A">
        <w:rPr>
          <w:sz w:val="24"/>
          <w:szCs w:val="24"/>
        </w:rPr>
        <w:t>Тимашевского городского поселения</w:t>
      </w:r>
    </w:p>
    <w:p w:rsidR="003F13B5" w:rsidRPr="00F0144A" w:rsidRDefault="003F13B5" w:rsidP="007C67BE">
      <w:pPr>
        <w:pStyle w:val="ConsPlusNormal"/>
        <w:ind w:firstLine="567"/>
        <w:jc w:val="both"/>
        <w:rPr>
          <w:sz w:val="24"/>
          <w:szCs w:val="24"/>
        </w:rPr>
      </w:pPr>
      <w:r w:rsidRPr="00F0144A">
        <w:rPr>
          <w:sz w:val="24"/>
          <w:szCs w:val="24"/>
        </w:rPr>
        <w:lastRenderedPageBreak/>
        <w:t>Тимашевского района</w:t>
      </w:r>
    </w:p>
    <w:p w:rsidR="003F13B5" w:rsidRPr="00F0144A" w:rsidRDefault="003F13B5" w:rsidP="007C67BE">
      <w:pPr>
        <w:pStyle w:val="ConsPlusNormal"/>
        <w:ind w:firstLine="567"/>
        <w:jc w:val="both"/>
        <w:rPr>
          <w:sz w:val="24"/>
          <w:szCs w:val="24"/>
        </w:rPr>
      </w:pPr>
      <w:r w:rsidRPr="00F0144A">
        <w:rPr>
          <w:sz w:val="24"/>
          <w:szCs w:val="24"/>
        </w:rPr>
        <w:t>П.В.Буряк</w:t>
      </w:r>
    </w:p>
    <w:p w:rsidR="003F13B5" w:rsidRPr="00F0144A" w:rsidRDefault="003F13B5" w:rsidP="007C67BE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F0144A" w:rsidRDefault="003F13B5" w:rsidP="007C67BE">
      <w:pPr>
        <w:pStyle w:val="ConsPlusNormal"/>
        <w:ind w:firstLine="567"/>
        <w:rPr>
          <w:sz w:val="24"/>
          <w:szCs w:val="24"/>
        </w:rPr>
      </w:pPr>
    </w:p>
    <w:p w:rsidR="003F13B5" w:rsidRPr="00F0144A" w:rsidRDefault="003F13B5" w:rsidP="007C67BE">
      <w:pPr>
        <w:pStyle w:val="ConsPlusNormal"/>
        <w:ind w:firstLine="567"/>
        <w:rPr>
          <w:sz w:val="24"/>
          <w:szCs w:val="24"/>
        </w:rPr>
      </w:pPr>
    </w:p>
    <w:p w:rsidR="003F13B5" w:rsidRPr="00F0144A" w:rsidRDefault="003F13B5" w:rsidP="007C67BE">
      <w:pPr>
        <w:pStyle w:val="ConsPlusNormal"/>
        <w:ind w:firstLine="567"/>
        <w:rPr>
          <w:sz w:val="24"/>
          <w:szCs w:val="24"/>
          <w:highlight w:val="yellow"/>
        </w:rPr>
      </w:pPr>
      <w:r w:rsidRPr="00F0144A">
        <w:rPr>
          <w:sz w:val="24"/>
          <w:szCs w:val="24"/>
        </w:rPr>
        <w:t>Председатель Совета</w:t>
      </w:r>
    </w:p>
    <w:p w:rsidR="003F13B5" w:rsidRPr="00F0144A" w:rsidRDefault="003F13B5" w:rsidP="007C67BE">
      <w:pPr>
        <w:pStyle w:val="ConsPlusNormal"/>
        <w:ind w:firstLine="567"/>
        <w:rPr>
          <w:sz w:val="24"/>
          <w:szCs w:val="24"/>
        </w:rPr>
      </w:pPr>
      <w:r w:rsidRPr="00F0144A">
        <w:rPr>
          <w:sz w:val="24"/>
          <w:szCs w:val="24"/>
        </w:rPr>
        <w:t>Тимашевского городского поселения</w:t>
      </w:r>
    </w:p>
    <w:p w:rsidR="003F13B5" w:rsidRPr="00F0144A" w:rsidRDefault="003F13B5" w:rsidP="007C67BE">
      <w:pPr>
        <w:pStyle w:val="ConsPlusNormal"/>
        <w:ind w:firstLine="567"/>
        <w:rPr>
          <w:sz w:val="24"/>
          <w:szCs w:val="24"/>
        </w:rPr>
      </w:pPr>
      <w:r w:rsidRPr="00F0144A">
        <w:rPr>
          <w:sz w:val="24"/>
          <w:szCs w:val="24"/>
        </w:rPr>
        <w:t>Тимашевского района</w:t>
      </w:r>
    </w:p>
    <w:p w:rsidR="003F13B5" w:rsidRPr="00F0144A" w:rsidRDefault="003F13B5" w:rsidP="007C67BE">
      <w:pPr>
        <w:pStyle w:val="ConsPlusNormal"/>
        <w:ind w:firstLine="567"/>
        <w:rPr>
          <w:sz w:val="24"/>
          <w:szCs w:val="24"/>
        </w:rPr>
      </w:pPr>
      <w:r w:rsidRPr="00F0144A">
        <w:rPr>
          <w:sz w:val="24"/>
          <w:szCs w:val="24"/>
        </w:rPr>
        <w:t>С.Г.Качанов</w:t>
      </w:r>
    </w:p>
    <w:p w:rsidR="003F13B5" w:rsidRPr="00F0144A" w:rsidRDefault="003F13B5" w:rsidP="007C67BE">
      <w:pPr>
        <w:pStyle w:val="ConsPlusNormal"/>
        <w:ind w:firstLine="567"/>
        <w:rPr>
          <w:sz w:val="24"/>
          <w:szCs w:val="24"/>
        </w:rPr>
      </w:pPr>
    </w:p>
    <w:p w:rsidR="00711883" w:rsidRPr="00F0144A" w:rsidRDefault="00711883" w:rsidP="007C67BE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sz w:val="24"/>
          <w:szCs w:val="24"/>
        </w:rPr>
      </w:pPr>
    </w:p>
    <w:p w:rsidR="00711883" w:rsidRPr="00F0144A" w:rsidRDefault="00711883" w:rsidP="007C67BE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sz w:val="24"/>
          <w:szCs w:val="24"/>
        </w:rPr>
      </w:pPr>
    </w:p>
    <w:p w:rsidR="00711883" w:rsidRPr="00F0144A" w:rsidRDefault="00711883" w:rsidP="007C67BE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sz w:val="24"/>
          <w:szCs w:val="24"/>
        </w:rPr>
      </w:pPr>
    </w:p>
    <w:p w:rsidR="00775201" w:rsidRPr="00F0144A" w:rsidRDefault="00775201" w:rsidP="007C67BE">
      <w:pPr>
        <w:suppressAutoHyphens/>
        <w:ind w:firstLine="567"/>
        <w:rPr>
          <w:rFonts w:ascii="Arial" w:hAnsi="Arial" w:cs="Arial"/>
          <w:sz w:val="24"/>
          <w:szCs w:val="24"/>
        </w:rPr>
      </w:pPr>
      <w:r w:rsidRPr="00F0144A">
        <w:rPr>
          <w:rStyle w:val="af6"/>
          <w:rFonts w:ascii="Arial" w:hAnsi="Arial" w:cs="Arial"/>
          <w:b w:val="0"/>
          <w:sz w:val="24"/>
          <w:szCs w:val="24"/>
        </w:rPr>
        <w:t>ПРИЛОЖЕНИЕ № 1</w:t>
      </w:r>
    </w:p>
    <w:p w:rsidR="00775201" w:rsidRPr="00F0144A" w:rsidRDefault="00775201" w:rsidP="007C67BE">
      <w:pPr>
        <w:suppressAutoHyphens/>
        <w:ind w:firstLine="567"/>
        <w:rPr>
          <w:rStyle w:val="af6"/>
          <w:rFonts w:ascii="Arial" w:hAnsi="Arial" w:cs="Arial"/>
          <w:b w:val="0"/>
          <w:sz w:val="24"/>
          <w:szCs w:val="24"/>
        </w:rPr>
      </w:pPr>
      <w:r w:rsidRPr="00F0144A">
        <w:rPr>
          <w:rStyle w:val="af6"/>
          <w:rFonts w:ascii="Arial" w:hAnsi="Arial" w:cs="Arial"/>
          <w:b w:val="0"/>
          <w:sz w:val="24"/>
          <w:szCs w:val="24"/>
        </w:rPr>
        <w:t>УТВЕРЖДЕН</w:t>
      </w:r>
      <w:r w:rsidR="007C67BE" w:rsidRPr="00F0144A">
        <w:rPr>
          <w:rStyle w:val="af6"/>
          <w:rFonts w:ascii="Arial" w:hAnsi="Arial" w:cs="Arial"/>
          <w:b w:val="0"/>
          <w:sz w:val="24"/>
          <w:szCs w:val="24"/>
        </w:rPr>
        <w:t>Ы</w:t>
      </w:r>
    </w:p>
    <w:p w:rsidR="00775201" w:rsidRPr="00F0144A" w:rsidRDefault="00775201" w:rsidP="007C67BE">
      <w:pPr>
        <w:suppressAutoHyphens/>
        <w:ind w:firstLine="567"/>
        <w:rPr>
          <w:rStyle w:val="af6"/>
          <w:rFonts w:ascii="Arial" w:hAnsi="Arial" w:cs="Arial"/>
          <w:b w:val="0"/>
          <w:sz w:val="24"/>
          <w:szCs w:val="24"/>
        </w:rPr>
      </w:pPr>
      <w:r w:rsidRPr="00F0144A">
        <w:rPr>
          <w:rStyle w:val="af6"/>
          <w:rFonts w:ascii="Arial" w:hAnsi="Arial" w:cs="Arial"/>
          <w:b w:val="0"/>
          <w:sz w:val="24"/>
          <w:szCs w:val="24"/>
        </w:rPr>
        <w:t xml:space="preserve">решением Совета </w:t>
      </w:r>
    </w:p>
    <w:p w:rsidR="0037179D" w:rsidRPr="00F0144A" w:rsidRDefault="0037179D" w:rsidP="007C67BE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sz w:val="24"/>
          <w:szCs w:val="24"/>
        </w:rPr>
      </w:pPr>
      <w:r w:rsidRPr="00F0144A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37179D" w:rsidRPr="00F0144A" w:rsidRDefault="0037179D" w:rsidP="007C67BE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sz w:val="24"/>
          <w:szCs w:val="24"/>
        </w:rPr>
      </w:pPr>
      <w:r w:rsidRPr="00F0144A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E2005B" w:rsidRPr="00F0144A" w:rsidRDefault="0037179D" w:rsidP="007C67BE">
      <w:pPr>
        <w:tabs>
          <w:tab w:val="left" w:pos="6480"/>
        </w:tabs>
        <w:ind w:firstLine="567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от </w:t>
      </w:r>
      <w:r w:rsidR="007C67BE" w:rsidRPr="00F0144A">
        <w:rPr>
          <w:rFonts w:ascii="Arial" w:hAnsi="Arial" w:cs="Arial"/>
          <w:sz w:val="24"/>
          <w:szCs w:val="24"/>
        </w:rPr>
        <w:t>18.02.2016 № 120</w:t>
      </w:r>
    </w:p>
    <w:p w:rsidR="007C67BE" w:rsidRPr="00F0144A" w:rsidRDefault="007C67BE" w:rsidP="007C67BE">
      <w:pPr>
        <w:tabs>
          <w:tab w:val="left" w:pos="6480"/>
        </w:tabs>
        <w:ind w:firstLine="72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tabs>
          <w:tab w:val="left" w:pos="6480"/>
        </w:tabs>
        <w:ind w:firstLine="72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shd w:val="clear" w:color="auto" w:fill="FFFFFF"/>
        <w:ind w:right="-5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ПРАВИЛА ЗЕМЛЕПОЛЬЗОВАНИЯ И ЗАСТРОЙКИ</w:t>
      </w:r>
    </w:p>
    <w:p w:rsidR="007C67BE" w:rsidRPr="00F0144A" w:rsidRDefault="007C67BE" w:rsidP="007C67BE">
      <w:pPr>
        <w:shd w:val="clear" w:color="auto" w:fill="FFFFFF"/>
        <w:ind w:right="-5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ТИМАШЕВСКОГО ГОРОДСКОГО ПОСЕЛЕНИЯ</w:t>
      </w:r>
    </w:p>
    <w:p w:rsidR="007C67BE" w:rsidRPr="00F0144A" w:rsidRDefault="007C67BE" w:rsidP="007C67BE">
      <w:pPr>
        <w:ind w:firstLine="567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Настоящие </w:t>
      </w:r>
      <w:r w:rsidRPr="00F0144A">
        <w:rPr>
          <w:rFonts w:ascii="Arial" w:hAnsi="Arial" w:cs="Arial"/>
          <w:color w:val="000000"/>
          <w:sz w:val="24"/>
          <w:szCs w:val="24"/>
        </w:rPr>
        <w:t>Правила землепользования и застройки Тимашевского городского пос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ления (далее - Правила) являются правовым актом Тимашевского городского поселения Тимашевского района, разработанным в соответствии с Градостро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тельным кодексом 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Российской </w:t>
      </w:r>
      <w:r w:rsidRPr="00F0144A">
        <w:rPr>
          <w:rFonts w:ascii="Arial" w:hAnsi="Arial" w:cs="Arial"/>
          <w:color w:val="000000"/>
          <w:sz w:val="24"/>
          <w:szCs w:val="24"/>
        </w:rPr>
        <w:t>Федерации, Земельным кодексом Российской Фед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рации, Федеральным законом от 06.10.2003 №131-ФЗ «Об общих принципах 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ганизации 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местного самоуправления в Российской Федерации», иными законами и нормативными правовыми актами Российской Федерации, законами 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иными нормативными правовыми актами Краснодарского края, 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Уст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вом </w:t>
      </w:r>
      <w:r w:rsidRPr="00F0144A">
        <w:rPr>
          <w:rFonts w:ascii="Arial" w:hAnsi="Arial" w:cs="Arial"/>
          <w:color w:val="000000"/>
          <w:sz w:val="24"/>
          <w:szCs w:val="24"/>
        </w:rPr>
        <w:t>Тимашевского городского поселения Тимашевского района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 w:rsidRPr="00F0144A">
        <w:rPr>
          <w:rFonts w:ascii="Arial" w:hAnsi="Arial" w:cs="Arial"/>
          <w:color w:val="000000"/>
          <w:sz w:val="24"/>
          <w:szCs w:val="24"/>
        </w:rPr>
        <w:t>генеральным пл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ном Тимашевского городского поселения, </w:t>
      </w:r>
      <w:r w:rsidRPr="00F0144A">
        <w:rPr>
          <w:rFonts w:ascii="Arial" w:hAnsi="Arial" w:cs="Arial"/>
          <w:color w:val="000000"/>
          <w:sz w:val="24"/>
          <w:szCs w:val="24"/>
          <w:lang w:val="en-US"/>
        </w:rPr>
        <w:t>a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также с учетом положений иных нормативных актов и документов, 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определяющих </w:t>
      </w:r>
      <w:r w:rsidRPr="00F0144A">
        <w:rPr>
          <w:rFonts w:ascii="Arial" w:hAnsi="Arial" w:cs="Arial"/>
          <w:color w:val="000000"/>
          <w:sz w:val="24"/>
          <w:szCs w:val="24"/>
        </w:rPr>
        <w:t>основные направления социал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но-экономического 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градостроительного развития Тимашевского городского поселения, охраны его 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культурного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F0144A">
        <w:rPr>
          <w:rFonts w:ascii="Arial" w:hAnsi="Arial" w:cs="Arial"/>
          <w:color w:val="000000"/>
          <w:sz w:val="24"/>
          <w:szCs w:val="24"/>
        </w:rPr>
        <w:t>наследия, окружающей среды и рационального использования природных ресу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сов.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ЧАСТЬ I. ПОРЯДОК ПРИМЕНЕНИЯ ПРАВИЛ И ВНЕСЕНИЯ В НИХ ИЗМЕН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Глава 1. Регулирование землепользования и застройки на территории Тимашевск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го городского поселения </w:t>
      </w: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</w:p>
    <w:p w:rsidR="007C67BE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Статья 1. Назначение и состав Правил</w:t>
      </w:r>
    </w:p>
    <w:p w:rsidR="00F0144A" w:rsidRPr="00F0144A" w:rsidRDefault="00F0144A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1. Настоящие Правила в соответствии с Градостроительным кодексом Росси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ской Федерации, Земельным кодексом Российской Федерации предусматривают в Тимашевском городском поселении Тимашевского района систему регулирования землепользования и застройки, которая основана на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градостроительном зониров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нии - делении всей территории в границах Тимашевского городского поселения на территориальные зоны с установлением для каждой из них единого градостроител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ного регламента по видам и предельным параметрам разрешенного использования земельных участков в границах этих территориальных зон, для защиты прав гра</w:t>
      </w:r>
      <w:r w:rsidRPr="00F0144A">
        <w:rPr>
          <w:rFonts w:ascii="Arial" w:hAnsi="Arial" w:cs="Arial"/>
          <w:color w:val="000000"/>
          <w:sz w:val="24"/>
          <w:szCs w:val="24"/>
        </w:rPr>
        <w:t>ж</w:t>
      </w:r>
      <w:r w:rsidRPr="00F0144A">
        <w:rPr>
          <w:rFonts w:ascii="Arial" w:hAnsi="Arial" w:cs="Arial"/>
          <w:color w:val="000000"/>
          <w:sz w:val="24"/>
          <w:szCs w:val="24"/>
        </w:rPr>
        <w:t>дан и обеспечения равенства прав физических и юридических лиц в процессе реал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зации отношений, возникающих по поводу землепользования и застройки, обесп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чения открытой информации о Правилах и условиях использования земельных уч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стков, осуществления на них строительства и реконструкции, контроля соответствия градостроительным регламентам строительных намерений застройщиков, завершенных строительством объектов и их последующего использов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2. Целью введения системы регулирования землепользования и застройки, основанной на градостро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тельном зонировании, является: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1) обеспечение условий для реализации планов и программ развития террит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рии Тимашевского городского поселения, систем инженерного, транспортного обеспечения и социального обслуживания, сохранения природной и кул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турно-исторической среды;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 обеспечение правовых гарантий по использованию и строительному измен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нию недвижимости для владельцев и лиц, желающих приобрести права владения, пользования и распоряжения земельными участками, иными объектами недвижим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 создание благоприятных условий для привлечения инвестиций в строител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ство и обустройство недвижимости посредством предоставления инвесторам во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можности выбора наиболее эффективного вида использования недвижимости в соответствии с градостроительными регламе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тами;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 обеспечение свободного доступа граждан к информации и их участия в пр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нятии решений по вопросам развития городского поселения, землепользования и застройки, в том числе посредством проведения публичных слуш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5) обеспечение контроля за соблюдением прав граждан и юридических лиц в сфере земл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пользования и застройки.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3. Настоящие Правила регламентируют деятельность по: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1) проведению градостроительного зонирования территории Тимашевского г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родского поселения и установлению градостроительных регламентов по видам и предельным параметрам разрешенного использования земельных участков, иных объектов недвижим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 разделению (межеванию) территории Тимашевского городского поселения на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мельные участки для закрепления ранее возникших, но неоформленных прав на них (включая права на земельные участки многоквартирных домов), а также для упор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дочения планирования территории, ее дальнейшего строительного освоения и пр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образования;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 согласованию проектной документации;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 контролю за использованием и строительными изменениями объектов 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движимости, применению штрафных санкций в случаях и порядке, установленных законодательс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вом;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5) внесению изменений в настоящие Правила, включая изменение состава гр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достроительного регламента, в том числе путем его дополнения применительно к различным территориал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ным зонам.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4. Настоящие Правила применяются наряду с техническими регламентами и иными обязательными требованиями, установленными в соответствии с законод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тельством, в целях обеспечения безопасности жизни и здоровья людей, надежности и безопасности зданий, строений и сооружений, сохранения окружающей приро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ной среды и объектов культурного наследия; иными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муниципальными правовыми актами по в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просам регулирования землепользования и застройки. Указанные акты применяются в части, не противоречащей насто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щим Правилам.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5. Настоящие Правила обязательны для исполнения всеми юридическими и ф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зическими лицами, осуществляющими и контролирующими градостроительную деятельность на территории Тимашевск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городского поселения.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Статья 2. Основные понятия, применяемые в настоящих Правилах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 настоящих Правилах используются следующие основные понятия: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1) градостроительная деятельность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деятельность по развитию терр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торий, в том числе городов и иных поселений, осуществляемая в виде территор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ного строительства;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  2) генеральный план городского поселения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документ территориального план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рования городского поселения по планированию развития территорий,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вания территорий;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3) зоны с особыми условиями использования территорий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охранные, санитарно-защитные зоны, зоны охраны объектов культурного наследия (памятн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ков истории и культуры) народов Российской Федерации (далее - объекты культурного н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следия), водоохранные зоны, зоны санитарной охраны источников питьевого и хозяйственно-бытового водоснабжения, зоны охраняемых объектов, иные зоны, устанавливаемые в соответствии с законодательством Российской Федерации;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4) территориальные зоны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зоны, для которых в правилах землепользования и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стройки определены границы и установлены градостроительные регламенты;</w:t>
      </w: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5) правила землепользования и застройки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документ градостроительного зонир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вания, который утверждается нормативными правовыми актами органов       местного 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6) градостроительный регламент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устанавливаемые в пределах границ соответствующей территориальной зоны виды разрешенного использования земел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</w:t>
      </w:r>
      <w:r w:rsidRPr="00F0144A">
        <w:rPr>
          <w:rFonts w:ascii="Arial" w:hAnsi="Arial" w:cs="Arial"/>
          <w:color w:val="000000"/>
          <w:sz w:val="24"/>
          <w:szCs w:val="24"/>
        </w:rPr>
        <w:t>ъ</w:t>
      </w:r>
      <w:r w:rsidRPr="00F0144A">
        <w:rPr>
          <w:rFonts w:ascii="Arial" w:hAnsi="Arial" w:cs="Arial"/>
          <w:color w:val="000000"/>
          <w:sz w:val="24"/>
          <w:szCs w:val="24"/>
        </w:rPr>
        <w:t>ектов капитального строительства, предельные (минимальные и (или) максимал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ные) размеры земельных участков и предельные параметры разрешенного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тельства, реконструкции объектов капитального строительства, а также ограничения использования земельных участков и объектов кап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тального строительства;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7) объект капитального строительства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здание, строение, сооружение, объекты, строительство которых не завершено (далее - объекты незавершенного строительства), за исключением временных построек, киосков, навесов и других объе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тов;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8) линейные объекты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линии электропередачи, линии связи (в том числе линейно-кабельные сооружения), трубопроводы, автомобильные дороги, железнод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рожные линии и другие подобные сооружения;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9) красные линии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линии, которые обозначают существующие, план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руемые (изменяемые, вновь образуемые) границы территорий общего пользования, границы земельных участков, на которых расположены линии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электропередачи, л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нии связи (в том числе линейно-кабельные сооружения), трубопроводы, автом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бильные дороги, железнодорожные линии и другие подобные сооружения (далее - линейные об</w:t>
      </w:r>
      <w:r w:rsidRPr="00F0144A">
        <w:rPr>
          <w:rFonts w:ascii="Arial" w:hAnsi="Arial" w:cs="Arial"/>
          <w:color w:val="000000"/>
          <w:sz w:val="24"/>
          <w:szCs w:val="24"/>
        </w:rPr>
        <w:t>ъ</w:t>
      </w:r>
      <w:r w:rsidRPr="00F0144A">
        <w:rPr>
          <w:rFonts w:ascii="Arial" w:hAnsi="Arial" w:cs="Arial"/>
          <w:color w:val="000000"/>
          <w:sz w:val="24"/>
          <w:szCs w:val="24"/>
        </w:rPr>
        <w:t>екты);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10) максимальный процент застройки в границах земельного участка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отношение суммарной площади земельного участка, которая может быть застроена, ко всей пл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щади земельного участка;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11) правообладатели земельных участков и объектов капитального строительства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лица, владеющие земельными участками и (или) объектами кап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тального строительства на праве собственности, постоянного (бессрочного) польз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вания, безвозмездного срочного пользования, на праве пожизненного наследуемого владения, аренды, субаренды или лица, имеющие право ограниченного пользования чужими земельными участками (сервитут);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12) территории общего пользования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территории, которыми беспрепя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ственно пользуется неограниченный круг лиц (в том числе площади, улицы, прое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ды, набережные, скверы, бульвары);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12.1) благоустройство территории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деятельность, направленная на обесп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чение безопасности, удобства и художественной выразительности городской среды, осуществляемая с использованием средств пластической организации рель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фа, покрытия поверхности земли, декоративного озеленения и обводнения, некап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тальных сооружений, малых архитектурных форм, наружного освещения, визуальной и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формации, рекламы и иных средств.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13) строительство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создание зданий, строений, сооружений (в том числе на месте сносимых объектов капитального строительства);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14) реконструкция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венной мощности, объема) и качества инженерно-технического обеспечения;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15) инженерные изыскания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изучение природных условий и факторов техногенного воздействия в целях рационального и безопасного использования терр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торий и земельных участков в их пределах, подготовки данных по обоснованию м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териалов, необходимых для территориального планирования, планировки территории и архитекту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но-строительного проектирования;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16) застройщик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физическое или юридическое лицо, обеспечивающее на принадлежащем ему земельном участке строительство, реконструкцию, капитальный ремонт объектов капитального строительства, а также выполнение инж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нерных изысканий, подготовку проектной документации для их строительства, реконстру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ции, капитального ремонта;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17) жилой дом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индивидуально-определенное здание, которое состоит из комнат, а также помещений вспом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гательного использования, предназначенных для удовлетворения гражданами бытовых и иных нужд, связанных с их проживан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ем в таком здании;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  18)</w:t>
      </w:r>
      <w:r w:rsidRPr="00F0144A">
        <w:rPr>
          <w:rFonts w:ascii="Arial" w:hAnsi="Arial" w:cs="Arial"/>
          <w:color w:val="000000"/>
          <w:sz w:val="24"/>
          <w:szCs w:val="24"/>
        </w:rPr>
        <w:t> 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индивидуальный жилой дом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отдельно стоящий жилой дом с кол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чеством этажей не более чем три, предназначенный для проживания одной семьи;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18.1) жилые дома блокированной застройки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жилые дома с количеством эт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жей не более чем три, состоящие из нескольких блоков, количество которых не превышает десять и каждый из которых предназначен для проживания одной с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мьи, имеют общую стену (общие стены) без проемов с соседним блоком или сосе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ними блоками, расположены на отдельном земельном участке и имеют выход на террит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рию общего пользования;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 xml:space="preserve">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19) многоквартирный жилой дом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жилой дом, состоящий из двух и б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лее квартир, имеющих самостоятельные выходы либо на земельный участок, прил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гающий к жилому дому, либо в помещения общего пользования в таком доме;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20) малоэтажный жилой дом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индивидуальный или многоквартирный жилой дом с количеством этажей не б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лее чем три;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21) среднеэтажный жилой дом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четырех или пятиэтажный жилой дом;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22) многоэтажный жилой дом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жилой дом с количеством этажей более п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ти;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23) этажи зданий</w:t>
      </w:r>
      <w:r w:rsidRPr="00F0144A">
        <w:rPr>
          <w:rFonts w:ascii="Arial" w:hAnsi="Arial" w:cs="Arial"/>
          <w:color w:val="000000"/>
          <w:sz w:val="24"/>
          <w:szCs w:val="24"/>
        </w:rPr>
        <w:t>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этаж мансардный (мансарда) - этаж в чердачном пространстве, фасад которого полностью или частично образован поверхностью (поверхностями) наклонной или ломаной крыши, при этом линия пересечения плоскости крыши и фасада должна быть на высоте не более </w:t>
      </w:r>
      <w:smartTag w:uri="urn:schemas-microsoft-com:office:smarttags" w:element="metricconverter">
        <w:smartTagPr>
          <w:attr w:name="ProductID" w:val="1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уровня пола мансардного этажа;</w:t>
      </w:r>
      <w:r w:rsidRPr="00F0144A">
        <w:rPr>
          <w:rFonts w:ascii="Arial" w:hAnsi="Arial" w:cs="Arial"/>
          <w:color w:val="000000"/>
          <w:sz w:val="24"/>
          <w:szCs w:val="24"/>
        </w:rPr>
        <w:br/>
        <w:t>этаж надземный - этаж при отметке пола помещений не ниже планировочной отметки зе</w:t>
      </w:r>
      <w:r w:rsidRPr="00F0144A">
        <w:rPr>
          <w:rFonts w:ascii="Arial" w:hAnsi="Arial" w:cs="Arial"/>
          <w:color w:val="000000"/>
          <w:sz w:val="24"/>
          <w:szCs w:val="24"/>
        </w:rPr>
        <w:t>м</w:t>
      </w:r>
      <w:r w:rsidRPr="00F0144A">
        <w:rPr>
          <w:rFonts w:ascii="Arial" w:hAnsi="Arial" w:cs="Arial"/>
          <w:color w:val="000000"/>
          <w:sz w:val="24"/>
          <w:szCs w:val="24"/>
        </w:rPr>
        <w:t>ли;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этаж подвальный - этаж при отметке пола помещений ниже планировочной отме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ки земли более чем на половину высоты помещения;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этаж технический - этаж для размещения инженерного оборудования и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кладки коммуникаций; может быть расположен в нижней (техническое подполье), верхней (технический чердак) или в средней частях здания;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этаж цокольный - этаж при отметке пола помещений ниже планировочной отме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ки земли на высоту не более половины высоты помещений.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При определении этажности жилого дома и здания иного назначения в число надземных этажей включаются все надземные этажи, в том числе технич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ский этаж, мансардный, а также цокольный этаж, если верх его перекрытия находится выше средней планирово</w:t>
      </w:r>
      <w:r w:rsidRPr="00F0144A">
        <w:rPr>
          <w:rFonts w:ascii="Arial" w:hAnsi="Arial" w:cs="Arial"/>
          <w:color w:val="000000"/>
          <w:sz w:val="24"/>
          <w:szCs w:val="24"/>
        </w:rPr>
        <w:t>ч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ной отметки земли не менее чем на </w:t>
      </w:r>
      <w:smartTag w:uri="urn:schemas-microsoft-com:office:smarttags" w:element="metricconverter">
        <w:smartTagPr>
          <w:attr w:name="ProductID" w:val="2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Первым надземным этажом жилого дома и здания иного назначения считается этаж, пол которого находится не ниже уровня планировочной отметки земли.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различном числе этажей в разных частях жилого дома и здания иного н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значения, а также при их размещении на участке с уклоном, когда за счет уклона увеличивается число этажей, этажность определяется отдельно для каждой части здания.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Технический этаж высотой не более </w:t>
      </w:r>
      <w:smartTag w:uri="urn:schemas-microsoft-com:office:smarttags" w:element="metricconverter">
        <w:smartTagPr>
          <w:attr w:name="ProductID" w:val="1,8 метра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1,8 метра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, расположенный над верхним этажом, при определении этажности жилого дома и здания иного назначения не учитывае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ся;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  24) строения и сооружения вспомогательного использования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любые 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стройки, за исключением основного здания, которые, как правило, предназначены для обслуживания основного здания либо имеют вспомогательный х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рактер (сараи, бани, летние кухни, иные надворные постройки, теплицы, парники, навесы и т.д.);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25) стоянка для автомобилей </w:t>
      </w:r>
      <w:r w:rsidRPr="00F0144A">
        <w:rPr>
          <w:rFonts w:ascii="Arial" w:hAnsi="Arial" w:cs="Arial"/>
          <w:color w:val="000000"/>
          <w:sz w:val="24"/>
          <w:szCs w:val="24"/>
        </w:rPr>
        <w:t>(далее - автостоянка) - здание, сооружение (часть зд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ния, сооружения) или специальная открытая площадка, предназначенные только для хр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нения (стоянки) автомобилей;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26) автомобильная дорога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объект транспортной инфраструктуры, предназначенный для движения транспортных средств и включающий в себя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мельные участки в границах полосы отвода автомобильной дороги и расположенные на них или под ними конс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руктивные элементы (дорожное полотно, дорожное покрытие и подобные элементы) и дорожные сооружения, являющиеся ее технол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гической частью, - защитные дорожные сооружения, искусственные дорожные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оружения, производственные объекты, элементы обустройства автомобильных 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рог;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защитные дорожные сооружения - сооружения, к которым относятся элементы озелен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ния, имеющие защитное значение; заборы; устройства, предназначенные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для защиты авт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мобильных дорог от снежных лавин; шумозащитные и ветрозащитные устройства; подо</w:t>
      </w:r>
      <w:r w:rsidRPr="00F0144A">
        <w:rPr>
          <w:rFonts w:ascii="Arial" w:hAnsi="Arial" w:cs="Arial"/>
          <w:color w:val="000000"/>
          <w:sz w:val="24"/>
          <w:szCs w:val="24"/>
        </w:rPr>
        <w:t>б</w:t>
      </w:r>
      <w:r w:rsidRPr="00F0144A">
        <w:rPr>
          <w:rFonts w:ascii="Arial" w:hAnsi="Arial" w:cs="Arial"/>
          <w:color w:val="000000"/>
          <w:sz w:val="24"/>
          <w:szCs w:val="24"/>
        </w:rPr>
        <w:t>ные сооружения;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искусственные дорожные сооружения - сооружения, предназначенные для движения транспортных средств, пешеходов и прогона животных в местах перес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чения автомобильных дорог с иными автомобильными дорогами, водотоками, овр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гами, в местах, которые являются препятствиями для такого движения, прогона (зимники, мосты, переправы по льду, путепроводы, трубопроводы, тоннели, эстакады, подо</w:t>
      </w:r>
      <w:r w:rsidRPr="00F0144A">
        <w:rPr>
          <w:rFonts w:ascii="Arial" w:hAnsi="Arial" w:cs="Arial"/>
          <w:color w:val="000000"/>
          <w:sz w:val="24"/>
          <w:szCs w:val="24"/>
        </w:rPr>
        <w:t>б</w:t>
      </w:r>
      <w:r w:rsidRPr="00F0144A">
        <w:rPr>
          <w:rFonts w:ascii="Arial" w:hAnsi="Arial" w:cs="Arial"/>
          <w:color w:val="000000"/>
          <w:sz w:val="24"/>
          <w:szCs w:val="24"/>
        </w:rPr>
        <w:t>ные сооружения);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производственные объекты - сооружения, используемые при капитальном ремонте, ремонте, содержании автомобил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дорог;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элементы обустройства автомобильных дорог - сооружения, к которым отн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сятся дорожные знаки, дорожные ограждения, светофоры и другие устройства для регулирования дорожного движения, места отдыха, остановочные пункты, объекты, предназначенные для освещения автомобильных дорог, пешеходные дорожки, пункты весового и габаритного контроля транспортных средств, пункты взимания платы, стоянки транспортных средств, сооружения, предназначенные для охраны автомобильных дорог и искусственных дорожных сооружений, тротуары, другие предназначенные для обеспечения дорожного движения, в том числе его безопасности, сооружения, за исключением объектов дорожного се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виса;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объекты дорожного сервиса - здания, строения, сооружения, иные объекты, предназначенные для обслуживания участников дорожного движения по пути следования (автозаправочные станции, автостанции, автодорожные вокзалы, гостин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цы, кемпинги, мотели, пункты общественного питания, станции технического о</w:t>
      </w:r>
      <w:r w:rsidRPr="00F0144A">
        <w:rPr>
          <w:rFonts w:ascii="Arial" w:hAnsi="Arial" w:cs="Arial"/>
          <w:color w:val="000000"/>
          <w:sz w:val="24"/>
          <w:szCs w:val="24"/>
        </w:rPr>
        <w:t>б</w:t>
      </w:r>
      <w:r w:rsidRPr="00F0144A">
        <w:rPr>
          <w:rFonts w:ascii="Arial" w:hAnsi="Arial" w:cs="Arial"/>
          <w:color w:val="000000"/>
          <w:sz w:val="24"/>
          <w:szCs w:val="24"/>
        </w:rPr>
        <w:t>служивания, подобные объекты, а также необходимые для их функционирования места отдыха и стоянки транспортных средств);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полоса отвода автомобильной дороги - земельные участки (независимо от кат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гории земель), которые предназначены для размещения конструктивных элементов автомобильной дороги, дорожных сооружений и на которых располагаются или могут располагаться об</w:t>
      </w:r>
      <w:r w:rsidRPr="00F0144A">
        <w:rPr>
          <w:rFonts w:ascii="Arial" w:hAnsi="Arial" w:cs="Arial"/>
          <w:color w:val="000000"/>
          <w:sz w:val="24"/>
          <w:szCs w:val="24"/>
        </w:rPr>
        <w:t>ъ</w:t>
      </w:r>
      <w:r w:rsidRPr="00F0144A">
        <w:rPr>
          <w:rFonts w:ascii="Arial" w:hAnsi="Arial" w:cs="Arial"/>
          <w:color w:val="000000"/>
          <w:sz w:val="24"/>
          <w:szCs w:val="24"/>
        </w:rPr>
        <w:t>екты дорожного сервиса;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придорожные полосы автомобильной дороги - территории, которые прилегают с обеих сторон к полосе отвода автомобильной дороги и в границах которых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навливается особый режим использования земельных участков (частей земельных участков) в целях обеспечения требований безопасности дорожного движения, а также нормальных условий реконструкции, капитального ремонта, ремонта, соде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жания автомобильной дороги, ее сохранности с учетом перспектив развития автомобил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ной дороги;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  27) специализированные технические средства оповещения и информирования населения в местах массового пребывания людей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(далее - сп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циализированные технические средства оповещения и информации) - это специал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 созданные технические устройства, осуществляющие прием, обработку и перед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чу аудио- и (или) аудиовизуальных, а также иных сообщений об угрозе возникнов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ния, о возникновении чрезвычайных ситуаций и правилах поведения населения;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28) сети инженерно-технического обеспечения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объекты электро-, тепло-, газо-, водоснабжения и водоотведения, необходимые для строительства, 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конструкции, капитального ремонта и эксплуатации объектов капитального строительс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ва;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29) противопожарный разрыв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(противопожарное расстояние) нормирова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ное расстояние между зданиями, строениями и (или) сооружениями, устанавливаемое для предо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вращения распространения пожара;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30) отходы производства и потребления (далее - отходы)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остатки сырья, материалов, полуфабрикатов, иных изделий или продуктов, которые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образов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лись в процессе производства или потребления, а также товары (продукция), утратившие свои потребител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ские свойства;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31) объекты размещения отходов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специально оборудованное соор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жение, предназначенное для размещения отходов (полигон, шламохранилище, хвостохранилище и др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гое);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32)</w:t>
      </w:r>
      <w:r w:rsidRPr="00F0144A">
        <w:rPr>
          <w:rFonts w:ascii="Arial" w:hAnsi="Arial" w:cs="Arial"/>
          <w:color w:val="000000"/>
          <w:sz w:val="24"/>
          <w:szCs w:val="24"/>
        </w:rPr>
        <w:t> 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проектная документация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документация, содержащая материалы в текстовой форме и в виде карт (схем) и определяющая архитектурные, функци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ремонта, если при его проведении затрагиваются констру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тивные и другие характеристики надежности и безопасности объектов капитального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тельства.</w:t>
      </w: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       33)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территориальное планирование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планирование развития территорий, зон планируемого размещения объектов капитального строительства для государс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венных или муниципальных нужд, зон с особыми условиями использования терр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торий, </w:t>
      </w:r>
      <w:r w:rsidRPr="00F0144A">
        <w:rPr>
          <w:rFonts w:ascii="Arial" w:hAnsi="Arial" w:cs="Arial"/>
          <w:sz w:val="24"/>
          <w:szCs w:val="24"/>
          <w:shd w:val="clear" w:color="auto" w:fill="FFFFFF"/>
        </w:rPr>
        <w:t>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</w:t>
      </w:r>
      <w:r w:rsidRPr="00F0144A">
        <w:rPr>
          <w:rFonts w:ascii="Arial" w:hAnsi="Arial" w:cs="Arial"/>
          <w:sz w:val="24"/>
          <w:szCs w:val="24"/>
          <w:shd w:val="clear" w:color="auto" w:fill="FFFFFF"/>
        </w:rPr>
        <w:t>с</w:t>
      </w:r>
      <w:r w:rsidRPr="00F0144A">
        <w:rPr>
          <w:rFonts w:ascii="Arial" w:hAnsi="Arial" w:cs="Arial"/>
          <w:sz w:val="24"/>
          <w:szCs w:val="24"/>
          <w:shd w:val="clear" w:color="auto" w:fill="FFFFFF"/>
        </w:rPr>
        <w:t>печения учета интересов граждан и их объединений</w:t>
      </w:r>
      <w:r w:rsidRPr="00F0144A">
        <w:rPr>
          <w:rFonts w:ascii="Arial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34)градостроительное зонирование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зонирование территорий муниципал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образований в целях определения территориальных зон и установления градостроительных регл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ментов;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35)территории общего пользования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территории, которыми беспрепятстве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 пользуется неограниченный круг лиц. Земельные участки общего пользования, занятые площадями, улицами, проездами, автомобильными дорогами, набережн</w:t>
      </w:r>
      <w:r w:rsidRPr="00F0144A">
        <w:rPr>
          <w:rFonts w:ascii="Arial" w:hAnsi="Arial" w:cs="Arial"/>
          <w:color w:val="000000"/>
          <w:sz w:val="24"/>
          <w:szCs w:val="24"/>
        </w:rPr>
        <w:t>ы</w:t>
      </w:r>
      <w:r w:rsidRPr="00F0144A">
        <w:rPr>
          <w:rFonts w:ascii="Arial" w:hAnsi="Arial" w:cs="Arial"/>
          <w:color w:val="000000"/>
          <w:sz w:val="24"/>
          <w:szCs w:val="24"/>
        </w:rPr>
        <w:t>ми, скверами, бульварами, водными объектами, пляжами и другими объектами, 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гут включаться в состав различных территориальных зон и не подлежат приватиз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ции. На земельные участки в границах территорий общего пользования действие градостроительного регламента не ра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пространяется.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36)линии регулирования застройки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линии градостроительного регулиров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ния, которые являются элементом планировочной структуры при разработке прое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тов планировки частей территорий городских и сельских населенных пунктов и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ектов застройки кварталов, микрорайонов и других элементов планировочной структуры городских и сельских н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селенных пунктов;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37)виды разрешенного использования земельных участков и иных объе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тов недвижимости в градостроительстве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виды деятельности, осуществление которых на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мельном участке и в расположенных на нем объектах разрешено в силу их наименования в соответствующей статье настоящих Правил при соблюдении иных установленных в соответствии с законодательством требований, включая сервит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38)сервитут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право ограниченного пользования чужим земельным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39)публичный сервитут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устанавливается законом или иным нормативным правовым актом Российской Федерации, нормативным правовым актом субъекта Российской Федерации, нормативным правовым актом органа местного самоупра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ления в случаях, если это необходимо для обеспечения интересов государства, местного с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моуправления или местного населения, без изъятия земельных участков. Установление публичного сервитута осуществляется с учетом результатов публичных слуш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40)городская среда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среда, сочетающая в себе созданные человеком строения, сооружения, объекты благоустройства и природные компоненты, подчиняющаяся определенным экологическим и общественно-социальным закон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мерностям;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41)благоустройство городской среды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совокупная деятельность по благоус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ройству территорий города и дизайну, изменению (реконструкции), поддержанию в надлежащем состоянии внешнего вида зданий, сооружений и объектов благоустройства, формирующая комфортную среду жизнеде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тельности;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42)дизайн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творческая деятельность, целью которой является формирование гарм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ничной предметной среды, наиболее полно удовлетворяющей материальные и духовные потребности 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ловека;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43)объекты благоустройства и дизайна городской среды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различные типы открытых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странств и их окружения;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44)элементы благоустройства городской среды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стационарные или време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ные (мобильные) сооружения, устройства, оборудование, возводимые или устанавливаемые на территориях открытых пространств, зданиях и сооружен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ях;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45)типовой элемент благоустройства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элемент благоустройства и дизайна г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родской среды, многократно применяемый на территории города и изготавливаемый в соответствии с установленными стандартами или техническими условиями предприятиями, имеющими соответствующие лице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зии;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46)муниципальные территории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земли и природные ресурсы, включая терр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тории общего пользования, находящиеся в управлении и распоряжении органов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стного самоуправления (исключая земельные участки, находящиеся в собственности или пожизненном наследуемом владении), незастроенные территории природ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охранного, заповедного, оздоровительного, рекреационного, историко-культурного назначения, находящиеся в ведении города в пределах городской черты, а также земли, переданные в ведение города, за ее пр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делами;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47)прилегающая территория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часть территории общего пользования, прил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гающая к земельному участку, находящемуся в собственности, землепользовании, землевладении или в аренде гра</w:t>
      </w:r>
      <w:r w:rsidRPr="00F0144A">
        <w:rPr>
          <w:rFonts w:ascii="Arial" w:hAnsi="Arial" w:cs="Arial"/>
          <w:color w:val="000000"/>
          <w:sz w:val="24"/>
          <w:szCs w:val="24"/>
        </w:rPr>
        <w:t>ж</w:t>
      </w:r>
      <w:r w:rsidRPr="00F0144A">
        <w:rPr>
          <w:rFonts w:ascii="Arial" w:hAnsi="Arial" w:cs="Arial"/>
          <w:color w:val="000000"/>
          <w:sz w:val="24"/>
          <w:szCs w:val="24"/>
        </w:rPr>
        <w:t>дан и юридических лиц;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>48)проезжая часть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основной элемент дороги, предназначенный для непосредственного движения тран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портных средств;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49)акт приемки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оформленный в соответствии с требованиями гражданского законодательства документ, 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подписанный застройщиком (заказчиком) и исполнит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лем (подрядчиком, генеральным подрядчиком) работ по строительству, реконстру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ции, удостоверяющий, что обязательства исполнителя (подрядчика, генеральн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го подрядчика) перед застройщиком (заказчиком) выполнены, результаты работ соо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ветствуют градостроительному плану земельного участка, утвержденной проек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ной документации, требованиям технических регламентов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, иным условиям договора и что 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застройщик (заказчик) принимает выполненные исполнителем (подрядчиком, генеральным подрядчиком) раб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50) водоохранная зона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вид зоны с особыми условиями использования терр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тории, устанавливаемый в соответствии с законодательством Российской Федер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ции, являющийся территорией, примыкающей к акваториям рек, озёр, водохран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лищ и других поверхностных водных объектов, применительно к которой устано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лен специальный режим ограничения хозяйственной и иной деятельности для пр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дотвращения загрязнения, заиления и истощения водных объектов, сохранения среды обитания объектов животного и растительн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мира;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51)градостроительный план земельного участка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документ, подготавлива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мый и утверждаемый в составе документации по планировке территории, содерж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щий информацию о границах и разрешенном использовании земельного участка, используемый для установления на местности границ земельного участка, впервые выделенного посредством планировки территории из состава государственных, м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ниципальных земель, принятия решений о предоставлении физическим и юридич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ским лицам прав на земельный участок, об изъятии, в том числе путем выкупа, о 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зервировании земельного участка, его части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для государственных или муниципал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нужд, разработки проектной документации для строительства, выдачи разреш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на строительство, выдачи разрешения на ввод объекта в эксплуатацию; прим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нительно к ранее сформированным земельным участкам с определенными в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новленном порядке границами градостроительные планы земельных участков по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готавливаются в виде отдельного документа;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52)заказчик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физическое или юридическое лицо, которое уполномочено застройщиком представлять интересы застройщика при подготовке и осуществл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нии строительства, реконструкции, в том числе обеспечивает от имени застройщика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ключение договоров с исполнителями, подрядчиками, осуществление контроля на стадии выполнения и прие</w:t>
      </w:r>
      <w:r w:rsidRPr="00F0144A">
        <w:rPr>
          <w:rFonts w:ascii="Arial" w:hAnsi="Arial" w:cs="Arial"/>
          <w:color w:val="000000"/>
          <w:sz w:val="24"/>
          <w:szCs w:val="24"/>
        </w:rPr>
        <w:t>м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ки работ;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53)изменение недвижимости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изменение вида (видов) использования земел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ного участка, или зданий, строений, сооружений на нем, а также изменение их параметров (включая изменение размеров земельного участка) при подготовке и ос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ществлении строительства, реконструкции, перемещения или сноса существующих зданий, строений, соор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жений;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54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)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инженерная, транспортная и социальная инфраструктуры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комплекс сооружений и коммуникаций транспорта, связи, инженерного оборудования, а та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же объектов социального и культурно-бытового обслуживания населения, обеспечивающий устойчивое разв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тие и функционирование городского округа;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55)коэффициент строительного использования земельного участка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отн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шение суммарной общей площади всех зданий, строений, сооружений на земельном участке (существующих и тех, которые могут быть построены дополнительно) к площади земельного участка. Суммарная общая площадь зданий, строений, соор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жений, которые разрешается построить на земельном участке, определяется умн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жением значения коэффициента на показатель площади земельного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56)объект капитального строительства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здание, строение, сооружение, а также объекты, строительство которых не завершено (далее - объекты незаверше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ного строительства), за исключением временных построек, киосков, навесов и других подо</w:t>
      </w:r>
      <w:r w:rsidRPr="00F0144A">
        <w:rPr>
          <w:rFonts w:ascii="Arial" w:hAnsi="Arial" w:cs="Arial"/>
          <w:color w:val="000000"/>
          <w:sz w:val="24"/>
          <w:szCs w:val="24"/>
        </w:rPr>
        <w:t>б</w:t>
      </w:r>
      <w:r w:rsidRPr="00F0144A">
        <w:rPr>
          <w:rFonts w:ascii="Arial" w:hAnsi="Arial" w:cs="Arial"/>
          <w:color w:val="000000"/>
          <w:sz w:val="24"/>
          <w:szCs w:val="24"/>
        </w:rPr>
        <w:t>ных построек;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57)отклонения от Правил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санкционированное в порядке, установленном настоящими Правилами, для конкретного земельного участка отступление от предел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параметров разрешенного строительства - высоты построек, процента застро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ки участка, отступов построек от границ участка и т.д., обусловленное невозможн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стью использовать участок в соответствии с настоящими Правилами по причине его малого размера, неудобной конфигурации, неблагоприятных инжене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но-геологических и иных характеристик;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58)прибрежная защитная полоса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часть водоохранной зоны, для которой вводятся дополнительные ограничения землепользования, застройки и природопольз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59)процент застройки участка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выраженный в процентах показатель град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строительного регламента, показывающий, какая максимальная часть площади ка</w:t>
      </w:r>
      <w:r w:rsidRPr="00F0144A">
        <w:rPr>
          <w:rFonts w:ascii="Arial" w:hAnsi="Arial" w:cs="Arial"/>
          <w:color w:val="000000"/>
          <w:sz w:val="24"/>
          <w:szCs w:val="24"/>
        </w:rPr>
        <w:t>ж</w:t>
      </w:r>
      <w:r w:rsidRPr="00F0144A">
        <w:rPr>
          <w:rFonts w:ascii="Arial" w:hAnsi="Arial" w:cs="Arial"/>
          <w:color w:val="000000"/>
          <w:sz w:val="24"/>
          <w:szCs w:val="24"/>
        </w:rPr>
        <w:t>дого земельного участка, расположенного в соответствующей территориальной зоне, может быть занята зд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ниями, строениями и сооружениями;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b/>
          <w:sz w:val="24"/>
          <w:szCs w:val="24"/>
        </w:rPr>
        <w:t>60)разрешение на строительство</w:t>
      </w:r>
      <w:r w:rsidRPr="00F0144A">
        <w:rPr>
          <w:rFonts w:ascii="Arial" w:hAnsi="Arial" w:cs="Arial"/>
          <w:sz w:val="24"/>
          <w:szCs w:val="24"/>
        </w:rPr>
        <w:t xml:space="preserve"> - документ, подтверждающий соответствие проектной документации требованиям градостроительного плана земельного учас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ка или проекту планировки территории и проекту межевания территории (в случае строительс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ва, реконструкции линейных объектов) и дающий застройщику право осуществлять строительство, реконструкцию объектов капитального строительства, за исключением случаев, предусмотренных Градостроительным кодексом Росси</w:t>
      </w:r>
      <w:r w:rsidRPr="00F0144A">
        <w:rPr>
          <w:rFonts w:ascii="Arial" w:hAnsi="Arial" w:cs="Arial"/>
          <w:sz w:val="24"/>
          <w:szCs w:val="24"/>
        </w:rPr>
        <w:t>й</w:t>
      </w:r>
      <w:r w:rsidRPr="00F0144A">
        <w:rPr>
          <w:rFonts w:ascii="Arial" w:hAnsi="Arial" w:cs="Arial"/>
          <w:sz w:val="24"/>
          <w:szCs w:val="24"/>
        </w:rPr>
        <w:t>ской Федерации;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lastRenderedPageBreak/>
        <w:t>61)разрешенное использование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земельных участков и иных объектов недвижимости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использование недвижимости в соответствии с градостроительным регламентом, а также публичными серв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тутами.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F0144A">
        <w:rPr>
          <w:rFonts w:ascii="Arial" w:hAnsi="Arial" w:cs="Arial"/>
          <w:b/>
          <w:snapToGrid w:val="0"/>
          <w:color w:val="000000"/>
          <w:sz w:val="24"/>
          <w:szCs w:val="24"/>
        </w:rPr>
        <w:t>62)разрешение на ввод объекта в эксплуатацию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 xml:space="preserve"> – документ, </w:t>
      </w:r>
      <w:r w:rsidRPr="00F0144A">
        <w:rPr>
          <w:rFonts w:ascii="Arial" w:hAnsi="Arial" w:cs="Arial"/>
          <w:color w:val="000000"/>
          <w:sz w:val="24"/>
          <w:szCs w:val="24"/>
        </w:rPr>
        <w:t>который удост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веряет выполнение строительства, реконструкции, капитального ремонта объекта капитального строительства в полном объеме в соответствии с разрешением на строительство, соответствие построенного, реконструированного, отремонтирова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ного объекта капитального строительства градостроительному плану земельного участка и проектной документации</w:t>
      </w:r>
      <w:r w:rsidRPr="00F0144A">
        <w:rPr>
          <w:rFonts w:ascii="Arial" w:hAnsi="Arial" w:cs="Arial"/>
          <w:snapToGrid w:val="0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63)землепользователи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лица, владеющие и пользующиеся земельными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ками на праве постоянного (бессрочного) пользования или на праве безвозмездного срочного польз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64)землевладельцы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лица, владеющие и пользующиеся земельными участк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ми на праве пожизненного наследуемого владения.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65)арендаторы земельных участков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лица, владеющие и пользующиеся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мельными участками по договору аренды, договору субаренды;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66)строительные изменения недвижимости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- изменения, осуществляемые применительно к земельным участкам, иным объектам недвижимости путем нового строительства, реконструкции, пристроек, сноса строений, земляных работ, иных действий, производимых на основании разрешения на строительство (за исключен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ем незначительных действий, особо поименованных соответствующими нормати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ными правовыми актами).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Статья 3. Территориальные зоны и градостроительные регламенты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1. Решения по вопросам землепользования и застройки принимаются органами местного самоуправления Тимашевского городского поселения Тимашевского ра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она в соответствии с документами территориального планирования, включая генерал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ный план города Тимашевска, документацией по планировке территории и на основе установленных настоящими Правилами градостроительных регламентов,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участки, иные объекты недвижимости, независимо от форм собстве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ности.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Градостроительные регламенты устанавливаются в соответствии со статьей 36 Градостро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тельного кодекса Российской Федерации.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Действие градостроительных регламентов не распространяется на земельные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ки: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1) в границах территорий памятников и ансамблей, включенных в единый гос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дарственный реестр объектов культурного наследия (памятников истории и культ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ры) народов Российской Федерации, а также в границах территорий памятников пли ансамблей, которые являются вновь выявленными объектами культурного наследия и решения о режиме содержания, параметрах реставрации, консервации, воссозд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ния, ремонта и приспособлении которых принимаются в порядке, установленном законодательством Российской Федерации об охране объектов культурного насл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дия: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 в границах территории общего пользования;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 транспортных и инженерно-технических коммуникаций, в том числе желе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ных дорог, автомобильных магистралей, улиц, дорог, проездов, иных линейных объе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тов;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 предоставленные для добычи полезных ископаемых.</w:t>
      </w:r>
    </w:p>
    <w:p w:rsidR="007C67BE" w:rsidRPr="00F0144A" w:rsidRDefault="007C67BE" w:rsidP="007C67BE">
      <w:pPr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Применительно к территориям исторических поселений, достопримечательных мест, землям лечебно-оздоровительных местностей и курортов, зонам с особыми </w:t>
      </w:r>
      <w:r w:rsidRPr="00F0144A">
        <w:rPr>
          <w:rFonts w:ascii="Arial" w:hAnsi="Arial" w:cs="Arial"/>
          <w:sz w:val="24"/>
          <w:szCs w:val="24"/>
        </w:rPr>
        <w:lastRenderedPageBreak/>
        <w:t>условиями использования территорий градостроительные регламенты устанавлив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ются в соответствии с законодательством Российской Федерации.</w:t>
      </w:r>
    </w:p>
    <w:p w:rsidR="007C67BE" w:rsidRPr="00F0144A" w:rsidRDefault="007C67BE" w:rsidP="007C67BE">
      <w:pPr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Градостроительные регламенты не устанавливаются для земель лесного фонда, з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стей и курортов), сельскохозяйственных угодий в составе земель сельскохозяйс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венного назначения, земельных участков, расположенных в границах особых эк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номических зон и территорий опережающего социально-экономического развития.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2. Частью II настоящих Правил устанавливаются: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1) территориальные зоны;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 зоны с особыми условиями использования территорий;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а) зона охраны объектов культурного наследия;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б) зона действия ограничений по экологическим условиям;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в) зона действия ограничений по санитарно-эпидемиологическим услов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ям.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3. На карте градостроительного зонирования территории Тимашевского горо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ского поселения выделены территориальные зоны, для которых определены град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строительные регламенты по видам и предельным параметрам разрешенного использования земельных участков и иных объектов недвижим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Границы территориальных зон должны отвечать требованию однозначной (идентификации принадлежности каждого земельного участка (за исключением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мельных участков линейных объектов) только одной из территориальных зон, выделенных на карте градостроительного зон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рования.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Один и тот же земельный участок при его формировании не может находиться одновременно в двух или более территориальных зонах, выделенных на карте гр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достроительного зонирования, за исключением случаев, когда не завершены действия, определенные абз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цем четвертым части 3 настоящей статьи.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 случаях, когда в пределах планировочных элементов (кварталов, микрора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онов) не выделены (не сформированы) земельные участки, допускается установл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ние территориальных зон применительно к планировочным элементам, частям пл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нировочных элементов при соблюдении   требования,  согласно  которому посл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дующие действия по выделению формированию) земельных участков (совершаемые после введения в действие настоящих правил) производятся с учетом установле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ных границ территориальных зон, являются основанием для внесения изменений  в настоящие Правила в части изменения ранее установленных границ территориал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зон.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Границы территориальных зон и градостроительные регламенты устанавлив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ются с учетом общности функциональных и параметрических характеристик 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движимости, а также требования о взаимном не причинении несоразмерного вреда друг другу рядом распол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женными объектами недвижимости.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Границы территориальных зон на карте градостроительного зонирования устана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ливаются по: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1) центральным линиям магистралей, улиц, проездов;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 красным линиям;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 границам земельных участков;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 границам или осям полос отвода для коммуникаций;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5) административным границам Тимашевск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городского поселения;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6) естественным границам природных объектов;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7) иным границам.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4. В зоне с особыми условиями использования территорий - в зоне действия ограничений по условиям охраны объектов культурного наследия отображаются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новленные в соответствии с законодательством об охране объектов культурного наследия - зоны охраны  объектов культурн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наследия.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Настоящие Правила включают описание зон охраны объектов культурного наследия, ограничения по условиям охраны объектов культурного наследия. Указа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ные ограничения действуют в пределах данных зон и относятся к сомасштабности исторически сложившейся среде (существующим зданиям, строениям, сооружен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ям) планируемых к созданию, реконструкции объектов недвижимости; особенн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стям оформления фасадов вновь создаваемых, реконструируемых зданий в соответствии с исторически сложившимся архитектурным о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ружением.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 пределах границ зон охраны объектов культурного наследия градостроител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ные регламенты применяются с учетом ограничений по условиям охраны объектов кул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турного наследия.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5. В зонах с особыми условиями использования территорий - зонах действия ограничений по экологическим и санитарно-эпидемиологическим условиям отобр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жаются установленные в соответствии с Федеральным законом зоны, к которым применяются ограничения на использование земельных участков и иных объектов недвижимости в целях охраны  и  рационального  использования  окружающей  природной  среды,  обеспечения экологической безопасности и охраны здоровья н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селения.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6. К земельным участкам, иным объектам недвижимости, расположенным в пределах зон ограничений, градостроительные регламенты, определенные примен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тельно к соответствующим территориальным зонам, применяются с учетом ограничений, предусмотренных настоящими Пр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вилами.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7. Для каждого земельного участка, иного объекта недвижимости, расположе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ного в границах Тимашевского городского поселения, разрешенным считается такое использов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ние, которое соответствует: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1) градостроительным регламентам настоящих Правил;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 ограничениям по условиям охраны объектов культурного наследия - в случ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ях, когда земельный  участок, иной объект недвижимости расположен в зоне охраны объектов культу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ного наследия;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 ограничениям по экологическим и санитарно-эпидемиологическим услов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ям – в случаях, когда земельный участок, иной объект недвижимости расположен в зонах действия соответс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вующих ограничений;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 иным ограничениям на использование объектов недвижимости   (включая норм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тивные правовые акты об установлении публичных   сервитутов, договоры об установлении частных сервитутов, иные предусмотренные законодательством докуме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ты).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8. Градостроительные регламенты в части видов разрешенного использования недвижим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сти включают: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1) основные виды разрешенного использования недвижимости, которые, при условии соблюдения технических регламентов до принятия технических регламе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тов – строительных норм и стандартов безопасности, правил пожарной безопасности, тр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бований гражданской обороны и предупреждения чрезвычайных ситуаций, иных обязательных требований) не могут быть, запр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щены;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 условно разрешенные виды использования, требующие получения  разреш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ния, которое принимается по результатам специального согласования, проводимого, в том числе с применен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ем процедур публичных слушаний;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 вспомогательные виды разрешенного использования, допустимые только в качестве дополнительных по отношению к основным видам разрешенного испол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зования и условно разрешенным видам использования и осуществляемые совместно с ним. При отсутствии на земельном участке основного вида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использования вспом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гательный (сопутствующий) вид использования не разрешается.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Виды использования недвижимости, не предусмотренные настоящими Прав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лами, являются не разрешенными для соответствующей территориальной зоны и не могут быть разрешены, в том числе и по процедурам специальных согласований.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Для каждой территориальной зоны, выделенной на карте градостроительного зонирования, устанавливаются, как правило, несколько видов разрешенного использования 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движимости.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9. Собственники, землепользователи, землевладельцы, арендаторы земельных участков, иных объектов недвижимости, имеют право по своему усмотрению выб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рать и менять вид (виды) использования недвижимости, разрешенные для соответствующих территор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альных зон.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Порядок действий по реализации указанного права устанавливается действу</w:t>
      </w:r>
      <w:r w:rsidRPr="00F0144A">
        <w:rPr>
          <w:rFonts w:ascii="Arial" w:hAnsi="Arial" w:cs="Arial"/>
          <w:color w:val="000000"/>
          <w:sz w:val="24"/>
          <w:szCs w:val="24"/>
        </w:rPr>
        <w:t>ю</w:t>
      </w:r>
      <w:r w:rsidRPr="00F0144A">
        <w:rPr>
          <w:rFonts w:ascii="Arial" w:hAnsi="Arial" w:cs="Arial"/>
          <w:color w:val="000000"/>
          <w:sz w:val="24"/>
          <w:szCs w:val="24"/>
        </w:rPr>
        <w:t>щим законодательством, настоящими Правилами, иными муниципальными  прав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выми актами Тимашевского городского поселения Тимашевского района и распростран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ет свое действие на следующие случаи: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1) при изменении одного вида разрешенного использования недвижимости на другой разрешенный вид использования затрагиваются конструктивные и иные х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рактеристики надежности и безопасности объектов недвижимости. В этих случаях необходимо разрешение на строительство, выдаваемое в случаях и порядке, установленных действующим законод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тельством;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 собственник, пользователь, владелец, арендатор недвижимости запрашивает изм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нение основного разрешенного вида использования на условно разрешенное по процедуре, предусмотренной градостроительным законодательс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вом и настоящими Правилами.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10. Градостроительные регламенты в части предельных параметров разрешенного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тельного изменения объектов недвижимости могут включать: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1) предельные (минимальные и (или) максимальные) размеры земельных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ков, в том числе их площадь;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во зданий, строений, сооружений;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 предельное количество этажей или предельную высоту зданий, строений, соор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жений;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 максимальный процент застройки в границах земельного участка, опред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ляемый как отношение суммарной площади земельного участка, которая может быть застроена, ко всей площ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ди земельного участка;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5) иные показатели.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Сочетания указанных параметров и их предельные значения устанавливаются индивидуально применительно к каждой территориальной зоне, выделенной на карте градостроительного зонирования территории города Тимаше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ска.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 пределах территориальных зон могут устанавливаться подзоны с одинаков</w:t>
      </w:r>
      <w:r w:rsidRPr="00F0144A">
        <w:rPr>
          <w:rFonts w:ascii="Arial" w:hAnsi="Arial" w:cs="Arial"/>
          <w:color w:val="000000"/>
          <w:sz w:val="24"/>
          <w:szCs w:val="24"/>
        </w:rPr>
        <w:t>ы</w:t>
      </w:r>
      <w:r w:rsidRPr="00F0144A">
        <w:rPr>
          <w:rFonts w:ascii="Arial" w:hAnsi="Arial" w:cs="Arial"/>
          <w:color w:val="000000"/>
          <w:sz w:val="24"/>
          <w:szCs w:val="24"/>
        </w:rPr>
        <w:t>ми видами разрешенного использования земельных участков и объектов капитал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ного строительства, но с различными предельными (минимальными и (или) макс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мальными) размерами земельных участков и предельными параметрами разреше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ного строительства, реконструкции объектом капитального строительства и сочетаниями таких размеров и пар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метров.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Количество видов предельных параметров с установлением их значений прим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нительно к различным территориальным зонам может увеличиваться путем посл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довательного внесении изменений в настоящие Правила, в том числе с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использов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нием предложений, подготовленным на основе утвержденной документации по пл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нировке территории.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11. Инженерно-технические объекты, сооружения и коммуникации, обеспеч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вающие реализацию разрешенного использования недвижимости в пределах о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дельных земельных участков (объекты электро-, водо-, газоснабжения, водоотвед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ния, телефонизации и т.д.) являются всегда разрешенными, при условии соответс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вия строительным и противопожарным нормам и правилам, технологическим ста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дартам безопасности.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Инженерно-технические объекты, сооружения, предназначенные для обеспеч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функционирования и нормальной эксплуатации объектов недвижимости в пр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делах территории одного или нескольких кварталов (других элементов планирово</w:t>
      </w:r>
      <w:r w:rsidRPr="00F0144A">
        <w:rPr>
          <w:rFonts w:ascii="Arial" w:hAnsi="Arial" w:cs="Arial"/>
          <w:color w:val="000000"/>
          <w:sz w:val="24"/>
          <w:szCs w:val="24"/>
        </w:rPr>
        <w:t>ч</w:t>
      </w:r>
      <w:r w:rsidRPr="00F0144A">
        <w:rPr>
          <w:rFonts w:ascii="Arial" w:hAnsi="Arial" w:cs="Arial"/>
          <w:color w:val="000000"/>
          <w:sz w:val="24"/>
          <w:szCs w:val="24"/>
        </w:rPr>
        <w:t>ной структуры города), расположение которых требует отдельного земельного уч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стка с установлением санитарно-защитных, иных защитных зон, являются объект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ми, для которых необходимо получение специальных согласований в порядке, предусмо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ренном настоящими Правилами.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Статья 4. Открытость и доступность информации о землепользовании и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стройке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Настоящие Правила, включая все входящие в их состав картографические и иные 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кументы, являются открытыми для всех физических и юридических лиц, а также должностных лиц органов государственной власти и местного самоуправл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Администрация Тимашевского городского поселения Тимашевского района обесп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чивает возможность ознакомления с настоящими Правилами всем желающим п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тем: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1) публикации настоящих Правил и открытой продажи их копий;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 помещения настоящих Правил в сети «Интернет»;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 создания условий для ознакомления с настоящими Правилами в полном комплекте входящих в их состав картографических и иных документов в администр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ции Тимашевского городского поселения Тимашевского района, иных органах и о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ганизациях, участвующих в регулировании землепользования и стройки в Тимашевском городском поселении Тимашевского ра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она;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 предоставления в установленном порядке органом, уполномоченным в области архитектуры и градостроительства, физическим и юридическим лицам выписок из настоящих Правил, а также необходимых копий, в том числе копий карт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графических документов и их фрагментов, характеризующих условия землепольз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вания  и  застройки  применительно к отдельным земельным участкам и их массивам (кварт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лам, микрорайонам).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Глава 2. Права использования недвижимости, возникшие до вступления в силу Пр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вил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Статья 5. Общие положения, относящиеся к ранее возникшим пр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вам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1. Принятые до введения в действие настоящих Правил нормативные прав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вые акты Тимашевского городского поселения Тимашевского района по вопросам зе</w:t>
      </w:r>
      <w:r w:rsidRPr="00F0144A">
        <w:rPr>
          <w:rFonts w:ascii="Arial" w:hAnsi="Arial" w:cs="Arial"/>
          <w:color w:val="000000"/>
          <w:sz w:val="24"/>
          <w:szCs w:val="24"/>
        </w:rPr>
        <w:t>м</w:t>
      </w:r>
      <w:r w:rsidRPr="00F0144A">
        <w:rPr>
          <w:rFonts w:ascii="Arial" w:hAnsi="Arial" w:cs="Arial"/>
          <w:color w:val="000000"/>
          <w:sz w:val="24"/>
          <w:szCs w:val="24"/>
        </w:rPr>
        <w:t>лепользовании и застройки применяются в части, не противоречащей настоящим Прав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лам.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2. Разрешения на строительство, реконструкцию, выданные физическим и юр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дическим лицам до вступления в силу настоящих Правил являются действительн</w:t>
      </w:r>
      <w:r w:rsidRPr="00F0144A">
        <w:rPr>
          <w:rFonts w:ascii="Arial" w:hAnsi="Arial" w:cs="Arial"/>
          <w:color w:val="000000"/>
          <w:sz w:val="24"/>
          <w:szCs w:val="24"/>
        </w:rPr>
        <w:t>ы</w:t>
      </w:r>
      <w:r w:rsidRPr="00F0144A">
        <w:rPr>
          <w:rFonts w:ascii="Arial" w:hAnsi="Arial" w:cs="Arial"/>
          <w:color w:val="000000"/>
          <w:sz w:val="24"/>
          <w:szCs w:val="24"/>
        </w:rPr>
        <w:t>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3. Настоящие правила применяются к отношениям по градостроительному зонир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ванию, планировке территорий, землепользованию, архитектурно-строительному проектированию, строительству, реконструкции объектов капитал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ного строительства, возникшим после введения их в действие. К указанным отн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шениям, возникшим до введения в действие настоящих Правил, Правила применяются в части прав и обязанностей, которые во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никнут после введения их в действие.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Статья 6. Использование и строительные изменения объектов недвижимости, нес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ответствующих Правилам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1. Соответствующие настоящим Правилам объекты недвижимости, созданные до введения в действие настоящих Правил, а так же объекты  недвижимости, ста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шие несоответствующими после внесения изменений в настоящие Правила, могут существовать и использоваться без установления срока их приведения  в соответствие с настоящими Прав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лами.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Исключение составляют те несоответствующие и настоящим Правилам, и обязательным нормативам, стандартам объекты недвижимости, существование и использование которых опасно для жизни и здоровья людей, а также опасно для природной и культурно-исторической среды. В соответствии с действующим законод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тельством может быть наложен запрет на продолжение использования данных об</w:t>
      </w:r>
      <w:r w:rsidRPr="00F0144A">
        <w:rPr>
          <w:rFonts w:ascii="Arial" w:hAnsi="Arial" w:cs="Arial"/>
          <w:color w:val="000000"/>
          <w:sz w:val="24"/>
          <w:szCs w:val="24"/>
        </w:rPr>
        <w:t>ъ</w:t>
      </w:r>
      <w:r w:rsidRPr="00F0144A">
        <w:rPr>
          <w:rFonts w:ascii="Arial" w:hAnsi="Arial" w:cs="Arial"/>
          <w:color w:val="000000"/>
          <w:sz w:val="24"/>
          <w:szCs w:val="24"/>
        </w:rPr>
        <w:t>ектов.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2. Все изменения несоответствующих объектов, осуществляемые путем изм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нения видов и интенсивности их использования, строительных параметров, могут производиться только в целях приведения их в соответствие с настоящими Прав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лами.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3. Несоответствующий вид использования недвижимости не может быть зам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нен на иной несоответствующий вид использования.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Глава 3. Участники отношений в области землепользования и застройки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Статья 7. Общие положения об участниках отношений в области землепольз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вании и застройки и их действиях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 соответствии с действующим законодательством участниками отношений и области зе</w:t>
      </w:r>
      <w:r w:rsidRPr="00F0144A">
        <w:rPr>
          <w:rFonts w:ascii="Arial" w:hAnsi="Arial" w:cs="Arial"/>
          <w:color w:val="000000"/>
          <w:sz w:val="24"/>
          <w:szCs w:val="24"/>
        </w:rPr>
        <w:t>м</w:t>
      </w:r>
      <w:r w:rsidRPr="00F0144A">
        <w:rPr>
          <w:rFonts w:ascii="Arial" w:hAnsi="Arial" w:cs="Arial"/>
          <w:color w:val="000000"/>
          <w:sz w:val="24"/>
          <w:szCs w:val="24"/>
        </w:rPr>
        <w:t>лепользования и застройки на территории города Тимашевска являются Российская Федерация, Краснодарский край, муниципальное образование Тимаше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ский район, Тимашевское городское поселение Тимашевского района, физические и юридические лица. От имени Российской Федерации, Краснодарского края, мун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ципального образования Тимашевский район в градостроительных отношениях в</w:t>
      </w:r>
      <w:r w:rsidRPr="00F0144A">
        <w:rPr>
          <w:rFonts w:ascii="Arial" w:hAnsi="Arial" w:cs="Arial"/>
          <w:color w:val="000000"/>
          <w:sz w:val="24"/>
          <w:szCs w:val="24"/>
        </w:rPr>
        <w:t>ы</w:t>
      </w:r>
      <w:r w:rsidRPr="00F0144A">
        <w:rPr>
          <w:rFonts w:ascii="Arial" w:hAnsi="Arial" w:cs="Arial"/>
          <w:color w:val="000000"/>
          <w:sz w:val="24"/>
          <w:szCs w:val="24"/>
        </w:rPr>
        <w:t>ступают соответственно органы государственной власти Российской Федерации, о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ганы государственной власти Краснодарского края, органы местного самоуправл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муниципального образования Тимашевский район, Тимашевское городское поселение Тимашевского района в пределах своей компете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Статья 8. Комиссия по подготовке проекта Правил землепользования и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стройки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ab/>
        <w:t>1. Комиссия по подготовке проекта Правил землепользования и застройки (далее – Комиссия) является постоянно действующим консультативным органом в Тимашевском городском поселении Тимашевского района и формируется главой Т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машевского городского поселения Тимашевского района для обеспечения подготовки, принятия и реализации н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стоящих Правил.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2. Комиссия осуществляет свою деятельность в соответствии с действующим законодательством, настоящими Правилами, Положением о Комиссии, иными 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кументами, утверждаемыми главой Тимашевского городского поселения Тимашевского района, иными правовыми акт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Статья 9. Органы, уполномоченные регулировать и контролировать земл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пользование и застройку в части обеспечения применения Правил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1. В соответствии с законодательством, иными правовыми актами к органам, уполномоченных регулировать и контролировать землепользование и застройку в части собл</w:t>
      </w:r>
      <w:r w:rsidRPr="00F0144A">
        <w:rPr>
          <w:rFonts w:ascii="Arial" w:hAnsi="Arial" w:cs="Arial"/>
          <w:color w:val="000000"/>
          <w:sz w:val="24"/>
          <w:szCs w:val="24"/>
        </w:rPr>
        <w:t>ю</w:t>
      </w:r>
      <w:r w:rsidRPr="00F0144A">
        <w:rPr>
          <w:rFonts w:ascii="Arial" w:hAnsi="Arial" w:cs="Arial"/>
          <w:color w:val="000000"/>
          <w:sz w:val="24"/>
          <w:szCs w:val="24"/>
        </w:rPr>
        <w:t>дения настоящих Правил относятся: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1) администрация Тимашевского городского поселения Тимашевского района (уполномоченные главой Тимашевского городского поселения Тимашевского ра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она отраслевые (функциональные) органы администрации Тимашевского городского поселения Тимашевского ра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она);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иные органы, уполномоченные действующим законодательством осуществлять деятел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ность в сфере землепользования и застройки.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2. Администрация Тимашевского городского поселения Тимашевского района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вует в регулировании землепользования и застройки в соответствии с Уставом Тимаше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ского городского поселения Тимашевского района, иными нормативными правовыми актами Тимашевского горо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ского поселения Тимашевского района.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Глава 4. Порядок градостроительной подготовки земельных участков из с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става государственных и муниципальных земель для предоставления физическим и юрид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ческим лицам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Статья 10. Организация процесса градостроительной подготовки и предоста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ления физическим и юридическим лицам сформированных земельных участков для строительства и реконструкции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1. Градостроительная подготовка земельных участков – действия, осуществляемые в соответствии с градостроительным законодательством, примен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тельно к: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1) неразделенным на земельные участки государственным и муниципальным землям 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средством подготовки документации по планировке территории (проектов планировки, проектов межевания), с последующим принятием решений о предоставлении сформир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ванных земельных участков физическим и юридическим лицам, подготовке проектной докуме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тации;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ранее сформированным, принадлежащим физическим и юридическим л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цам земельным участкам путем подготовки градостроительных планов земельных участков с использованием 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ких планов для подготовки проектной документации.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2. Приобретение физическими, юридическими лицами прав на земельные уч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стки осуществляется в соответствии с нормами гражданского, земельного и иного законодател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ства.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3. Порядок градостроительной подготовки и предоставления физическим и юридическим лицам земельных участков, сформированных из состава государс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венных или муниципальных земель, определяется в соответствии с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градостроительным, земельным и ж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лищным законодательством, настоящими Правилами, а также принимаемыми в соответствии с настоящими Правилами иными нормативными правовыми актами Тимашевского городского поселения Тимашевского рай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на.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4. Не допускается осуществлять градостроительную подготовку и распоряжение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мельными участками без учета прав собственников смежно-расположенных зданий, стро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ний, сооружений (их частей, включая квартиры), которые на момент выполнения указанных действий не во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пользовались принадлежащими им правами на выделение земельных участков и оформление прав на земельные участки, нео</w:t>
      </w:r>
      <w:r w:rsidRPr="00F0144A">
        <w:rPr>
          <w:rFonts w:ascii="Arial" w:hAnsi="Arial" w:cs="Arial"/>
          <w:color w:val="000000"/>
          <w:sz w:val="24"/>
          <w:szCs w:val="24"/>
        </w:rPr>
        <w:t>б</w:t>
      </w:r>
      <w:r w:rsidRPr="00F0144A">
        <w:rPr>
          <w:rFonts w:ascii="Arial" w:hAnsi="Arial" w:cs="Arial"/>
          <w:color w:val="000000"/>
          <w:sz w:val="24"/>
          <w:szCs w:val="24"/>
        </w:rPr>
        <w:t>ходимые для использования этих зданий, строений, сооружений, включая мног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квартирные жилые дома.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Указанные права в обязательном порядке учитываются путем выполнения действий по планировке территории, осуществляемых в соответствии с градостроительным закон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дательством и в порядке, определенном настоящими Правилами.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5. Сформированным для целей предоставления физическим, юридическим лицам я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ляется земельный участок, применительно к которому: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1) посредством подготовки документации по планировке территории (проекта планировки и (или) проекта межевания) определено, что земельный участок в у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вержденных границах является свободным от прав третьих лиц (за исключением возможности обременения правами третьих лиц, связанных с установлением в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новленном действующим законодательством порядке границ зон действия публи</w:t>
      </w:r>
      <w:r w:rsidRPr="00F0144A">
        <w:rPr>
          <w:rFonts w:ascii="Arial" w:hAnsi="Arial" w:cs="Arial"/>
          <w:color w:val="000000"/>
          <w:sz w:val="24"/>
          <w:szCs w:val="24"/>
        </w:rPr>
        <w:t>ч</w:t>
      </w:r>
      <w:r w:rsidRPr="00F0144A">
        <w:rPr>
          <w:rFonts w:ascii="Arial" w:hAnsi="Arial" w:cs="Arial"/>
          <w:color w:val="000000"/>
          <w:sz w:val="24"/>
          <w:szCs w:val="24"/>
        </w:rPr>
        <w:t>ных сервитутов);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установлено разрешенное использование в соответствии с градостроител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ным регламентом территориальной зоны расположения соответствующего земел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ного участка согласно карте градостроительного зонирования территории города Тимашевска;</w:t>
      </w:r>
      <w:r w:rsidRPr="00F0144A">
        <w:rPr>
          <w:rFonts w:ascii="Arial" w:hAnsi="Arial" w:cs="Arial"/>
          <w:color w:val="000000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3) посредством действий, выполненных в процессе планировки территории, определены технические условия подключения к внеплощадочным сетям инжене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но-технического обеспечения по водо-, тепло-, газо-, электроснабжению и водоотв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дению) – в случае, когда использование соответствующего земельного участка невозможно без обе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печения такого подключения;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4) установлены границы земельного участка на местности.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6. Факт того, что земельный участок, находящийся в государственной или муниципальной собственности, подготовлен согласно требованиям градостроительн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законодательства и сформирован согласно требованиям земельного законод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тельства и на него могут быть предоставлены права физическим и юридическим лицам, определяется одновр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менным наличием: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1) градостроительного плана земельного участка, подготовленного по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новленной форме на основании градостроительного зонирования и в результате планировки территории, в том числе включаемых в состав градостроительного плана земельного участка те</w:t>
      </w:r>
      <w:r w:rsidRPr="00F0144A">
        <w:rPr>
          <w:rFonts w:ascii="Arial" w:hAnsi="Arial" w:cs="Arial"/>
          <w:color w:val="000000"/>
          <w:sz w:val="24"/>
          <w:szCs w:val="24"/>
        </w:rPr>
        <w:t>х</w:t>
      </w:r>
      <w:r w:rsidRPr="00F0144A">
        <w:rPr>
          <w:rFonts w:ascii="Arial" w:hAnsi="Arial" w:cs="Arial"/>
          <w:color w:val="000000"/>
          <w:sz w:val="24"/>
          <w:szCs w:val="24"/>
        </w:rPr>
        <w:t>нических условий подключения к сетям инженерно-технического обеспечения – в случаях, когда строительство, реконструкция объе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тов и их эксплуатация не могут быть обеспечены без такого подключения;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кадастрового плана земельного участка, подготовленного и удостоверенн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в соответствии с законодательством о государственном кадастровом учете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мельных участков и иных объектов недвижимости, выданного органу местного самоуправления Тимашевского городского 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селения.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Копии указанных и иных документов комплектуются в виде пакета докуме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тов, который предоставляется лицам, заинтересованным в приобретении прав на сформированные из состава государственных, муниципальных земель земельные участки путем участия в торгах, проводимых администрацией муниципального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образования Тимашевский район в установленном в соответствии с земельным зак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нодательством порядке.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7. Действия по градостроительной подготовке и формированию из состава государс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венных, муниципальных земель земельных участков включают две стадии: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1) выделение земельных участков посредством планировки территории, ос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ществляемой в соответствии с градостроительным законодательством, настоящими Правилами, иными нормати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ными правовыми актами;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формирование земельных участков посредством землеустроительных работ, ос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ществляемых в соответствии с земельным законодательством.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8. Результатом первой стадии действий, связанных с выделением земельных участков посредством планировки территории, являются градостроительные планы земельных уч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стков и входящие в состав таких планов заключения о технических условиях подключения к сетям инженерно-технического обеспечения (в случаях, когда необходимо обеспечить 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кое подключение).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Порядок действий по планировке территории, включая выделение земельных участков, о</w:t>
      </w:r>
      <w:r w:rsidRPr="00F0144A">
        <w:rPr>
          <w:rFonts w:ascii="Arial" w:hAnsi="Arial" w:cs="Arial"/>
          <w:color w:val="000000"/>
          <w:sz w:val="24"/>
          <w:szCs w:val="24"/>
        </w:rPr>
        <w:t>п</w:t>
      </w:r>
      <w:r w:rsidRPr="00F0144A">
        <w:rPr>
          <w:rFonts w:ascii="Arial" w:hAnsi="Arial" w:cs="Arial"/>
          <w:color w:val="000000"/>
          <w:sz w:val="24"/>
          <w:szCs w:val="24"/>
        </w:rPr>
        <w:t>ределяется градостроительным законодательством.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Содержание градостроительных планов земельных участков определяется Градостроител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ным кодексом Российской Федерации.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Утвержденный в установленном порядке в составе проекта планировки, проекта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жевания градостроительный план земельного участка является основанием проведения землеустроительных работ в части выноса границ земел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ного участка на местность.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Утвержденные уполномоченным органом администрации Тимашевского г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родского поселения Тимашевского района в установленном порядке градостроительные планы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мельных участков являются основанием для подготовки проектной документации и пол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чения разрешения на строительство в порядке, определенном градостроительным закон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дательством.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Если в результате землеустроительных работ возникла необходимость изм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нения границ земельного участка, в градостроительный план земельного участка вносятся соответствующие и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менения.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Порядок подготовки и предоставления технических условий подключения к сетям инженерно-технического обеспечения определяется в соответствии с действующим зак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нодательством, иными нормативными правовыми актами.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9. Результатом второй стадии действий, связанных с формированием из сост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ва государственных, муниципальных земель земельных участков посредством зе</w:t>
      </w:r>
      <w:r w:rsidRPr="00F0144A">
        <w:rPr>
          <w:rFonts w:ascii="Arial" w:hAnsi="Arial" w:cs="Arial"/>
          <w:color w:val="000000"/>
          <w:sz w:val="24"/>
          <w:szCs w:val="24"/>
        </w:rPr>
        <w:t>м</w:t>
      </w:r>
      <w:r w:rsidRPr="00F0144A">
        <w:rPr>
          <w:rFonts w:ascii="Arial" w:hAnsi="Arial" w:cs="Arial"/>
          <w:color w:val="000000"/>
          <w:sz w:val="24"/>
          <w:szCs w:val="24"/>
        </w:rPr>
        <w:t>леустроительных работ, являются подготавливаемые по установленной форме кадастровые планы земельных участков, которые выдаются уполномоченными орган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зациями по заявке администрации муниципального образования Тимашевский ра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он, администрации Тимашевского городского поселения Тимашевского ра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она.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10. Подготовленные и сформированные из состава государственных, муниц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пальных земель земельные участки предоставляются физическим и юридическим лицам для строительства, реконструкции объектов в порядке, установленном земельным законодательс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Статья 11. Виды процедур градостроительной подготовки земельных участков из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става государственных и муниципальных земель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Земельные участки подготавливаются и формируются по процедурам,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новленным градостроительным, земельным законодательством, настоящими Правилами, иными нормативными правовыми актами применительно к случ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ям: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ab/>
        <w:t>1) градостроительной подготовки свободных от прав третьих лиц земельных участков в существующей застройке для строительства по инициативе заявителей, администрации Тимаше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ского городского поселения;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градостроительной подготовки земельных участков на застроенных территориях, обр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мененных правами третьих лиц: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- для осуществления реконструкции по инициативе собственников объектов недвижимости, иных лиц, администрации муниципального образования Тимаше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ский район, администрации Тимашевского городского поселения Тимашевского района;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- для формирования земельных участков многоквартирных жилых домов на неразделенных на земельные участки территориях по инициативе собственников жилых помещений, администрации муниципального образования Тимашевский район;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3)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заявителей, администрации муниципального образ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вания Тимашевский район, администрации Тимашевского городского поселения Тимашевского ра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она;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4) градостроительной подготовки земельных участков из состава земель общ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го пользования для предоставления в аренду для размещения временных объектов торговли, общественного питания, бытового обслуживания, оказания услуг, прои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водственного и иного назначения, не являющихся объектами капитального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тельства, на землях общего пользования и свободной от застройки внутриквартал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ной территории.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Глава 5. Положения о подготовке документации по планировке террит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рии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Статья 12. Общие положения о планировке территории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1. Содержание и порядок действий по планировке территории определяется Градостроительным кодексом Российской Федерации, законодательством о град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строительной деятельности Краснодарского края, настоящими Правилами, иными нормативными прав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выми актами.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2. Планировка территории Тимашевского городского поселения в части по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готовки, выделения земельных участков, осуществляется посредством разработки докуме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тации по планировке территории: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1) проектов планировки без проектов межевания в их составе;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проектов планировки с проектами межевания в их составе;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3) проектов межевания как самостоятельных документов (вне состава прое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тов планировки) с обязательным включением в состав проектов межевания градостроительных планов земел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участков;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4) градостроительных планов земельных участков как самостоятельных док</w:t>
      </w:r>
      <w:r w:rsidRPr="00F0144A">
        <w:rPr>
          <w:rFonts w:ascii="Arial" w:hAnsi="Arial" w:cs="Arial"/>
          <w:sz w:val="24"/>
          <w:szCs w:val="24"/>
        </w:rPr>
        <w:t>у</w:t>
      </w:r>
      <w:r w:rsidRPr="00F0144A">
        <w:rPr>
          <w:rFonts w:ascii="Arial" w:hAnsi="Arial" w:cs="Arial"/>
          <w:sz w:val="24"/>
          <w:szCs w:val="24"/>
        </w:rPr>
        <w:t>ментов (вне состава проектов межевания).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3. Орган местного самоуправления Тимашевского городского поселения Т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машевского района, уполномоченный в области архитектуры и градостроительства, определяет вид документации по планировке территории применительно к разли</w:t>
      </w:r>
      <w:r w:rsidRPr="00F0144A">
        <w:rPr>
          <w:rFonts w:ascii="Arial" w:hAnsi="Arial" w:cs="Arial"/>
          <w:color w:val="000000"/>
          <w:sz w:val="24"/>
          <w:szCs w:val="24"/>
        </w:rPr>
        <w:t>ч</w:t>
      </w:r>
      <w:r w:rsidRPr="00F0144A">
        <w:rPr>
          <w:rFonts w:ascii="Arial" w:hAnsi="Arial" w:cs="Arial"/>
          <w:color w:val="000000"/>
          <w:sz w:val="24"/>
          <w:szCs w:val="24"/>
        </w:rPr>
        <w:t>ным случаям с учетом характеристик планируемого развития конкретной территории, а также следующих особе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ностей:    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1) проекты планировки без проектов межевания в их составе разрабатываются в случаях, когда посредством красных линий необходимо о</w:t>
      </w:r>
      <w:r w:rsidRPr="00F0144A">
        <w:rPr>
          <w:rFonts w:ascii="Arial" w:hAnsi="Arial" w:cs="Arial"/>
          <w:color w:val="000000"/>
          <w:sz w:val="24"/>
          <w:szCs w:val="24"/>
        </w:rPr>
        <w:t>п</w:t>
      </w:r>
      <w:r w:rsidRPr="00F0144A">
        <w:rPr>
          <w:rFonts w:ascii="Arial" w:hAnsi="Arial" w:cs="Arial"/>
          <w:color w:val="000000"/>
          <w:sz w:val="24"/>
          <w:szCs w:val="24"/>
        </w:rPr>
        <w:t>ределить, изменить: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а) границы планировочных элементов территории (кварталов, ми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рорайонов);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б) границы земельных участков общего пользования и линейных объектов без опр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деления границ иных земельных участков;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в) границы зон действия публичных сервитутов для обеспечения проездов, проходов по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ответствующей территории;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проекты планировки с проектами межевания в их составе разрабатываются в случаях, когда помимо границ, указанных в пункте 1 данной части настоящей статьи, необходимо опред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лить, изменить: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а) границы земельных участков, которые не являются земельными участками общего пол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зования;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б) границы зон действия публичных сервитутов;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в) границы зон планируемого размещения объектов капитального строител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ства для реализации государственных или муниципальных нужд;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г) подготовить градостроительные планы вновь образуемых, изменяемых земельных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3) проекты межевания как самостоятельные документы (вне состава проектов планировки) с обязательным включением в состав проектов межевания градостро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тельных планов земельных участков разрабатываются в пределах красных линий планировочных элементов территории (ранее установленных проектами планиро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ки), не разделенной на земельные участки, или разделение которой на земельные участки не завершено, или требуется изменение ранее установленных границ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мельных участков;</w:t>
      </w:r>
    </w:p>
    <w:p w:rsidR="007C67BE" w:rsidRPr="00F0144A" w:rsidRDefault="007C67BE" w:rsidP="007C67BE">
      <w:pPr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sz w:val="24"/>
          <w:szCs w:val="24"/>
        </w:rPr>
        <w:t>4) градостроительные планы земельных участков как самостоятельные док</w:t>
      </w:r>
      <w:r w:rsidRPr="00F0144A">
        <w:rPr>
          <w:rFonts w:ascii="Arial" w:hAnsi="Arial" w:cs="Arial"/>
          <w:sz w:val="24"/>
          <w:szCs w:val="24"/>
        </w:rPr>
        <w:t>у</w:t>
      </w:r>
      <w:r w:rsidRPr="00F0144A">
        <w:rPr>
          <w:rFonts w:ascii="Arial" w:hAnsi="Arial" w:cs="Arial"/>
          <w:sz w:val="24"/>
          <w:szCs w:val="24"/>
        </w:rPr>
        <w:t>менты (вне состава проектов межевания) подготавливаются по заявкам физического или юридического лица, являющегося правообладателем земельных участков, кот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рые, планируя осуществить реконструкцию расположенных на таких участках зд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ний, строений, сооружений, должны подготовить проектную документацию в соо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ветствии с представленными им градостроительными планами земельных учас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ков.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4. Состав, порядок подготовки, согласования, обсуждения и утверждения документации по планировке территории определяется градостроительным законод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тельством.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Посредством документации по планировке территории определяю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ся: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1) характеристики и параметры планируемого развития, строительного осво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и реконструкции территорий, включая характеристики и параметры развития систем соц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ального обслуживания, инженерного оборудования, необходимых для обеспечения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стройки;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линии градостроительного регулирования, в том числе: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а) красные линии, отграничивающие территории общего пользования (включая авт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магистрали, дороги, улицы, проезды, площади, набережные) от территорий иного назначения и обозначающие планировочные элементы – кварталы, микрорайоны, иные планир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вочные элементы территории;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б) линии регулирования застройки, если они не определены градостроительными регламе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тами в составе настоящих Правил;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в) границы земельных участков линейных объектов – магистральных труб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проводов, инженерно-технических коммуникаций, а также границы зон действия ограничений вдоль линейных объектов;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г) границы зон действия ограничений вокруг охраняемых объектов, а также вокруг объектов являющихся источниками (потенциальными источниками) загрязнения окр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жающей среды;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д) границы земельных участков, которые планируется изъять, в том числе путем в</w:t>
      </w:r>
      <w:r w:rsidRPr="00F0144A">
        <w:rPr>
          <w:rFonts w:ascii="Arial" w:hAnsi="Arial" w:cs="Arial"/>
          <w:color w:val="000000"/>
          <w:sz w:val="24"/>
          <w:szCs w:val="24"/>
        </w:rPr>
        <w:t>ы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купа, для государственных или муниципальных нужд, либо зарезервировать с последующим изъятием, в том числе путем выкупа, а также границы земельных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участков, определяемых для государственных или муниципальных нужд без резе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вирования и изъятия, в том числе путем выкупа, расположенных в составе земель, находящихся в государственной или муниципальной собс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венности;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е) границы земельных участков, которые планируется предоставить физич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ским или юридическим лицам – при межевании свободных от застройки террит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рий;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ж) границы земельных участков на территориях существующей застройки, не разд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ленных на земельные участки;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з) границы земельных участков в существующей застройке, которые планир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ется изменить путем объединения земельных участков и установления границ новых земельных участков – в случаях реконструкции.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Статья 13. Градостроительные планы земельных участков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1. Назначение и содержание градостроительных планов земельных участков определяется Градостроительным кодексом Российской Федерации. Форма град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строительного плана земельного участка утверждается Правительством Российской Федерации.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2. Градостроительные планы земельных участков утверждаются в установленном 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рядке: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1) в составе проектов межевания – в случаях, когда подготавливаются основ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 для формирования из состава государственных, муниципальных земель земел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участков в целях предоставления физическим, юридическим лицам для строительства: а также в сл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чаях установления границ вновь образуемых или изменяемых земельных участков, планирования, реконструкции объектов недвижимости в границах нескольких земельных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в качестве самостоятельного документа – в случаях планирования реконс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рукции зданий, строений, сооружений в границах земельных участков, применительно к которым отсутствуют градостроительные планы земел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участков, либо ранее утвержденные градостроительные планы земельных участков не соответств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ют настоящим Правилам. В указанных случаях градостроительные планы земел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участков предоставляются в порядке и в сроки, определенные градостроительным законодательс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3. Состав градостроительных планов земельных участков устанавливается действующим градостроительным законодательством.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4. Градостроительные планы земельных участков являются обязательным основан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ем для: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1) выноса границ земельных участков на местность – в случаях градостро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тельной подготовки и формирования земельных участков из состава государственных, муниц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пальных земель;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принятия решений о предоставлении физическим и юридическим лицам прав на сформированные из состава государственных, муниципальных земель,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мельные участки;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3) принятия решений об изъятии, в том числе путем выкупа, резервировании земел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участков для государственных и муниципальных нужд;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4) подготовки проектной документации для строительства, реконструкции, капитал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ного ремонта объектов капитального строительства;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5) выдаче разрешений на строительство;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6) выдачи разрешений на ввод объектов в эксплуатацию.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5. Подготовка и утверждение градостроительного плана земельного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ка осуществляется бесплатно отделом архитектуры и градостроительства Тимаше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ского городского поселения на основании заявления физического или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юридического лица о выдаче ему градостроительного плана земельного участка в течение тридцати дней со дня поступления указанного заявл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Глава 6. Публичные слушания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Статья 14. Публичные слушания по вопросам землепользования и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стройки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1. Публичные слушания по вопросам землепользования и застройки проводя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ся в соответствии с Градостроительным кодексом Российской Федерации, Фед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ральным законом от 06.10.2003 №131-ФЗ «Об общих принципах организации мес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ного самоуправления в Российской Федерации», законодательством Краснодарского края о местном самоуправлении и градостроительной деятельности, Уставом Тим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шевского городского поселения Тимашевского района, настоящими Правилами, иными нормати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ными правовыми актами.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2. Публичные слушания проводятся по вопросам: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1) внесения изменений в настоящие Правила;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 подготовки проектов планировки территорий;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 подготовки проектов межевания территорий;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 предоставления разрешений на условно разрешенный вид использования земельных участков и объектов капитал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ного строительства;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5) предоставления разрешений на отклонение от предельных параметров разреше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ного строительства, реконструкции объектов капитального строительства;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6) по документам территориального планирования Тимашевского городского пос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ления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3. Глава Тимашевского городского поселения Тимашевского при получении от администрации Тимашевского городского поселения Тимашевского района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екта Правил землепользования и застройки принимает решение о проведении пу</w:t>
      </w:r>
      <w:r w:rsidRPr="00F0144A">
        <w:rPr>
          <w:rFonts w:ascii="Arial" w:hAnsi="Arial" w:cs="Arial"/>
          <w:color w:val="000000"/>
          <w:sz w:val="24"/>
          <w:szCs w:val="24"/>
        </w:rPr>
        <w:t>б</w:t>
      </w:r>
      <w:r w:rsidRPr="00F0144A">
        <w:rPr>
          <w:rFonts w:ascii="Arial" w:hAnsi="Arial" w:cs="Arial"/>
          <w:color w:val="000000"/>
          <w:sz w:val="24"/>
          <w:szCs w:val="24"/>
        </w:rPr>
        <w:t>личных слушаний по такому проекту в срок не позднее чем через десять дней со дня получения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екта.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4. В целях соблюдения прав человека на благоприятные условия жизнедеятел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ности, прав и законных интересов правообладателей земельных участков и об</w:t>
      </w:r>
      <w:r w:rsidRPr="00F0144A">
        <w:rPr>
          <w:rFonts w:ascii="Arial" w:hAnsi="Arial" w:cs="Arial"/>
          <w:color w:val="000000"/>
          <w:sz w:val="24"/>
          <w:szCs w:val="24"/>
        </w:rPr>
        <w:t>ъ</w:t>
      </w:r>
      <w:r w:rsidRPr="00F0144A">
        <w:rPr>
          <w:rFonts w:ascii="Arial" w:hAnsi="Arial" w:cs="Arial"/>
          <w:color w:val="000000"/>
          <w:sz w:val="24"/>
          <w:szCs w:val="24"/>
        </w:rPr>
        <w:t>ектов капитального строительства, публичные слушания проводятся с участием  граждан, постоянно проживающих на территории, применительно к которой осущ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ствляется подготовка проекта Правил землепользования и застройки, правообладателей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мельных участков и объектов капитального строительства, расположенных на ук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занной территории, лиц, законные интересы которых могут быть нар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шены в связи с реализацией таких проектов.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5. Публичные слушания по предложениям о внесении изменений в Правила землепользования и застройки проводятся комиссией в порядке, определяемом положением о публичных слушаниях Тимашевского городского поселения Тимаше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ского района.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5. Публичные слушания по проекту правил землепользования и застройки проводятся Комиссией по подготовке проекта Правил землепользования и застро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5. Глава Тимашевского городского поселения устанавливает время и место провед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публичных слушаний, а также определяет состав участников публичных слушаний, подлежащих оп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вещению об их проведении.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5. Решение главы Тимашевского городского поселения Тимашевского района о проведении публичных слушаний подлежит опубликованию в порядке, устано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ленном для официального опубликования муниципальных правовых актов.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ab/>
        <w:t>9. С момента опубликования решения о проведении публичных слушаний их участники считаются оповещенными о времени и месте проведения публичных слушаний.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10. Решение главы Тимашевского городского поселения Тимашевского района о проведении публичных слушаний, является основанием для направления извещ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ний о проведении публичных слушаний лицам, указанным в пункте 18 настоящих Правил. Извещения направляются комиссией, почтовыми отправлениями с уведо</w:t>
      </w:r>
      <w:r w:rsidRPr="00F0144A">
        <w:rPr>
          <w:rFonts w:ascii="Arial" w:hAnsi="Arial" w:cs="Arial"/>
          <w:color w:val="000000"/>
          <w:sz w:val="24"/>
          <w:szCs w:val="24"/>
        </w:rPr>
        <w:t>м</w:t>
      </w:r>
      <w:r w:rsidRPr="00F0144A">
        <w:rPr>
          <w:rFonts w:ascii="Arial" w:hAnsi="Arial" w:cs="Arial"/>
          <w:color w:val="000000"/>
          <w:sz w:val="24"/>
          <w:szCs w:val="24"/>
        </w:rPr>
        <w:t>лением о вручении в срок не позднее чем через десять дней со дня принятия решения о проведении публичных слуш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11. Прибывшие на публичные слушания участники подлежат регистрации 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миссией по проведению публичных слушаний с указанием места их постоянного проживания на о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новании паспортных данных.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12. В месте проведения публичных слушаний для общего обозрения должны демонстрир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ваться материалы проекта Правил.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13. Председатель комиссии или лицо, уполномоченное им, информирует участников публичных слушаний о содержании проекта Правил и отвечает на их в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просы.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14. После информирования о содержании проекта Правил и ответов на вопр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сы любой из участников публичных слушаний вправе высказаться по существу о</w:t>
      </w:r>
      <w:r w:rsidRPr="00F0144A">
        <w:rPr>
          <w:rFonts w:ascii="Arial" w:hAnsi="Arial" w:cs="Arial"/>
          <w:color w:val="000000"/>
          <w:sz w:val="24"/>
          <w:szCs w:val="24"/>
        </w:rPr>
        <w:t>б</w:t>
      </w:r>
      <w:r w:rsidRPr="00F0144A">
        <w:rPr>
          <w:rFonts w:ascii="Arial" w:hAnsi="Arial" w:cs="Arial"/>
          <w:color w:val="000000"/>
          <w:sz w:val="24"/>
          <w:szCs w:val="24"/>
        </w:rPr>
        <w:t>суждаемого проекта, и его суждение заносится в протокол публичных слушаний.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15. Участники публичных слушаний вправе представлять в комиссию свои предложения и замечания, касающиеся рассматриваемого проекта Правил, для включения их в протокол публи</w:t>
      </w:r>
      <w:r w:rsidRPr="00F0144A">
        <w:rPr>
          <w:rFonts w:ascii="Arial" w:hAnsi="Arial" w:cs="Arial"/>
          <w:color w:val="000000"/>
          <w:sz w:val="24"/>
          <w:szCs w:val="24"/>
        </w:rPr>
        <w:t>ч</w:t>
      </w:r>
      <w:r w:rsidRPr="00F0144A">
        <w:rPr>
          <w:rFonts w:ascii="Arial" w:hAnsi="Arial" w:cs="Arial"/>
          <w:color w:val="000000"/>
          <w:sz w:val="24"/>
          <w:szCs w:val="24"/>
        </w:rPr>
        <w:t>ных слушаний.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16. Публичные слушания считаются завершенными после высказывания всеми желающими участниками публичных слушаний своих мнений по существу обсу</w:t>
      </w:r>
      <w:r w:rsidRPr="00F0144A">
        <w:rPr>
          <w:rFonts w:ascii="Arial" w:hAnsi="Arial" w:cs="Arial"/>
          <w:color w:val="000000"/>
          <w:sz w:val="24"/>
          <w:szCs w:val="24"/>
        </w:rPr>
        <w:t>ж</w:t>
      </w:r>
      <w:r w:rsidRPr="00F0144A">
        <w:rPr>
          <w:rFonts w:ascii="Arial" w:hAnsi="Arial" w:cs="Arial"/>
          <w:color w:val="000000"/>
          <w:sz w:val="24"/>
          <w:szCs w:val="24"/>
        </w:rPr>
        <w:t>даемого проекта.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17. Продолжительность публичных слушаний по проекту Правил составляет не менее двух и не более четырех месяцев со дня опубликования такого проекта.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18. В случае если внесение изменений в Правила связано с размещением или реконструкцией отдельного объекта капитального строительства, публичные слушания по внесению изменений в Правила проводятся в границах территории, пл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нируемой для размещения или реконструкции такого объекта, и в границах устанавливаемой для такого объекта зоны с ос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быми условиями использования территории. При этом о проведении публичных слушаний извещаются правообладатели земел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участков, имеющих общую границу с земельным участком, на котором план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руется осуществить размещение или реконструкцию отдельного объекта капитал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ного строительства, правообладателями зданий, строений, сооружений, распол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женных на земельных участках, имеющих общую границу с ук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занным земельным участком, и правообладателями помещений в таком объекте, а также правооблад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телями объектов капитального строительства, расположенных в границах зон с ос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быми условиями использования территорий.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19. Участники публичных слушаний не выносят каких-либо решений по сущ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ству обсуждаемого проекта и не проводят каких-либо голосований.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20. После завершения публичных слушаний по проекту Правил, комиссия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ставляет заключение о результатах публичных слушаний и, в случае необходимости, с учетом результатов публичных слушаний обеспечивает внесение изменений в проект Правил и пре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ставляет указанный проект главе Тимашевского городского поселения Тимашевского ра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она. Обязательными приложениями к проекту Правил являются протоколы публичных слушаний и заключение о результатах публи</w:t>
      </w:r>
      <w:r w:rsidRPr="00F0144A">
        <w:rPr>
          <w:rFonts w:ascii="Arial" w:hAnsi="Arial" w:cs="Arial"/>
          <w:color w:val="000000"/>
          <w:sz w:val="24"/>
          <w:szCs w:val="24"/>
        </w:rPr>
        <w:t>ч</w:t>
      </w:r>
      <w:r w:rsidRPr="00F0144A">
        <w:rPr>
          <w:rFonts w:ascii="Arial" w:hAnsi="Arial" w:cs="Arial"/>
          <w:color w:val="000000"/>
          <w:sz w:val="24"/>
          <w:szCs w:val="24"/>
        </w:rPr>
        <w:t>ных слушаний.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ab/>
        <w:t>21. Заключение о результатах публичных слушаний подлежит опубликованию в порядке, установленном для официального опубликования муниципальных правовых актов не позднее 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сяти дней со дня проведения публичных слушаний.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Глава 7. Порядок принятия и вступления в силу настоящих Правил и внесения в них изм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нений и дополнений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Статья 15. Действие Правил по отношению к градостроительной документации по планировке территории Тимашевского городского посел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1. После введения в действие настоящих Правил ранее утвержденная град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строительная документация по планировке территории Тимашевского городского поселения действует в части, не противоречащей настоящим Прав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лам.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2. После введения в действие настоящих Правил органы местного самоупра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ления Тимашевского городского поселения Тимашевского района по предоставлению соответс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вующих заключений органа, уполномоченного в области архитектуры и градостроительства, Комиссии могут принимать реш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о: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1) подготовке о внесении изменений в ранее утвержденный генеральный план Тимашевск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городского поселения;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приведении в соответствие в настоящими Правилами ранее утвержденной и не реализованной документации по планировке территории, в том числе в части установленных настоящими Правилами градостроительных ре</w:t>
      </w:r>
      <w:r w:rsidRPr="00F0144A">
        <w:rPr>
          <w:rFonts w:ascii="Arial" w:hAnsi="Arial" w:cs="Arial"/>
          <w:color w:val="000000"/>
          <w:sz w:val="24"/>
          <w:szCs w:val="24"/>
        </w:rPr>
        <w:t>г</w:t>
      </w:r>
      <w:r w:rsidRPr="00F0144A">
        <w:rPr>
          <w:rFonts w:ascii="Arial" w:hAnsi="Arial" w:cs="Arial"/>
          <w:color w:val="000000"/>
          <w:sz w:val="24"/>
          <w:szCs w:val="24"/>
        </w:rPr>
        <w:t>ламентов;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3) подготовке новой документации о планировке территории,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</w:t>
      </w:r>
      <w:r w:rsidRPr="00F0144A">
        <w:rPr>
          <w:rFonts w:ascii="Arial" w:hAnsi="Arial" w:cs="Arial"/>
          <w:color w:val="000000"/>
          <w:sz w:val="24"/>
          <w:szCs w:val="24"/>
        </w:rPr>
        <w:t>ч</w:t>
      </w:r>
      <w:r w:rsidRPr="00F0144A">
        <w:rPr>
          <w:rFonts w:ascii="Arial" w:hAnsi="Arial" w:cs="Arial"/>
          <w:color w:val="000000"/>
          <w:sz w:val="24"/>
          <w:szCs w:val="24"/>
        </w:rPr>
        <w:t>нения, изменения границ территориальных зон, состава территориальных зон, сп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сков видов разрешенного использования недвижимости, показателей предельных размеров земельных участков и предельных параметров разрешенного строительства применительно к соответствующим территориал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ным зонам, подзонам.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Статья 16. Порядок подготовки проекта Правил землепользования и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стройки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1. Подготовка проекта Правил землепользования и застройки может осуществляться применительно ко всей территории Тимашевского городского посел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ния, а также к частям его территории с последующим внесением в правила землепользов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 и застройки изменений, относящихся к другим частям территории Тимашевск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городского поселения.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2. Подготовка проекта Правил землепользования и застройки осуществляется с уч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том положений о территориальном планировании, содержащихся в документах территориального планирования, с учетом требований технических регламентов, результатов публичных слушаний и предложений заинтересова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ных лиц.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3. Применительно к части территории городского поселения подготовка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екта правил землепользования и застройки может осуществляться при отсутствии генерального плана горо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ского поселения.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4. Решение о подготовке проекта Правил землепользования и застройки принимается главой Тимашевского городского поселения Тимашевского района с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новлением этапов градостроительного зонирования применительно ко всем терр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ториям Тимашевского городского поселения, либо к различным частям его террит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рии (в случае подготовки проекта Правил землепользования и застройки применительно к частям территории Тимаше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ского городского поселения), порядка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и сроков проведения работ по подготовке Правил землепользования и застройки, иных положений, касающихся организации указанных 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бот.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5. Одновременно с принятием решения о подготовке проекта Правил землепользов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 и застройки главой Тимашевского городского поселения Тимашевского района утверждаются состав и порядок деятельности комиссии по подготовке проекта Правил землепользования и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стройки (далее – комиссия).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6. Глава Тимашевского городского поселения Тимашевского района не поз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порядке, установленном для официального опубликов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 муниципальных правовых актов, иной официальной информации, и размещение указанного сообщения на официальном сайте муниципального образования Тим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шевский район (при наличии официального сайта муниципального образования) в сети «Интернет». Сообщение о принятии такого решения также может быть распр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странено по радио и телевидению.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7. В указанном в части 6 настоящей статьи сообщении о принятии решения о подг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товке проекта Правил землепользования и застройки указываются: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1) состав и порядок деятельности комиссии;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этапы градостроительного зонирования применительно к территории Т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машевского городского поселения либо применительно к различным частям его территории (в случае подготовки проекта правил землепользования и застройки применительно к частям территории Тимашевского городского пос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ления);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3) порядок и сроки проведения работ по подготовке проекта Правил землепользов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 и застройки;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4) порядок направления в комиссию предложений заинтересованных лиц по подготовке проекта Правил землепользования и застройки;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5) иные вопросы организации работ.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8. Администрация Тимашевского городского поселения Тимашевского района осуществляет проверку проекта Правил землепользования и застройки, предста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ленного комиссией, на соответствие требованиям технических регламентов, ген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ральному плану Тимашевского городского поселения, схемам территориального планирования Краснодарского края, схемам территориального планирования Ро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сийской Федерации.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9. По результатам указанной в части 8 настоящей статьи проверки админис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рация Тимашевского городского поселения Тимашевского района направляет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ект Правил землепользования и застройки главе Тимашевского городского посел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Тимашевского района или в случае обнаружения его несоответствия требован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ям и документам, указанным в части 8 настоящей статьи, в комиссию на дорабо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ку.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10. Глава Тимашевского городского поселения Тимашевского района при 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лучении от органа местного самоуправления проекта Правил землепользования и застройки принимает решение о проведении публичных слушаний по такому прое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ту в срок не позднее чем через десять дней со дня получения такого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екта.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11. Публичные слушания по проекту Правил землепользования и застройки проводятся 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миссией в порядке, определяемом Уставом Тимашевского городского поселения Тимашевского района и Положением о публичных слушаниях в Тим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шевского городского поселения Тимашевского района, утвержденным решением Совета Тимашевского городского поселения Тимашевского района (с учетом особенностей, предусмотренных градостроительным законод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тельством).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12. Продолжительность публичных слушаний по проекту Правил землепол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зования и застройки составляет не менее двух и не более четырех месяцев со дня опубликования такого прое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та.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ab/>
        <w:t>13. В случае, если внесение изменений в Правила землепользования и застройки связано с размещением или реконструкцией отдельного объекта капитал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ного строительства, публичные слушания по внесению изменений в Правила земл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пользования и застройки проводятся в границах территории, планируемой для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мещения или реконструкции такого объекта, и в границах устанавливаемой для 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кого объекта зоны с особыми условиями использования территорий. При этом 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миссия направляет извещения о проведении публичных слушаний по проекту Пр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вил землепользования и застройки правообладателям земельных участков, имеющих общую границу с земельным участком, на котором планируется осуществить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мещение или реконструкцию отдельного объекта капитального строительства, пр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вообладателям зданий, строений, сооружений, расположенных на земельных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ках, имеющих общую границу с указанным земельным участком, и правообладат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лям помещений в таком объекте, а также правообладателям объектов капитального строительства, расположенных в границах зон с особыми условиями пользования территорий. Указанные извещения направляются в срок не позднее чем через пятн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дцать дней со дня принятия главой Тимашевского городского поселения Тимаше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ского района о проведении публичных слушаний по предложениям о внесении изменений в Правила землепользования и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стройки.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14. После завершения публичных слушаний по проекту Правил землепольз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вания и застройки комиссия с учетом результатов таких публичных слушаний обе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печивает внесение изменений в проект Правил землепользования и застройки и представляет указанный проект главе Тимашевского городского поселения Тим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шевского района. Обязательными приложениями к проекту Правил землепользов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 и застройки являются протоколы публичных слушаний и заключение о резул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татах публичных слушаний и заключение о результатах публичных сл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шаний.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15. Глава Тимашевского городского поселения Тимашевского района в теч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ние десяти дней после представления ему проекта правил землепользования и застройки и указанных в части 14 настоящей статьи обязательных приложений должен принять решение о направлении указанного проекта в Совет Тимашевского городского поселения Тимашевского района или об отклонении проекта Правил зе</w:t>
      </w:r>
      <w:r w:rsidRPr="00F0144A">
        <w:rPr>
          <w:rFonts w:ascii="Arial" w:hAnsi="Arial" w:cs="Arial"/>
          <w:color w:val="000000"/>
          <w:sz w:val="24"/>
          <w:szCs w:val="24"/>
        </w:rPr>
        <w:t>м</w:t>
      </w:r>
      <w:r w:rsidRPr="00F0144A">
        <w:rPr>
          <w:rFonts w:ascii="Arial" w:hAnsi="Arial" w:cs="Arial"/>
          <w:color w:val="000000"/>
          <w:sz w:val="24"/>
          <w:szCs w:val="24"/>
        </w:rPr>
        <w:t>лепользования и застройки и о направлении его на доработку с указанием даты его 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вторного представления.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Статья 17. Порядок утверждения Правил землепользования и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стройки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pStyle w:val="ab"/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1. Глава Тимашевского городского поселения Тимашевского района в течение десяти дней после представления ему проекта Правил землепользования и застройки с протоколами публичных слушаний должен принять решение о направлении указанного проекта в Совет Тимашевского городского поселения Тимашевского района или об отклонении проекта Правил и о направлении его на доработку с указанием даты его повторного представления.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2. Правила утверждаются Советом Тимашевского городского поселения Т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машевского района.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3. Советом Тимашевского городского поселения Тимашевского района по 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зультатам рассмотрения проекта Правил и обязательных приложений к нему может утвердить Правила или направить проект Правил главе Тимашевского городского поселения Тимашевского района на доработку в соответствии с результатами публичных слушаний по ук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занному проекту.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4. Правила подлежат опубликованию в порядке, установленном для офиц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ального опубликования муниципальных правовых актов, иной официальной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инфо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мации, и могут размещаться на официальном сайте поселения и в сети «Интернет».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5. Физические и юридические лица вправе оспорить решение об утверждении Правил в с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дебном порядке.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6. Органы государственной власти Российской Федерации, органы государс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венной власти Краснодарского края вправе оспорить решение об утверждении Пр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вил в судебном порядке в случае несоответствия Правил законодательству Росси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ской Федерации, а также схемам территориального планирования субъектов Ро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сийской Федерации, утвержденным до утверждения Правил Тимашевского горо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ского поселения Тимашевского района.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Статья 18. Порядок внесения изменений в Правила землепользования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стройки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1. Внесение изменений в Правила осуществляется в порядке, предусмотре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ном статьями 31, 32 Градостроительного кодекса РФ, а также статьями 16 и 17 настоящих Пр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вил.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2. Основаниями для рассмотрения главой Тимашевского городского посел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Тимашевского района вопроса о внесении изменений в Правила землепользования и застройки я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ляются: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1) несоответствие Правил генеральному плану Тимашевского городского пос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ления, схеме территориального планирования муниципального образования Тим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шевский район;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поступление предложений об изменении границ территориальных зон, изменении град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строительных регламентов.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3. Предложения о внесении изменений в Правила в комиссию направл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ются: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1) федеральными органами исполнительной власти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2) органами исполнительной власти Краснодарского края в случаях, если Пр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вила могут воспрепятствовать функционированию, размещению объектов капитального строительства краевого знач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3) главой муниципального образования Тимашевский район в случаях, если  Правила могут воспрепятствовать функционированию, размещению объектов капитального строительства мес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ного значения;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4) главой Тимашевского городского поселения Тимашевского района в случ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ях, если необходимо совершенствовать порядок регулирования землепользования и застройки на соответствующих терр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ториях поселения;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4. Комиссия в течении тридцати дней со дня поступления предложения о вн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сении изменений в Правила землепользования и застройки осуществляет подготовку заключения, в котором содержатся рекомендации о внесении в соответствии с 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ступившим предложением изменения в Правила или об отклонении такого предл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жения с указанием причин отклонения, и направляет это заключение главе Тимашевского городского поселения Тим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шевского района.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5. Глава Тимашевского городского поселения Тимашевского района с учетом рекомендаций, содержащихся в заключении комиссии, в течение тридцати дней принимает 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шение о подготовке проекта о внесении изменений в Правила или об отклонении предложения о внесении изменений в данные Правила с указанием причин отклонения и направляет копию такого решения за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вителям.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lastRenderedPageBreak/>
        <w:t>Глава 8. Регулирование иных вопросов землепользования и застройки</w:t>
      </w:r>
      <w:r w:rsidRPr="00F0144A">
        <w:rPr>
          <w:rFonts w:ascii="Arial" w:hAnsi="Arial" w:cs="Arial"/>
          <w:b/>
          <w:color w:val="000000"/>
          <w:sz w:val="24"/>
          <w:szCs w:val="24"/>
        </w:rPr>
        <w:br/>
      </w: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      </w:t>
      </w:r>
      <w:r w:rsidRPr="00F0144A">
        <w:rPr>
          <w:rFonts w:ascii="Arial" w:hAnsi="Arial" w:cs="Arial"/>
          <w:color w:val="000000"/>
          <w:sz w:val="24"/>
          <w:szCs w:val="24"/>
        </w:rPr>
        <w:t>Статья 19. Архитектурно-строительное проектирование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>1. Физические и юридические лица (далее - застройщик) при строительстве, реконстру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ции, а также капитальном ремонте объектов капитального строительства, если при их проведении затрагиваются конструктивные и другие характеристики наде</w:t>
      </w:r>
      <w:r w:rsidRPr="00F0144A">
        <w:rPr>
          <w:rFonts w:ascii="Arial" w:hAnsi="Arial" w:cs="Arial"/>
          <w:color w:val="000000"/>
          <w:sz w:val="24"/>
          <w:szCs w:val="24"/>
        </w:rPr>
        <w:t>ж</w:t>
      </w:r>
      <w:r w:rsidRPr="00F0144A">
        <w:rPr>
          <w:rFonts w:ascii="Arial" w:hAnsi="Arial" w:cs="Arial"/>
          <w:color w:val="000000"/>
          <w:sz w:val="24"/>
          <w:szCs w:val="24"/>
        </w:rPr>
        <w:t>ности и безопасности таких объектов, обязаны иметь проектную документацию, подготовленную в порядке, установленном законодательством Российской Федер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ции.</w:t>
      </w:r>
      <w:r w:rsidRPr="00F0144A">
        <w:rPr>
          <w:rFonts w:ascii="Arial" w:hAnsi="Arial" w:cs="Arial"/>
          <w:color w:val="000000"/>
          <w:sz w:val="24"/>
          <w:szCs w:val="24"/>
        </w:rPr>
        <w:br/>
        <w:t>2. Осуществление подготовки проектной документации не требуется при строител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стве, реконструкции, капитальном ремонте отдельно стоящих жилых домов с количеством эт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жей не более чем три и предназначенным для проживания одной семьи. Застройщик по собственной инициативе вправе обеспечить подготовку проектной документации применительно к данному объекту капитального строительства.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 случае, если при строительстве жилого дома с количеством этажей не более чем три и предназначенного для проживания одной семьи, предусматривается во встроенно-пристроенных помещениях к жилому дому размещение магазина, кафе, парикмахерской и иных объектов по оказанию услуг и обслуживанию населения, застройщик обязан осуществить подготовку проектной документации в порядке,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новленном Правительством Российской Федерации.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3. Подготовка проектной документации может осуществляться применительно к отдельным этапам строительства, реконструкции объектов капитального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тельства.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4. В случаях, предусмотренных законодательством Российской Федерации, подготовленная проектная документация объектов капитального строительства подл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жит государственной экспертизе.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5. Подготовка проектной документации в отношении работ, которые оказывают влияние на безопасность объектов капитального строительства, должны выполнят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ся только индивидуальными предпринимателями или юридическими лицами, имеющими допуск к таким видам работ в соответствии с действующим законод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тельством.</w:t>
      </w: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color w:val="000000"/>
          <w:sz w:val="24"/>
          <w:szCs w:val="24"/>
        </w:rPr>
        <w:tab/>
        <w:t>6. Состав и требования к содержанию разделов проектной документации пр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менительно к различным видам объектов капитального строительства, в том числе к линейным объектам, состав и требования к содержанию разделов проектной док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ментации применительно к отдельным этапам строительства, реконструкции объе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тов капитального строительства, а также состав и требования к содержанию разд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лов проектной документации, представляемой на государственную экспертизу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ектной документации и в органы государственного строительного надзора, устана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ливаются Правительством Российской Федерации.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7. В целях реализации в процессе строительства архитектурных, технических и технологических решений, содержащихся в проектной документации на объект к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питального строительства, разрабатывается рабочая документация, состоящая из документов в текстовой форме, рабочих чертежей, спецификации оборудования и изделий.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8. Объем, состав и содержание рабочей документации определяются заказчиком (застройщиком) в зависимости от степени детализации решений, содержащихся в проектной документации, и указываются в задании на проектиров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br/>
        <w:t xml:space="preserve">          Статья 20. Порядок выдачи разрешений на строительство и на ввод в эксплуатацию объектов капитального строител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ства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>1. Застройка земельных участков осуществляется на основании разрешения на строительство (реконструкцию) (далее - разрешение на строительство), оформле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ного в порядке, установленном законодательством Российской Федерации.</w:t>
      </w:r>
      <w:r w:rsidRPr="00F0144A">
        <w:rPr>
          <w:rFonts w:ascii="Arial" w:hAnsi="Arial" w:cs="Arial"/>
          <w:color w:val="000000"/>
          <w:sz w:val="24"/>
          <w:szCs w:val="24"/>
        </w:rPr>
        <w:br/>
        <w:t>2. Разрешения на строительство в порядке, установленном законодательством Ро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сийской Федерации, от имени Тимашевского городского поселения выдают органы, уполномоченные главой администрации Тимашевского городского поселения на выдачу разрешений на строител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ство.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3. Выдача разрешения на строительство не требуется в случаях: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1) строительства гаража на земельном участке, предоставленном физическому лицу для целей, не связанных с осуществлением предпринимательской деятельн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сти, или строительства на земельном участке, предоставленном для ведения сад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водства, дачного хозяйства;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 строительства, реконструкции объектов, не являющихся объектами капитального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тельства (киосков, навесов и других);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 строительства на земельном участке строений и сооружений вспомогательного испол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зования;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4) изменения объектов капитального строительства и (или) их частей, если такие изменения не затрагивают констру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тивные и другие характеристики их надежности и безопасности и не превышают предельные параметры разрешенного строительства, реконструкции,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новленные градостроительным регламентом;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5) иных случаях, если в соответствии с Градостроительным кодексом Росси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ской Федерации, законодательством Краснодарского края о градостроительной де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тельности получение разрешения на строительство не требуется.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4. Правообладатели земельных участков и (или) объектов капитального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тельства, осуществляющие действия, не требующие разрешения на строительство, несут ответственность в соответствии с законодательством Российской Федерации за последствия, которые могут возникнуть в результате осуществления таких дейс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Указанные лица вправе запросить и в течение 30 дней получить информацию в   администрации Тимашевского городского поселения Тимашевского района, упо</w:t>
      </w:r>
      <w:r w:rsidRPr="00F0144A">
        <w:rPr>
          <w:rFonts w:ascii="Arial" w:hAnsi="Arial" w:cs="Arial"/>
          <w:color w:val="000000"/>
          <w:sz w:val="24"/>
          <w:szCs w:val="24"/>
        </w:rPr>
        <w:t>л</w:t>
      </w:r>
      <w:r w:rsidRPr="00F0144A">
        <w:rPr>
          <w:rFonts w:ascii="Arial" w:hAnsi="Arial" w:cs="Arial"/>
          <w:color w:val="000000"/>
          <w:sz w:val="24"/>
          <w:szCs w:val="24"/>
        </w:rPr>
        <w:t>номоченного в области градостроительной деятельности, об отсутствии необход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мости получения разрешения на строительство (реконструкцию, капитальный ремонт) в отношении объектов, не требующих выдачи разреш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на строительство.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5. Объекты капитального строительства подлежат вводу в эксплуатацию на основании разрешения на ввод объекта в эксплуатацию, выданного в порядке, установленном законодательством Российской Федерации, которое удостоверяет в</w:t>
      </w:r>
      <w:r w:rsidRPr="00F0144A">
        <w:rPr>
          <w:rFonts w:ascii="Arial" w:hAnsi="Arial" w:cs="Arial"/>
          <w:color w:val="000000"/>
          <w:sz w:val="24"/>
          <w:szCs w:val="24"/>
        </w:rPr>
        <w:t>ы</w:t>
      </w:r>
      <w:r w:rsidRPr="00F0144A">
        <w:rPr>
          <w:rFonts w:ascii="Arial" w:hAnsi="Arial" w:cs="Arial"/>
          <w:color w:val="000000"/>
          <w:sz w:val="24"/>
          <w:szCs w:val="24"/>
        </w:rPr>
        <w:t>полнение строительства, реконструкции, капитального ремонта объекта капитальн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строительства в полном объеме в соответствии с разрешением на строительство, соответствие построенного, реконструированного, отремонтированного объекта к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питального строительства градостроительному плану земельного участка и проектной докуме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тации.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Разрешение на ввод объекта в эксплуатацию не выдается в отношении объе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тов, выдача разрешения, на строительство которых не требуется, а также в иных случаях, установле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ных законодательством Российской Федерации.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6. Разрешения на ввод объекта в эксплуатацию в порядке, установленном зак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нодательством Российской Федерации, выдает администрация Тимашевского горо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ского поселения Тимашевского района, уполномоченная на выдачу разрешений на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тельство.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7. Отказ в выдаче разрешения на строительство или разрешения на ввод объекта в эксплу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тацию может быть оспорен в судебном порядке.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       Статья 21. Застройка земельного участка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>1. Размещение объектов капитального строительства и иных строений и сооруж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ний, расстояния от них до объектов капитального строительства и иных строений и сооружений, расположенных на соседнем земельном участке, должно соответств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вать требованиям, установленным в разрешении на строительство, градостроител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ном плане земельного участка, а также требованиям технических регламентов, а до их принятия - требованиям СНиП и иным обязательным требованиям, установле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ным законодательством Российской Федерации, вытекающими из охраняемых зак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нодательством Российской Федерации прав и интересов правообладателей земел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участков и объектов капитального строительства.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2. Физические и юридические лица, осуществляющие строительство, реконс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рукцию, капитальный ремонт, обязаны осуществлять строительство, реконстру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цию, капитальный ремонт объекта капитального строительства в соответствии с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данием застройщика или заказчика (в случае осуществления строительства, реко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струкции, капитального ремонта на основании договора), проектной документацией, требованиями градостроительного плана земельного участка, требованиями техн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ческих регламентов и при этом обеспечивать безопасность работ для третьих лиц и окружающей среды, выполнение требований безопасности труда, сохранности об</w:t>
      </w:r>
      <w:r w:rsidRPr="00F0144A">
        <w:rPr>
          <w:rFonts w:ascii="Arial" w:hAnsi="Arial" w:cs="Arial"/>
          <w:color w:val="000000"/>
          <w:sz w:val="24"/>
          <w:szCs w:val="24"/>
        </w:rPr>
        <w:t>ъ</w:t>
      </w:r>
      <w:r w:rsidRPr="00F0144A">
        <w:rPr>
          <w:rFonts w:ascii="Arial" w:hAnsi="Arial" w:cs="Arial"/>
          <w:color w:val="000000"/>
          <w:sz w:val="24"/>
          <w:szCs w:val="24"/>
        </w:rPr>
        <w:t>ектов культурного наследия.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       Статья 22. Благоустройство территории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   Порядок благоустройства территории устанавливается законодательством Российской Ф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дерации и муниципальными правовыми актами.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Правила благоустройства территории Тимашевского городского поселения Т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машевского района (далее - Правила) разработаны с целью обеспечения должного санитарного, противопожарного, эстетического состояния Тимашевского городск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поселения Тимашевского района (далее - поселение) и дальнейшего его благоус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ройства в соответствии с действующими санитарными, противопожарными, арх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тектурно-градостроительными и другими нормами.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Правила действуют на всей территории поселения и обязательны для выполн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всеми юридическими, физическими лицами и индивидуальными предприним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телями, (в том числе должностными лицами, гражданами, лицами, не имеющими гражданства), проживающими или ведущими хозяйственную деятельность на те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ритории поселения.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 Статья 23. Контроль за соблюдением настоящих Правил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1. Контроль за соблюдением настоящих Правил осуществляется в порядке, устано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ленном законодательством Российской Федерации, настоящими Правилами и иными муниципал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ными правовыми актами.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2. Порядок осуществления муниципального земельного контроля в части соблюдения настоящих Правил утверждается Сессией  Тимашевского городского 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селения Тимашевского района.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 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Статья 24. Ответственность за нарушение настоящих Правил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 За нарушение настоящих Правил виновные физические и юридические лица, а также должностные лица несут отве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ственность в соответствии с законодательством Российской Федерации.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ЧАСТЬ </w:t>
      </w:r>
      <w:r w:rsidRPr="00F0144A">
        <w:rPr>
          <w:rFonts w:ascii="Arial" w:hAnsi="Arial" w:cs="Arial"/>
          <w:b/>
          <w:color w:val="000000"/>
          <w:sz w:val="24"/>
          <w:szCs w:val="24"/>
          <w:lang w:val="en-US"/>
        </w:rPr>
        <w:t>II</w:t>
      </w:r>
      <w:r w:rsidRPr="00F0144A">
        <w:rPr>
          <w:rFonts w:ascii="Arial" w:hAnsi="Arial" w:cs="Arial"/>
          <w:b/>
          <w:color w:val="000000"/>
          <w:sz w:val="24"/>
          <w:szCs w:val="24"/>
        </w:rPr>
        <w:t>. ГРАДОСТРОИТЕЛЬНЫЕ РЕГЛАМЕНТЫ И КАРТА ГРАДОСТРОИТЕЛЬН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ГО ЗОНИРОВАНИЯ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Глава 9. Градостроительные регламенты в отношении земельных участков и объектов к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питального строительства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Статья 25. Перечень территориальных зон на землях Тимашевского городск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поселения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Зоны жилой застройки: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Ж - 1. </w:t>
      </w:r>
      <w:r w:rsidRPr="00F0144A">
        <w:rPr>
          <w:rFonts w:ascii="Arial" w:hAnsi="Arial" w:cs="Arial"/>
          <w:color w:val="000000"/>
          <w:sz w:val="24"/>
          <w:szCs w:val="24"/>
        </w:rPr>
        <w:t>зона индивидуальной жилой застройки с приусадебными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ками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(до 3-х этажей включительно);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Ж – 2.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Зона застройки малоэтажными и среднеэтажными многоквартирными жилыми домами (до 9-ти эт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жей).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 Зоны общественно-деловой застройки: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ОД -1</w:t>
      </w:r>
      <w:r w:rsidRPr="00F0144A">
        <w:rPr>
          <w:rFonts w:ascii="Arial" w:hAnsi="Arial" w:cs="Arial"/>
          <w:color w:val="000000"/>
          <w:sz w:val="24"/>
          <w:szCs w:val="24"/>
        </w:rPr>
        <w:t>. Зона общественного, делового и коммерческого назнач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ОД -2</w:t>
      </w:r>
      <w:r w:rsidRPr="00F0144A">
        <w:rPr>
          <w:rFonts w:ascii="Arial" w:hAnsi="Arial" w:cs="Arial"/>
          <w:color w:val="000000"/>
          <w:sz w:val="24"/>
          <w:szCs w:val="24"/>
        </w:rPr>
        <w:t>. Зона объектов образования, просвещения, культуры, здравоохран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и спорта;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ОД -3.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Зона религиозных объектов.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 Промышленные зоны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П </w:t>
      </w:r>
      <w:r w:rsidRPr="00F0144A">
        <w:rPr>
          <w:rFonts w:ascii="Arial" w:hAnsi="Arial" w:cs="Arial"/>
          <w:color w:val="000000"/>
          <w:sz w:val="24"/>
          <w:szCs w:val="24"/>
        </w:rPr>
        <w:t>– Зона производственно-коммунальных объектов.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Зоны инженерной и транспортной инфраструкт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р: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ТА  </w:t>
      </w:r>
      <w:r w:rsidRPr="00F0144A">
        <w:rPr>
          <w:rFonts w:ascii="Arial" w:hAnsi="Arial" w:cs="Arial"/>
          <w:color w:val="000000"/>
          <w:sz w:val="24"/>
          <w:szCs w:val="24"/>
        </w:rPr>
        <w:t>– Зона инженерной и транспортной инфраструктур автомобильного транспорта;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ТЖ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Зона инженерной и транспортной инфраструктур железнодорожного транспо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та.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 Зоны  рекреационного назначения: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Р.-1 – </w:t>
      </w:r>
      <w:r w:rsidRPr="00F0144A">
        <w:rPr>
          <w:rFonts w:ascii="Arial" w:hAnsi="Arial" w:cs="Arial"/>
          <w:color w:val="000000"/>
          <w:sz w:val="24"/>
          <w:szCs w:val="24"/>
        </w:rPr>
        <w:t>Зона зелёных насаждений общего пользования</w:t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Р - 2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Зона городской рощи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Зоны сельскохозяйственного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СХ – 1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Зона сельскохозяйственного использования;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СХ – 2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Зона садоводства и огородничества;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Зоны сельскохозяйственного назначения: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 СХН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Зона сельскохозяйственного назначения.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Зоны специального назначения: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СН – 1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Зона кладбищ;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СН – 2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Зона очистных сооружений;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СН – 3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Зона водозаборных сооружений;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СН – 4 </w:t>
      </w:r>
      <w:r w:rsidRPr="00F0144A">
        <w:rPr>
          <w:rFonts w:ascii="Arial" w:hAnsi="Arial" w:cs="Arial"/>
          <w:color w:val="000000"/>
          <w:sz w:val="24"/>
          <w:szCs w:val="24"/>
        </w:rPr>
        <w:t>– Зона размещения отходов.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Зоны обеспечения обороны и безопасности: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БО </w:t>
      </w:r>
      <w:r w:rsidRPr="00F0144A">
        <w:rPr>
          <w:rFonts w:ascii="Arial" w:hAnsi="Arial" w:cs="Arial"/>
          <w:color w:val="000000"/>
          <w:sz w:val="24"/>
          <w:szCs w:val="24"/>
        </w:rPr>
        <w:t>– Зона обороны и безопасности</w:t>
      </w:r>
      <w:r w:rsidRPr="00F0144A">
        <w:rPr>
          <w:rFonts w:ascii="Arial" w:hAnsi="Arial" w:cs="Arial"/>
          <w:b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Статья 26. Разрешенное использование земельных участков и объектов кап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тального строительства: основные виды разрешенного использования и условно-разрешенного использования в  различных з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нах.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Зоны жилой застройки: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Ж - 1. Зона индивидуальной жилой застройки с приусадебными участками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Зона индивидуальной жилой застройки с приусадебными участками</w:t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F0144A">
        <w:rPr>
          <w:rFonts w:ascii="Arial" w:hAnsi="Arial" w:cs="Arial"/>
          <w:color w:val="000000"/>
          <w:sz w:val="24"/>
          <w:szCs w:val="24"/>
        </w:rPr>
        <w:t>(до 3-х этажей включительно) в Тимашевском городском поселении выделена для обесп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чения правовых условий использования земельных участков и объектов капитальн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строительства в кварталах с низкой плотностью застройки с минимальным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решенным набором услуг.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-индивидуальные жилые дома 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-личное подсобное хозяйство;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-малоэтажные двухквартирные жилые дома в 1-3этажа.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-дворовые сооружения (заборы, ворота, туалеты, септики принудительной в</w:t>
      </w:r>
      <w:r w:rsidRPr="00F0144A">
        <w:rPr>
          <w:rFonts w:ascii="Arial" w:hAnsi="Arial" w:cs="Arial"/>
          <w:color w:val="000000"/>
          <w:sz w:val="24"/>
          <w:szCs w:val="24"/>
        </w:rPr>
        <w:t>ы</w:t>
      </w:r>
      <w:r w:rsidRPr="00F0144A">
        <w:rPr>
          <w:rFonts w:ascii="Arial" w:hAnsi="Arial" w:cs="Arial"/>
          <w:color w:val="000000"/>
          <w:sz w:val="24"/>
          <w:szCs w:val="24"/>
        </w:rPr>
        <w:t>качки, колодцы, дворовые покрытия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-дворовые  постройки (летние кухни, сараи,  теплицы, бани, навесы и т.д.);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медицинские кабинеты;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-автостоянки для легкового транспорта,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-гаражи для индивидуальных легковых автомобилей (отдельно стоящие, встроено-пристроенные, подземные, полуподземные)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-физкультурно-оздоровительные сооружения (спортплощадки, детские игровые площадки и т.д.) 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инженерного обеспечения городского значения (объекты водо-, газо-, электроснабжения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гражданской обороны, (специализированные технические средства оповещения и информации, убежища, противорадиационные укрытия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-парки, скверы, бульвары;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-благоустройство территории (фонтаны и иные малые архитектурные формы, газоны, клумбы, коммунальное оборудование, произведения монументально-декоративного искусства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-дорожные сооружения, являющиеся технологической частью втомобильной дороги;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защитные дорожные сооружения, искусственные дорожные сооружения, производственные объекты автомобильной дороги, элементы обустройства автом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бильной дороги;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берегоукрепление;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-платежные терминалы, банкоматы.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-поликлиники, больницы, госпитали,  станции скорой помощи;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-объекты системы образования (школы, детские сады и т.п.); 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-отделения полиции;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-пожарные депо.</w:t>
      </w:r>
    </w:p>
    <w:p w:rsidR="007C67BE" w:rsidRPr="00F0144A" w:rsidRDefault="007C67BE" w:rsidP="007C67BE">
      <w:pPr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-малоэтажные многоквартирные жилые дома в 1-3этажа;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магазины  товаров первой необходимости до 150 кв.м;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 ветлечебницы без содержания животных;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0144A">
        <w:rPr>
          <w:rFonts w:ascii="Arial" w:hAnsi="Arial" w:cs="Arial"/>
          <w:color w:val="000000"/>
          <w:sz w:val="24"/>
          <w:szCs w:val="24"/>
        </w:rPr>
        <w:br/>
        <w:t>- административные здания, конторы;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-офисы площадью не более 150 кв. м;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аптеки;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физической культуры и спорта (спорткомплексы, спортзалы, тенни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ные корты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почтовой связи – (почтовые обменные пункты, отделения почтовой связи, пункты почтовой связи и другие);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-летние (сезонные) кафе;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сотовой связи;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-культовые здания и сооружения;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общественного питания (рестораны, кафе, столовые, бары);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-рынки;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-химчистки, прачечные;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-фотоателье, фотолаборатории;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-общественные бани;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-парикмахерские;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-объекты проката;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по оказанию обрядовых услуг (свадеб и юбилеев);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банковской и страховой деятельности;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-киоски по распространению периодических печатных изданий (газеты, журн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лы,  и иные издания).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На основании </w:t>
      </w:r>
      <w:r w:rsidRPr="00F0144A">
        <w:rPr>
          <w:rFonts w:ascii="Arial" w:hAnsi="Arial" w:cs="Arial"/>
          <w:color w:val="000000"/>
          <w:sz w:val="24"/>
          <w:szCs w:val="24"/>
        </w:rPr>
        <w:t>СП 42.13330.2011 «Свод правил. Градостроительство. Планиро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ка и застройка городских и сельских поселений» (Актуализированная редакция </w:t>
      </w:r>
      <w:hyperlink r:id="rId9" w:history="1">
        <w:r w:rsidRPr="00F0144A">
          <w:rPr>
            <w:rFonts w:ascii="Arial" w:hAnsi="Arial" w:cs="Arial"/>
            <w:color w:val="000000"/>
            <w:sz w:val="24"/>
            <w:szCs w:val="24"/>
          </w:rPr>
          <w:t>СНиП 2.07.01-89</w:t>
        </w:r>
      </w:hyperlink>
      <w:r w:rsidRPr="00F0144A">
        <w:rPr>
          <w:rFonts w:ascii="Arial" w:hAnsi="Arial" w:cs="Arial"/>
          <w:bCs/>
          <w:color w:val="000000"/>
          <w:sz w:val="24"/>
          <w:szCs w:val="24"/>
        </w:rPr>
        <w:t>), нормативов градостроительного проектирования Краснода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ского края, утвержденных постановлением Законодательного Собрания Краснода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ского края 24 июня 2009 года №1381-П и Местных нормативов Градостроительного пр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ектирования Тимашевского городского поселения Тимашевского района, утве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жденных решением Совета Тимашевского городского поселения Тимашевского района от 7 августа 2013 </w:t>
      </w:r>
      <w:r w:rsidRPr="00F0144A">
        <w:rPr>
          <w:rFonts w:ascii="Arial" w:hAnsi="Arial" w:cs="Arial"/>
          <w:bCs/>
          <w:sz w:val="24"/>
          <w:szCs w:val="24"/>
        </w:rPr>
        <w:t>года № 274: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Малоэтажной жилой застройкой считается застройка домами высотой до 3 этажей включительно. В состав территорий малоэтажной жилой застройки включаю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ся: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зоны застройки индивидуальными жилыми домами  с придомовыми земел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ными участками;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зоны застройки малоэтажными жилыми домами (многоквартирными, сблок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рованными или секционными до трех этажей включительно, с приквартирными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мельными участками);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Строительство многоэтажных многоквартирных жилых домов на те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ритории малоэтажной индивидуальной жилой застройки запрещается.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Предельные параметры для земельных участков и разреше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ного строительства для индивидуального жилищного строительства: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1) минимальная площадь образуемых земельных участков - 400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2) максимальная площадь образуемых земельных участков - 3000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3) минимальная ширина земельных участков вдоль фронта улицы (проезда) - </w:t>
      </w:r>
      <w:smartTag w:uri="urn:schemas-microsoft-com:office:smarttags" w:element="metricconverter">
        <w:smartTagPr>
          <w:attr w:name="ProductID" w:val="8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 максимальное количество этажей зданий – 3 этажа;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5) максимальная высота зданий от уровня земли до верха перекрытия последн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го этажа - </w:t>
      </w:r>
      <w:smartTag w:uri="urn:schemas-microsoft-com:office:smarttags" w:element="metricconverter">
        <w:smartTagPr>
          <w:attr w:name="ProductID" w:val="12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6) максимальный процент застройки участка - 60%;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7) до границы соседнего земельного  участка расстояния по санитарно-бытовым условиям должны быть не менее: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а) от усадебного одно-, двухквартирного и блокированного дома - </w:t>
      </w:r>
      <w:smartTag w:uri="urn:schemas-microsoft-com:office:smarttags" w:element="metricconverter">
        <w:smartTagPr>
          <w:attr w:name="ProductID" w:val="3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б)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и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нее, для строительства жилого дома минимальный отступ от границы соседнего участка составляет не менее: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1,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1,0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для одноэтажного жилого дома;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1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для двухэтажного жилого дома;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2,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2,0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для трехэтажного жилого дома, - при условии, что расстояние до расп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ложенного на соседнем земельном участке жилого дома не менее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6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в) от других хозяйственных построек (бани, гаража и др.) -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eastAsia="Calibri" w:hAnsi="Arial" w:cs="Arial"/>
            <w:sz w:val="24"/>
            <w:szCs w:val="24"/>
          </w:rPr>
          <w:t>1 м</w:t>
        </w:r>
      </w:smartTag>
      <w:r w:rsidRPr="00F0144A">
        <w:rPr>
          <w:rFonts w:ascii="Arial" w:eastAsia="Calibri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г) 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F0144A">
          <w:rPr>
            <w:rFonts w:ascii="Arial" w:eastAsia="Calibri" w:hAnsi="Arial" w:cs="Arial"/>
            <w:sz w:val="24"/>
            <w:szCs w:val="24"/>
          </w:rPr>
          <w:t>4 м</w:t>
        </w:r>
      </w:smartTag>
      <w:r w:rsidRPr="00F0144A">
        <w:rPr>
          <w:rFonts w:ascii="Arial" w:eastAsia="Calibri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д) от стволов среднерослых - </w:t>
      </w:r>
      <w:smartTag w:uri="urn:schemas-microsoft-com:office:smarttags" w:element="metricconverter">
        <w:smartTagPr>
          <w:attr w:name="ProductID" w:val="2 м"/>
        </w:smartTagPr>
        <w:r w:rsidRPr="00F0144A">
          <w:rPr>
            <w:rFonts w:ascii="Arial" w:eastAsia="Calibri" w:hAnsi="Arial" w:cs="Arial"/>
            <w:sz w:val="24"/>
            <w:szCs w:val="24"/>
          </w:rPr>
          <w:t>2 м</w:t>
        </w:r>
      </w:smartTag>
      <w:r w:rsidRPr="00F0144A">
        <w:rPr>
          <w:rFonts w:ascii="Arial" w:eastAsia="Calibri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е) от кустарника -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eastAsia="Calibri" w:hAnsi="Arial" w:cs="Arial"/>
            <w:sz w:val="24"/>
            <w:szCs w:val="24"/>
          </w:rPr>
          <w:t>1 м</w:t>
        </w:r>
      </w:smartTag>
      <w:r w:rsidRPr="00F0144A">
        <w:rPr>
          <w:rFonts w:ascii="Arial" w:eastAsia="Calibri" w:hAnsi="Arial" w:cs="Arial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8) минимальный отступ зданий, строений и сооружений от красной линии улиц – </w:t>
      </w:r>
      <w:smartTag w:uri="urn:schemas-microsoft-com:office:smarttags" w:element="metricconverter">
        <w:smartTagPr>
          <w:attr w:name="ProductID" w:val="5 метров"/>
        </w:smartTagPr>
        <w:r w:rsidRPr="00F0144A">
          <w:rPr>
            <w:rFonts w:ascii="Arial" w:eastAsia="Calibri" w:hAnsi="Arial" w:cs="Arial"/>
            <w:sz w:val="24"/>
            <w:szCs w:val="24"/>
          </w:rPr>
          <w:t>5 метров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; проездов, переулков и т.д. - </w:t>
      </w:r>
      <w:smartTag w:uri="urn:schemas-microsoft-com:office:smarttags" w:element="metricconverter">
        <w:smartTagPr>
          <w:attr w:name="ProductID" w:val="3 метра"/>
        </w:smartTagPr>
        <w:r w:rsidRPr="00F0144A">
          <w:rPr>
            <w:rFonts w:ascii="Arial" w:eastAsia="Calibri" w:hAnsi="Arial" w:cs="Arial"/>
            <w:sz w:val="24"/>
            <w:szCs w:val="24"/>
          </w:rPr>
          <w:t>3 метра</w:t>
        </w:r>
      </w:smartTag>
      <w:r w:rsidRPr="00F0144A">
        <w:rPr>
          <w:rFonts w:ascii="Arial" w:eastAsia="Calibri" w:hAnsi="Arial" w:cs="Arial"/>
          <w:sz w:val="24"/>
          <w:szCs w:val="24"/>
        </w:rPr>
        <w:t>. Допускается уменьшение отступа либо расположение зданий, строений и сооружений по красной линии с учетом сл</w:t>
      </w:r>
      <w:r w:rsidRPr="00F0144A">
        <w:rPr>
          <w:rFonts w:ascii="Arial" w:eastAsia="Calibri" w:hAnsi="Arial" w:cs="Arial"/>
          <w:sz w:val="24"/>
          <w:szCs w:val="24"/>
        </w:rPr>
        <w:t>о</w:t>
      </w:r>
      <w:r w:rsidRPr="00F0144A">
        <w:rPr>
          <w:rFonts w:ascii="Arial" w:eastAsia="Calibri" w:hAnsi="Arial" w:cs="Arial"/>
          <w:sz w:val="24"/>
          <w:szCs w:val="24"/>
        </w:rPr>
        <w:t>жившейся градостроительной ситуации и линии застройки;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>9)</w:t>
      </w:r>
      <w:r w:rsidRPr="00F0144A">
        <w:rPr>
          <w:rFonts w:ascii="Arial" w:hAnsi="Arial" w:cs="Arial"/>
          <w:sz w:val="24"/>
          <w:szCs w:val="24"/>
        </w:rPr>
        <w:t xml:space="preserve"> расстояние от окон жилых помещений (комнат, кухонь и веранд) до стен с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седнего дома и хозяйственных построек (сарая, гаража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6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 отдельных случаях допускается размещение жилых домов усадебного типа по красной линии улиц в условиях сложившейся застройки.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Предельные параметры земельных участков и разрешенного строительства (за исключением индивидуального жилищного строительства):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1) минимальная ширина земельных участков вдоль фронта улицы (проезда) - </w:t>
      </w:r>
      <w:smartTag w:uri="urn:schemas-microsoft-com:office:smarttags" w:element="metricconverter">
        <w:smartTagPr>
          <w:attr w:name="ProductID" w:val="8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 максимальное количество этажей зданий – 3 этажа;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 максимальная высота зданий от уровня земли до верха перекрытия последн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го этажа - </w:t>
      </w:r>
      <w:smartTag w:uri="urn:schemas-microsoft-com:office:smarttags" w:element="metricconverter">
        <w:smartTagPr>
          <w:attr w:name="ProductID" w:val="12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 максимальный процент застройки участка - 60%;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5) минимальная площадь образуемых земельных участков - 20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lastRenderedPageBreak/>
        <w:t>6) максимальная площадь образуемого земельного участка путем перераспред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ления не должна превышать 10% от исходной площади ранее предоставленного з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мельного участка;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  <w:lang/>
        </w:rPr>
        <w:t>7)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до границы соседнего земельного  участка расстояния по санитарно-бытовым </w:t>
      </w:r>
      <w:r w:rsidRPr="00F0144A">
        <w:rPr>
          <w:rFonts w:ascii="Arial" w:hAnsi="Arial" w:cs="Arial"/>
          <w:sz w:val="24"/>
          <w:szCs w:val="24"/>
        </w:rPr>
        <w:t xml:space="preserve">условиям должны быть не менее </w:t>
      </w:r>
      <w:smartTag w:uri="urn:schemas-microsoft-com:office:smarttags" w:element="metricconverter">
        <w:smartTagPr>
          <w:attr w:name="ProductID" w:val="1 метра"/>
        </w:smartTagPr>
        <w:r w:rsidRPr="00F0144A">
          <w:rPr>
            <w:rFonts w:ascii="Arial" w:hAnsi="Arial" w:cs="Arial"/>
            <w:sz w:val="24"/>
            <w:szCs w:val="24"/>
          </w:rPr>
          <w:t>1 метра</w:t>
        </w:r>
      </w:smartTag>
      <w:r w:rsidRPr="00F0144A">
        <w:rPr>
          <w:rFonts w:ascii="Arial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8) </w:t>
      </w:r>
      <w:r w:rsidRPr="00F0144A">
        <w:rPr>
          <w:rFonts w:ascii="Arial" w:eastAsia="Calibri" w:hAnsi="Arial" w:cs="Arial"/>
          <w:sz w:val="24"/>
          <w:szCs w:val="24"/>
        </w:rPr>
        <w:t xml:space="preserve">минимальный отступ зданий, строений и сооружений от красной линии улиц –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eastAsia="Calibri" w:hAnsi="Arial" w:cs="Arial"/>
            <w:sz w:val="24"/>
            <w:szCs w:val="24"/>
          </w:rPr>
          <w:t>1 м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; проездов, переулков и т.д. -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eastAsia="Calibri" w:hAnsi="Arial" w:cs="Arial"/>
            <w:sz w:val="24"/>
            <w:szCs w:val="24"/>
          </w:rPr>
          <w:t>1 м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>Допускается уменьшение отступа либо расположение зданий, строений и с</w:t>
      </w:r>
      <w:r w:rsidRPr="00F0144A">
        <w:rPr>
          <w:rFonts w:ascii="Arial" w:eastAsia="Calibri" w:hAnsi="Arial" w:cs="Arial"/>
          <w:sz w:val="24"/>
          <w:szCs w:val="24"/>
        </w:rPr>
        <w:t>о</w:t>
      </w:r>
      <w:r w:rsidRPr="00F0144A">
        <w:rPr>
          <w:rFonts w:ascii="Arial" w:eastAsia="Calibri" w:hAnsi="Arial" w:cs="Arial"/>
          <w:sz w:val="24"/>
          <w:szCs w:val="24"/>
        </w:rPr>
        <w:t>оружений по красной линии с учетом сложившейся градостроительной ситуации и линии застройки.</w:t>
      </w:r>
      <w:r w:rsidRPr="00F0144A">
        <w:rPr>
          <w:rFonts w:ascii="Arial" w:hAnsi="Arial" w:cs="Arial"/>
          <w:sz w:val="24"/>
          <w:szCs w:val="24"/>
        </w:rPr>
        <w:t xml:space="preserve">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  <w:lang/>
        </w:rPr>
      </w:pPr>
      <w:r w:rsidRPr="00F0144A">
        <w:rPr>
          <w:rFonts w:ascii="Arial" w:hAnsi="Arial" w:cs="Arial"/>
          <w:sz w:val="24"/>
          <w:szCs w:val="24"/>
        </w:rPr>
        <w:t xml:space="preserve">Расстояния между жилыми зданиями, жилыми и общественными зданиями, следует принимать на основе </w:t>
      </w:r>
      <w:r w:rsidRPr="00F0144A">
        <w:rPr>
          <w:rFonts w:ascii="Arial" w:hAnsi="Arial" w:cs="Arial"/>
          <w:sz w:val="24"/>
          <w:szCs w:val="24"/>
          <w:lang/>
        </w:rPr>
        <w:t>обеспечения санитарно-эпидемиологического благополучия населения</w:t>
      </w:r>
      <w:r w:rsidRPr="00F0144A">
        <w:rPr>
          <w:rFonts w:ascii="Arial" w:hAnsi="Arial" w:cs="Arial"/>
          <w:sz w:val="24"/>
          <w:szCs w:val="24"/>
        </w:rPr>
        <w:t xml:space="preserve"> (расчетов инсоляции, освещенности, бытовых разрывов), учета противопожарных требований (</w:t>
      </w:r>
      <w:r w:rsidRPr="00F0144A">
        <w:rPr>
          <w:rFonts w:ascii="Arial" w:hAnsi="Arial" w:cs="Arial"/>
          <w:sz w:val="24"/>
          <w:szCs w:val="24"/>
          <w:lang/>
        </w:rPr>
        <w:t>минимальные нормативные противопожарные разрывы</w:t>
      </w:r>
      <w:r w:rsidRPr="00F0144A">
        <w:rPr>
          <w:rFonts w:ascii="Arial" w:hAnsi="Arial" w:cs="Arial"/>
          <w:sz w:val="24"/>
          <w:szCs w:val="24"/>
          <w:lang/>
        </w:rPr>
        <w:t>)</w:t>
      </w:r>
      <w:r w:rsidRPr="00F0144A">
        <w:rPr>
          <w:rFonts w:ascii="Arial" w:hAnsi="Arial" w:cs="Arial"/>
          <w:sz w:val="24"/>
          <w:szCs w:val="24"/>
          <w:lang/>
        </w:rPr>
        <w:t>, в том числе и расположенными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t xml:space="preserve"> на соседних земельных участках, а также градостроительные и строительные 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t>правила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  <w:lang/>
        </w:rPr>
      </w:pPr>
      <w:r w:rsidRPr="00F0144A">
        <w:rPr>
          <w:rFonts w:ascii="Arial" w:hAnsi="Arial" w:cs="Arial"/>
          <w:color w:val="000000"/>
          <w:sz w:val="24"/>
          <w:szCs w:val="24"/>
          <w:lang/>
        </w:rPr>
        <w:t>Допускается уменьшение минимальных нормативных противопожарных и санитарно-эпидемиологических разрывов между зданиями, строениями и сооружениями, расположенными на соседних земельных участках, при наличии письменного согласия правообладателей соседних земельных участков, подпись которых должна быть удостоверена нотариально и положительного заключения органов, осуществляющих пожарный и санитарно-эпидемиологический контроль.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На территориях малоэтажной застройки допускается предусматривать на пр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домовых земельных участках хозяйственные постройки, летние кухни, бани, и т.п. для индивидуального пользования.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Постройки для содержания скота и птицы допускается пристраивать к усадебным одно-, двухквартирным домам при изоляции их от жилых комнат не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нее чем тремя подсобными помещениями; при этом помещения для скота и птицы должны иметь изолированный наружный вход, расположенный не ближе </w:t>
      </w:r>
      <w:smartTag w:uri="urn:schemas-microsoft-com:office:smarttags" w:element="metricconverter">
        <w:smartTagPr>
          <w:attr w:name="ProductID" w:val="7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7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входа в дом.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Вспомогательные строения, за исключением гаражей, размещать со стороны улиц не допускается.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блокировка жилых домов, объектов нежилого фонда, а также хозяйственных построек на смежных земельных участках по взаимному (удостовере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ному нотариально) согласию собственников земельных участков  при новом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тельстве с учетом противопожарных и санитарно-бытовых требований.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По границе с соседним земельным участком ограждения должны быть прове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риваемые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0,5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уровня земли и высотой не более 2м. По взаимному согласию смежных землепользователей допускается устройство спло</w:t>
      </w:r>
      <w:r w:rsidRPr="00F0144A">
        <w:rPr>
          <w:rFonts w:ascii="Arial" w:hAnsi="Arial" w:cs="Arial"/>
          <w:color w:val="000000"/>
          <w:sz w:val="24"/>
          <w:szCs w:val="24"/>
        </w:rPr>
        <w:t>ш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ных ограждений. При общей толщине конструкции ограждения до </w:t>
      </w:r>
      <w:smartTag w:uri="urn:schemas-microsoft-com:office:smarttags" w:element="metricconverter">
        <w:smartTagPr>
          <w:attr w:name="ProductID" w:val="100 м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100 мм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допуск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ется устанавливать ограждение по центру межевой границы участка, при большей то</w:t>
      </w:r>
      <w:r w:rsidRPr="00F0144A">
        <w:rPr>
          <w:rFonts w:ascii="Arial" w:hAnsi="Arial" w:cs="Arial"/>
          <w:color w:val="000000"/>
          <w:sz w:val="24"/>
          <w:szCs w:val="24"/>
        </w:rPr>
        <w:t>л</w:t>
      </w:r>
      <w:r w:rsidRPr="00F0144A">
        <w:rPr>
          <w:rFonts w:ascii="Arial" w:hAnsi="Arial" w:cs="Arial"/>
          <w:color w:val="000000"/>
          <w:sz w:val="24"/>
          <w:szCs w:val="24"/>
        </w:rPr>
        <w:t>щине конструкции – смещать в сторону участка инициатора ограждения.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отсутствии централизованной канализации допускается обустройство водонепроницаемых септиков (туалетов) на расстоянии до стен соседнего дома не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нее </w:t>
      </w:r>
      <w:smartTag w:uri="urn:schemas-microsoft-com:office:smarttags" w:element="metricconverter">
        <w:smartTagPr>
          <w:attr w:name="ProductID" w:val="12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, до источника водоснабжения (колодца) - не менее </w:t>
      </w:r>
      <w:smartTag w:uri="urn:schemas-microsoft-com:office:smarttags" w:element="metricconverter">
        <w:smartTagPr>
          <w:attr w:name="ProductID" w:val="2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  <w:r w:rsidRPr="00F0144A">
        <w:rPr>
          <w:rFonts w:ascii="Arial" w:hAnsi="Arial" w:cs="Arial"/>
          <w:sz w:val="24"/>
          <w:szCs w:val="24"/>
        </w:rPr>
        <w:t xml:space="preserve"> 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Размещение навесов должно осуществляться с учетом противопожарных треб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ваний и соблюдения нормативной продолжительности инсоляции придомовых те</w:t>
      </w:r>
      <w:r w:rsidRPr="00F0144A">
        <w:rPr>
          <w:rFonts w:ascii="Arial" w:hAnsi="Arial" w:cs="Arial"/>
          <w:sz w:val="24"/>
          <w:szCs w:val="24"/>
        </w:rPr>
        <w:t>р</w:t>
      </w:r>
      <w:r w:rsidRPr="00F0144A">
        <w:rPr>
          <w:rFonts w:ascii="Arial" w:hAnsi="Arial" w:cs="Arial"/>
          <w:sz w:val="24"/>
          <w:szCs w:val="24"/>
        </w:rPr>
        <w:t>риторий и жилых помещений. Кроме того, устройство навесов не должно ущемлять законных интересов соседних домовладельцев, в части водоотведения атмосферных осадков с кровли навесов, при устройстве навесов минимальный отступ от границы участка – 1м.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lastRenderedPageBreak/>
        <w:t>Все жилые дома и хозяйственные постройки должны быть обеспечены сист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мами водоотведения с кровли, с целью предотвращения подтопления соседних з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мельных участков и строений. Допускается не выполнять организованный сток воды с кровли при условии, когда смежные земельные участки находятся на одном уро</w:t>
      </w:r>
      <w:r w:rsidRPr="00F0144A">
        <w:rPr>
          <w:rFonts w:ascii="Arial" w:hAnsi="Arial" w:cs="Arial"/>
          <w:sz w:val="24"/>
          <w:szCs w:val="24"/>
        </w:rPr>
        <w:t>в</w:t>
      </w:r>
      <w:r w:rsidRPr="00F0144A">
        <w:rPr>
          <w:rFonts w:ascii="Arial" w:hAnsi="Arial" w:cs="Arial"/>
          <w:sz w:val="24"/>
          <w:szCs w:val="24"/>
        </w:rPr>
        <w:t>не и между строениями, расположенными на соседних земельных участках рассто</w:t>
      </w:r>
      <w:r w:rsidRPr="00F0144A">
        <w:rPr>
          <w:rFonts w:ascii="Arial" w:hAnsi="Arial" w:cs="Arial"/>
          <w:sz w:val="24"/>
          <w:szCs w:val="24"/>
        </w:rPr>
        <w:t>я</w:t>
      </w:r>
      <w:r w:rsidRPr="00F0144A">
        <w:rPr>
          <w:rFonts w:ascii="Arial" w:hAnsi="Arial" w:cs="Arial"/>
          <w:sz w:val="24"/>
          <w:szCs w:val="24"/>
        </w:rPr>
        <w:t xml:space="preserve">ние не менее </w:t>
      </w:r>
      <w:smartTag w:uri="urn:schemas-microsoft-com:office:smarttags" w:element="metricconverter">
        <w:smartTagPr>
          <w:attr w:name="ProductID" w:val="4 м"/>
        </w:smartTagPr>
        <w:r w:rsidRPr="00F0144A">
          <w:rPr>
            <w:rFonts w:ascii="Arial" w:hAnsi="Arial" w:cs="Arial"/>
            <w:sz w:val="24"/>
            <w:szCs w:val="24"/>
          </w:rPr>
          <w:t>4 м</w:t>
        </w:r>
      </w:smartTag>
      <w:r w:rsidRPr="00F0144A">
        <w:rPr>
          <w:rFonts w:ascii="Arial" w:hAnsi="Arial" w:cs="Arial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Указанные нормы распространяются и на пристраиваемые к существующим жилым домам хозяйственные постройки.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Расстояние от сараев для скота и птицы до шахтных колодцев должно быть не менее </w:t>
      </w:r>
      <w:smartTag w:uri="urn:schemas-microsoft-com:office:smarttags" w:element="metricconverter">
        <w:smartTagPr>
          <w:attr w:name="ProductID" w:val="2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Расчетные показатели жилищной обеспеченности для малоэтажных жилых 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мов, находящихся в частной собственности, не нормируются.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Запрещается поднятие уровня земельного участка выше чем на </w:t>
      </w:r>
      <w:smartTag w:uri="urn:schemas-microsoft-com:office:smarttags" w:element="metricconverter">
        <w:smartTagPr>
          <w:attr w:name="ProductID" w:val="0,15 метров"/>
        </w:smartTagPr>
        <w:r w:rsidRPr="00F0144A">
          <w:rPr>
            <w:rFonts w:ascii="Arial" w:hAnsi="Arial" w:cs="Arial"/>
            <w:sz w:val="24"/>
            <w:szCs w:val="24"/>
          </w:rPr>
          <w:t>0,15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           о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носительно уровня смежных земельных участков.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Строительство пристроек к многоквартирным жилым домам запрещ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но, кроме реконструкции и капитального ремонта всего жилого дома.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Размещение жилых помещений в цокольных и подвальных этажах, а также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мещение в жилых зданиях объектов общественного назначения, оказывающих вре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ное воздействие на человека, не допускается. Для обеспечения выполнения функций управления многоквартирным жилым домом собственниками помещений необх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димо предусматривать встроенные помещения общей площадью не менее </w:t>
      </w:r>
      <w:smartTag w:uri="urn:schemas-microsoft-com:office:smarttags" w:element="metricconverter">
        <w:smartTagPr>
          <w:attr w:name="ProductID" w:val="30 кв.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30 кв.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 Помещения общественного назначения, встроенные в жилые здания, дол</w:t>
      </w:r>
      <w:r w:rsidRPr="00F0144A">
        <w:rPr>
          <w:rFonts w:ascii="Arial" w:hAnsi="Arial" w:cs="Arial"/>
          <w:color w:val="000000"/>
          <w:sz w:val="24"/>
          <w:szCs w:val="24"/>
        </w:rPr>
        <w:t>ж</w:t>
      </w:r>
      <w:r w:rsidRPr="00F0144A">
        <w:rPr>
          <w:rFonts w:ascii="Arial" w:hAnsi="Arial" w:cs="Arial"/>
          <w:color w:val="000000"/>
          <w:sz w:val="24"/>
          <w:szCs w:val="24"/>
        </w:rPr>
        <w:t>ны иметь входы, изолированные от жилой части здания. При размещении в жилом здании помещений общественного назначения, инженерного оборудования и ко</w:t>
      </w:r>
      <w:r w:rsidRPr="00F0144A">
        <w:rPr>
          <w:rFonts w:ascii="Arial" w:hAnsi="Arial" w:cs="Arial"/>
          <w:color w:val="000000"/>
          <w:sz w:val="24"/>
          <w:szCs w:val="24"/>
        </w:rPr>
        <w:t>м</w:t>
      </w:r>
      <w:r w:rsidRPr="00F0144A">
        <w:rPr>
          <w:rFonts w:ascii="Arial" w:hAnsi="Arial" w:cs="Arial"/>
          <w:color w:val="000000"/>
          <w:sz w:val="24"/>
          <w:szCs w:val="24"/>
        </w:rPr>
        <w:t>муникаций следует обеспечивать соблюдение гигиенических нормативов, в том числе по шумозащищенности жилых помещений.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жилыми, общественными и администр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1: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Ж-2. Зона застройки малоэтажными и среднеэтажными многоквартирн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ы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ми жилыми домами.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Зоны застройки малоэтажными и среднеэтажными жилыми домами (до 9-ти этажей) выделена для обеспечения правовых условий использования земельных участков и объектов капитального строительства в кварталах с застройкой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мног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квартирными жилыми домами (до 9-ти этажей) со средней плотностью застройки.</w:t>
      </w: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-малоэтажные многоквартирные жилые дома в 1-3этажа;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-среднеэтажные многоквартирные жилые дома до 9-ти этажей;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-жилые дома блокированной застройки;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-здания многофункционального использования при условии поэтажного разд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ления    различных видов использования  жилой и не жилой  из которых: 1-й этаж - не жилой, 2-й и последующие - жилые;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-общежития;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-индивидуальные жилые дома 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-дворовые постройки (летние кухни, сараи,  теплицы, бани, навесы и т.д.)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-гаражи для индивидуальных легковых автомобилей (отдельно стоящие, встроено-пристроенные, подземные, полуподземные);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-автостоянки для легкового транспорта;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физкультурно-оздоровительные сооружения (спортплощадки, детские игр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вые площадки  и т.д.)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медицинские кабинеты;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магазины  товаров первой необходимости до 150 кв.м.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инженерного обеспечения городского значения (объекты водо-, газо-, электроснабжения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гражданской обороны, (специализированные технические средства оповещения и информации,убежища, противорадиационные укрытия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-парки, скверы, бульвары;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-благоустройство территории (фонтаны и иные малые архитектурные формы, газоны, клумбы, коммунальное оборудование, произведения монументально-декоративного искусства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-дорожные сооружения, являющиеся технологической частью автомобильной дороги;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защитные дорожные сооружения, искусственные дорожные сооружения, производственные объекты автомобильной дороги, элементы обустройства автом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бильной дороги;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берегоукрепление;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-платежные терминалы, банкоматы;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br/>
        <w:t xml:space="preserve">        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- ветлечебницы без содержания животных;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- административные здания, конторы;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-офисы;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-поликлиники, больницы, госпитали,  станции скорой помощи;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аптеки;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физической культуры и спорта (спорткомплексы, спортплощадки, спортзалы, теннисные корты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почтовой связи – (почтовые обменные пункты, отделения почтовой связи, пункты почтовой связи и другие);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системы образования (школы, детские сады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-объекты  мелкорозничной торговли во временных сооружениях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-магазины розничной торговли свыше 150 кв.м.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-летние (сезонные) кафе;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сотовой связи;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-культовые здания и сооружения;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общественного питания (рестораны, кафе, столовые, бары);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-рынки;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-химчистки, прачечные;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-фотоателье, фотолаборатории;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-общественные бани;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-парикмахерские;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-объекты проката;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по оказанию обрядовых услуг (свадеб и юбилеев);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банковской и страховой деятельности;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-киоски по распространению периодических печатных изданий (газеты, журн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лы,  и иные издания);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-автомойки для легкового транспорта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-ремонтные мастерские и мастерские технического обслуживания;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-отделения полиции;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автомойки для легкового транспорта;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-ремонтные мастерские и мастерские технического обслуживания.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-пожарные депо.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 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На основании </w:t>
      </w:r>
      <w:r w:rsidRPr="00F0144A">
        <w:rPr>
          <w:rFonts w:ascii="Arial" w:hAnsi="Arial" w:cs="Arial"/>
          <w:color w:val="000000"/>
          <w:sz w:val="24"/>
          <w:szCs w:val="24"/>
        </w:rPr>
        <w:t>СП 42.13330.2011 «Свод правил. Градостроительство. Планиро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ка и застройка городских и сельских поселений» (Актуализированная редакция </w:t>
      </w:r>
      <w:hyperlink r:id="rId10" w:history="1">
        <w:r w:rsidRPr="00F0144A">
          <w:rPr>
            <w:rFonts w:ascii="Arial" w:hAnsi="Arial" w:cs="Arial"/>
            <w:color w:val="000000"/>
            <w:sz w:val="24"/>
            <w:szCs w:val="24"/>
          </w:rPr>
          <w:t>СНиП 2.07.01-89</w:t>
        </w:r>
      </w:hyperlink>
      <w:r w:rsidRPr="00F0144A">
        <w:rPr>
          <w:rFonts w:ascii="Arial" w:hAnsi="Arial" w:cs="Arial"/>
          <w:bCs/>
          <w:color w:val="000000"/>
          <w:sz w:val="24"/>
          <w:szCs w:val="24"/>
        </w:rPr>
        <w:t>), нормативов градостроительного проектирования Краснодарского края, утвержденных постановлением Законодательного Собрания Краснодарского края 24 июня 2009 года №1381-П и Местных нормативов Градостроительного пр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ектирования Тимашевского городского поселения Тимашевского района, утве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жденных решением Совета Тимашевского городского поселения Тимашевского района от 7 августа 2013 </w:t>
      </w:r>
      <w:r w:rsidRPr="00F0144A">
        <w:rPr>
          <w:rFonts w:ascii="Arial" w:hAnsi="Arial" w:cs="Arial"/>
          <w:bCs/>
          <w:sz w:val="24"/>
          <w:szCs w:val="24"/>
        </w:rPr>
        <w:t>года № 274: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 Строительство многоэтажных многоквартирных жилых домов на территории малоэтажной индивидуальной жилой застройки запрещается.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Предельные параметры земельных участков и разрешенного строительства для индивидуального жилищного строительства: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1) минимальная площадь образуемых земельных участков - 400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2) максимальная площадь образуемых земельных участков - 3000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3) минимальная ширина земельных участков вдоль фронта улицы (проезда) - </w:t>
      </w:r>
      <w:smartTag w:uri="urn:schemas-microsoft-com:office:smarttags" w:element="metricconverter">
        <w:smartTagPr>
          <w:attr w:name="ProductID" w:val="8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 максимальное количество этажей зданий – 3 этажа;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5) максимальная высота зданий от уровня земли до верха перекрытия последн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го этажа - </w:t>
      </w:r>
      <w:smartTag w:uri="urn:schemas-microsoft-com:office:smarttags" w:element="metricconverter">
        <w:smartTagPr>
          <w:attr w:name="ProductID" w:val="12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6) максимальный процент застройки участка - 60%;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7) до границы соседнего земельного  участка расстояния по санитарно-бытовым условиям должны быть не менее: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а) от усадебного одно-, двухквартирного и блокированного дома - </w:t>
      </w:r>
      <w:smartTag w:uri="urn:schemas-microsoft-com:office:smarttags" w:element="metricconverter">
        <w:smartTagPr>
          <w:attr w:name="ProductID" w:val="3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б)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и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нее, для строительства жилого дома минимальный отступ от границы соседнего участка составляет не менее: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1,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1,0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для одноэтажного жилого дома;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1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для двухэтажного жилого дома;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2,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lastRenderedPageBreak/>
          <w:t>2,0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для трехэтажного жилого дома, - при условии, что расстояние до расп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ложенного на соседнем земельном участке жилого дома не менее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6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в) от других хозяйственных построек (бани, гаража и др.) -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eastAsia="Calibri" w:hAnsi="Arial" w:cs="Arial"/>
            <w:sz w:val="24"/>
            <w:szCs w:val="24"/>
          </w:rPr>
          <w:t>1 м</w:t>
        </w:r>
      </w:smartTag>
      <w:r w:rsidRPr="00F0144A">
        <w:rPr>
          <w:rFonts w:ascii="Arial" w:eastAsia="Calibri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г) 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F0144A">
          <w:rPr>
            <w:rFonts w:ascii="Arial" w:eastAsia="Calibri" w:hAnsi="Arial" w:cs="Arial"/>
            <w:sz w:val="24"/>
            <w:szCs w:val="24"/>
          </w:rPr>
          <w:t>4 м</w:t>
        </w:r>
      </w:smartTag>
      <w:r w:rsidRPr="00F0144A">
        <w:rPr>
          <w:rFonts w:ascii="Arial" w:eastAsia="Calibri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д) от стволов среднерослых - </w:t>
      </w:r>
      <w:smartTag w:uri="urn:schemas-microsoft-com:office:smarttags" w:element="metricconverter">
        <w:smartTagPr>
          <w:attr w:name="ProductID" w:val="2 м"/>
        </w:smartTagPr>
        <w:r w:rsidRPr="00F0144A">
          <w:rPr>
            <w:rFonts w:ascii="Arial" w:eastAsia="Calibri" w:hAnsi="Arial" w:cs="Arial"/>
            <w:sz w:val="24"/>
            <w:szCs w:val="24"/>
          </w:rPr>
          <w:t>2 м</w:t>
        </w:r>
      </w:smartTag>
      <w:r w:rsidRPr="00F0144A">
        <w:rPr>
          <w:rFonts w:ascii="Arial" w:eastAsia="Calibri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е) от кустарника -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eastAsia="Calibri" w:hAnsi="Arial" w:cs="Arial"/>
            <w:sz w:val="24"/>
            <w:szCs w:val="24"/>
          </w:rPr>
          <w:t>1 м</w:t>
        </w:r>
      </w:smartTag>
      <w:r w:rsidRPr="00F0144A">
        <w:rPr>
          <w:rFonts w:ascii="Arial" w:eastAsia="Calibri" w:hAnsi="Arial" w:cs="Arial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8) минимальный отступ зданий, строений и сооружений от красной линии улиц – </w:t>
      </w:r>
      <w:smartTag w:uri="urn:schemas-microsoft-com:office:smarttags" w:element="metricconverter">
        <w:smartTagPr>
          <w:attr w:name="ProductID" w:val="5 метров"/>
        </w:smartTagPr>
        <w:r w:rsidRPr="00F0144A">
          <w:rPr>
            <w:rFonts w:ascii="Arial" w:eastAsia="Calibri" w:hAnsi="Arial" w:cs="Arial"/>
            <w:sz w:val="24"/>
            <w:szCs w:val="24"/>
          </w:rPr>
          <w:t>5 метров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; проездов, переулков и т.д. - </w:t>
      </w:r>
      <w:smartTag w:uri="urn:schemas-microsoft-com:office:smarttags" w:element="metricconverter">
        <w:smartTagPr>
          <w:attr w:name="ProductID" w:val="3 метра"/>
        </w:smartTagPr>
        <w:r w:rsidRPr="00F0144A">
          <w:rPr>
            <w:rFonts w:ascii="Arial" w:eastAsia="Calibri" w:hAnsi="Arial" w:cs="Arial"/>
            <w:sz w:val="24"/>
            <w:szCs w:val="24"/>
          </w:rPr>
          <w:t>3 метра</w:t>
        </w:r>
      </w:smartTag>
      <w:r w:rsidRPr="00F0144A">
        <w:rPr>
          <w:rFonts w:ascii="Arial" w:eastAsia="Calibri" w:hAnsi="Arial" w:cs="Arial"/>
          <w:sz w:val="24"/>
          <w:szCs w:val="24"/>
        </w:rPr>
        <w:t>. Допускается уменьшение отступа либо расположение зданий, строений и сооружений по красной линии с учетом сл</w:t>
      </w:r>
      <w:r w:rsidRPr="00F0144A">
        <w:rPr>
          <w:rFonts w:ascii="Arial" w:eastAsia="Calibri" w:hAnsi="Arial" w:cs="Arial"/>
          <w:sz w:val="24"/>
          <w:szCs w:val="24"/>
        </w:rPr>
        <w:t>о</w:t>
      </w:r>
      <w:r w:rsidRPr="00F0144A">
        <w:rPr>
          <w:rFonts w:ascii="Arial" w:eastAsia="Calibri" w:hAnsi="Arial" w:cs="Arial"/>
          <w:sz w:val="24"/>
          <w:szCs w:val="24"/>
        </w:rPr>
        <w:t>жившейся градостроительной ситуации и линии застройки;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9) </w:t>
      </w:r>
      <w:r w:rsidRPr="00F0144A">
        <w:rPr>
          <w:rFonts w:ascii="Arial" w:hAnsi="Arial" w:cs="Arial"/>
          <w:sz w:val="24"/>
          <w:szCs w:val="24"/>
        </w:rPr>
        <w:t>расстояние от окон жилых помещений (комнат, кухонь и веранд) до стен с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седнего дома и хозяйственных построек (сарая, гаража, бани), расположенных на соседних земельных участках, должно быть не менее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6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 отдельных случаях допускается размещение жилых домов усадебного типа по красной линии улиц в условиях сложившейся застройки.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Предельные параметры земельных участков и разрешенного строительства (за исключением индивидуального жилищного строительства):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1) минимальная ширина земельных участков вдоль фронта улицы (проезда) - </w:t>
      </w:r>
      <w:smartTag w:uri="urn:schemas-microsoft-com:office:smarttags" w:element="metricconverter">
        <w:smartTagPr>
          <w:attr w:name="ProductID" w:val="8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 максимальное количество этажей зданий – 8 этажей;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 максимальная высота зданий от уровня земли до верха перекрытия последн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го этажа - </w:t>
      </w:r>
      <w:smartTag w:uri="urn:schemas-microsoft-com:office:smarttags" w:element="metricconverter">
        <w:smartTagPr>
          <w:attr w:name="ProductID" w:val="32 метра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32 метра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4) максимальный процент застройки участка - 60%;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5) минимальная площадь образуемых земельных участков - 20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6) максимальная площадь образуемого земельного участка путем перераспред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ления не должна превышать 10% от исходной площади ранее предоставленного з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мельного участка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  <w:lang/>
        </w:rPr>
        <w:t>7)</w:t>
      </w:r>
      <w:r w:rsidRPr="00F0144A">
        <w:rPr>
          <w:rFonts w:ascii="Arial" w:hAnsi="Arial" w:cs="Arial"/>
          <w:sz w:val="24"/>
          <w:szCs w:val="24"/>
        </w:rPr>
        <w:t xml:space="preserve"> до границы соседнего земельного  участка расстояния по санитарно-бытовым условиям должны быть не менее </w:t>
      </w:r>
      <w:smartTag w:uri="urn:schemas-microsoft-com:office:smarttags" w:element="metricconverter">
        <w:smartTagPr>
          <w:attr w:name="ProductID" w:val="1 метра"/>
        </w:smartTagPr>
        <w:r w:rsidRPr="00F0144A">
          <w:rPr>
            <w:rFonts w:ascii="Arial" w:hAnsi="Arial" w:cs="Arial"/>
            <w:sz w:val="24"/>
            <w:szCs w:val="24"/>
          </w:rPr>
          <w:t>1 метра</w:t>
        </w:r>
      </w:smartTag>
      <w:r w:rsidRPr="00F0144A">
        <w:rPr>
          <w:rFonts w:ascii="Arial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8) </w:t>
      </w:r>
      <w:r w:rsidRPr="00F0144A">
        <w:rPr>
          <w:rFonts w:ascii="Arial" w:eastAsia="Calibri" w:hAnsi="Arial" w:cs="Arial"/>
          <w:sz w:val="24"/>
          <w:szCs w:val="24"/>
        </w:rPr>
        <w:t xml:space="preserve">минимальный отступ зданий, строений и сооружений от красной линии улиц –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eastAsia="Calibri" w:hAnsi="Arial" w:cs="Arial"/>
            <w:sz w:val="24"/>
            <w:szCs w:val="24"/>
          </w:rPr>
          <w:t>1 м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; проездов, переулков и т.д. -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eastAsia="Calibri" w:hAnsi="Arial" w:cs="Arial"/>
            <w:sz w:val="24"/>
            <w:szCs w:val="24"/>
          </w:rPr>
          <w:t>1 м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.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</w:t>
      </w:r>
      <w:r w:rsidRPr="00F0144A">
        <w:rPr>
          <w:rFonts w:ascii="Arial" w:eastAsia="Calibri" w:hAnsi="Arial" w:cs="Arial"/>
          <w:sz w:val="24"/>
          <w:szCs w:val="24"/>
        </w:rPr>
        <w:t>Допускается уменьшение отступа либо расположение зданий, строений и сооружений по красной линии с учетом сложившейся градостроительной ситуации и линии застройки.</w:t>
      </w:r>
      <w:r w:rsidRPr="00F0144A">
        <w:rPr>
          <w:rFonts w:ascii="Arial" w:hAnsi="Arial" w:cs="Arial"/>
          <w:sz w:val="24"/>
          <w:szCs w:val="24"/>
        </w:rPr>
        <w:t xml:space="preserve">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  <w:lang/>
        </w:rPr>
      </w:pPr>
      <w:r w:rsidRPr="00F0144A">
        <w:rPr>
          <w:rFonts w:ascii="Arial" w:hAnsi="Arial" w:cs="Arial"/>
          <w:sz w:val="24"/>
          <w:szCs w:val="24"/>
        </w:rPr>
        <w:t xml:space="preserve">Расстояния между жилыми зданиями, жилыми и общественными зданиями, следует принимать на основе </w:t>
      </w:r>
      <w:r w:rsidRPr="00F0144A">
        <w:rPr>
          <w:rFonts w:ascii="Arial" w:hAnsi="Arial" w:cs="Arial"/>
          <w:sz w:val="24"/>
          <w:szCs w:val="24"/>
          <w:lang/>
        </w:rPr>
        <w:t>обеспечения санитарно-эпидемиологического благополучия населения</w:t>
      </w:r>
      <w:r w:rsidRPr="00F0144A">
        <w:rPr>
          <w:rFonts w:ascii="Arial" w:hAnsi="Arial" w:cs="Arial"/>
          <w:sz w:val="24"/>
          <w:szCs w:val="24"/>
        </w:rPr>
        <w:t xml:space="preserve"> (расчетов инсоляции,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освещенности, бытовых разрывов), учета противопожарных требований (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t>минимальные нормативные противопожарные разрывы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t>)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t xml:space="preserve">, в том числе и расположенными на соседних земельных участках, а также градостроительные и строительные 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t>правила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t>.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Расстояния (бытовые разрывы) между длинными сторонами секционных жилых зданий высотой 2-3 этажа должны быть не менее </w:t>
      </w:r>
      <w:smartTag w:uri="urn:schemas-microsoft-com:office:smarttags" w:element="metricconverter">
        <w:smartTagPr>
          <w:attr w:name="ProductID" w:val="1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., а между зданиями высотой 4 этажа – не менее </w:t>
      </w:r>
      <w:smartTag w:uri="urn:schemas-microsoft-com:office:smarttags" w:element="metricconverter">
        <w:smartTagPr>
          <w:attr w:name="ProductID" w:val="2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., между длинными сторонами и торцами этих же зданий с окнами из жилых комнат – не менее </w:t>
      </w:r>
      <w:smartTag w:uri="urn:schemas-microsoft-com:office:smarttags" w:element="metricconverter">
        <w:smartTagPr>
          <w:attr w:name="ProductID" w:val="1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сти и обеспечении непросматриваемости жилых помещений из окна в окно.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  <w:lang/>
        </w:rPr>
      </w:pPr>
      <w:r w:rsidRPr="00F0144A">
        <w:rPr>
          <w:rFonts w:ascii="Arial" w:hAnsi="Arial" w:cs="Arial"/>
          <w:color w:val="000000"/>
          <w:sz w:val="24"/>
          <w:szCs w:val="24"/>
          <w:lang/>
        </w:rPr>
        <w:t>Допускается уменьшение минимальных нормативных противопожарных и санитарно-эпидемиологических разрывов между зданиями, строениями и сооружениями, расположенными на соседних земельных участках, при наличии письменного согласия правообладателей соседних земельных участков, подпись которых должна быть удостоверена нотариально и положительного заключения органов, осуществляющих пожарный и санитарно-эпидемиологический контроль.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На территориях малоэтажной застройки допускается предусматривать на пр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домовых земельных участках хозяйственные постройки, летние кухни, бани, и т.п. для индивидуального пользования.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Постройки для содержания скота и птицы допускается пристраивать к усадебным одно-, двухквартирным домам при изоляции их от жилых комнат не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нее чем тремя подсобными помещениями; при этом помещения для скота и птицы должны иметь изолированный наружный вход, расположенный не ближе </w:t>
      </w:r>
      <w:smartTag w:uri="urn:schemas-microsoft-com:office:smarttags" w:element="metricconverter">
        <w:smartTagPr>
          <w:attr w:name="ProductID" w:val="7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7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входа в дом.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Вспомогательные строения, за исключением гаражей, размещать со стороны улиц не допускается.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блокировка жилых домов, объектов нежилого фонда, а также хозяйственных построек на смежных земельных участках по взаимному (удостовере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ному нотариально) согласию собственников земельных участков  при новом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тельстве с учетом противопожарных и санитарно-бытовых требований.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По границе с соседним земельным участком ограждения должны быть прове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риваемые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0,5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уровня земли и высотой не более 2м. По взаимному согласию смежных землепользователей допускается устройство спло</w:t>
      </w:r>
      <w:r w:rsidRPr="00F0144A">
        <w:rPr>
          <w:rFonts w:ascii="Arial" w:hAnsi="Arial" w:cs="Arial"/>
          <w:color w:val="000000"/>
          <w:sz w:val="24"/>
          <w:szCs w:val="24"/>
        </w:rPr>
        <w:t>ш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ных ограждений. При общей толщине конструкции ограждения до </w:t>
      </w:r>
      <w:smartTag w:uri="urn:schemas-microsoft-com:office:smarttags" w:element="metricconverter">
        <w:smartTagPr>
          <w:attr w:name="ProductID" w:val="100 м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100 мм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допуск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ется устанавливать ограждение по центру межевой границы участка, при большей то</w:t>
      </w:r>
      <w:r w:rsidRPr="00F0144A">
        <w:rPr>
          <w:rFonts w:ascii="Arial" w:hAnsi="Arial" w:cs="Arial"/>
          <w:color w:val="000000"/>
          <w:sz w:val="24"/>
          <w:szCs w:val="24"/>
        </w:rPr>
        <w:t>л</w:t>
      </w:r>
      <w:r w:rsidRPr="00F0144A">
        <w:rPr>
          <w:rFonts w:ascii="Arial" w:hAnsi="Arial" w:cs="Arial"/>
          <w:color w:val="000000"/>
          <w:sz w:val="24"/>
          <w:szCs w:val="24"/>
        </w:rPr>
        <w:t>щине конструкции – смещать в сторону участка инициатора ограждения.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отсутствии централизованной канализации допускается обустройство водонепроницаемых септиков (туалетов) на расстоянии до стен соседнего дома не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нее </w:t>
      </w:r>
      <w:smartTag w:uri="urn:schemas-microsoft-com:office:smarttags" w:element="metricconverter">
        <w:smartTagPr>
          <w:attr w:name="ProductID" w:val="12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, до источника водоснабжения (колодца) - не менее </w:t>
      </w:r>
      <w:smartTag w:uri="urn:schemas-microsoft-com:office:smarttags" w:element="metricconverter">
        <w:smartTagPr>
          <w:attr w:name="ProductID" w:val="2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  <w:r w:rsidRPr="00F0144A">
        <w:rPr>
          <w:rFonts w:ascii="Arial" w:hAnsi="Arial" w:cs="Arial"/>
          <w:sz w:val="24"/>
          <w:szCs w:val="24"/>
        </w:rPr>
        <w:t xml:space="preserve"> 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Размещение навесов должно осуществляться с учетом противопожарных треб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ваний и соблюдения нормативной продолжительности инсоляции придомовых те</w:t>
      </w:r>
      <w:r w:rsidRPr="00F0144A">
        <w:rPr>
          <w:rFonts w:ascii="Arial" w:hAnsi="Arial" w:cs="Arial"/>
          <w:sz w:val="24"/>
          <w:szCs w:val="24"/>
        </w:rPr>
        <w:t>р</w:t>
      </w:r>
      <w:r w:rsidRPr="00F0144A">
        <w:rPr>
          <w:rFonts w:ascii="Arial" w:hAnsi="Arial" w:cs="Arial"/>
          <w:sz w:val="24"/>
          <w:szCs w:val="24"/>
        </w:rPr>
        <w:t>риторий и жилых помещений. Кроме того, устройство навесов не должно ущемлять законных интересов соседних домовладельцев, в части водоотведения атмосферных осадков с кровли навесов, при устройстве навесов минимальный отступ от границы участка – 1м.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Все жилые дома и хозяйственные постройки должны быть обеспечены сист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мами водоотведения с кровли, с целью предотвращения подтопления соседних з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мельных участков и строений. Допускается не выполнять организованный сток воды с кровли при условии, когда смежные земельные участки находятся на одном уро</w:t>
      </w:r>
      <w:r w:rsidRPr="00F0144A">
        <w:rPr>
          <w:rFonts w:ascii="Arial" w:hAnsi="Arial" w:cs="Arial"/>
          <w:sz w:val="24"/>
          <w:szCs w:val="24"/>
        </w:rPr>
        <w:t>в</w:t>
      </w:r>
      <w:r w:rsidRPr="00F0144A">
        <w:rPr>
          <w:rFonts w:ascii="Arial" w:hAnsi="Arial" w:cs="Arial"/>
          <w:sz w:val="24"/>
          <w:szCs w:val="24"/>
        </w:rPr>
        <w:t>не и между строениями, расположенными на соседних земельных участках рассто</w:t>
      </w:r>
      <w:r w:rsidRPr="00F0144A">
        <w:rPr>
          <w:rFonts w:ascii="Arial" w:hAnsi="Arial" w:cs="Arial"/>
          <w:sz w:val="24"/>
          <w:szCs w:val="24"/>
        </w:rPr>
        <w:t>я</w:t>
      </w:r>
      <w:r w:rsidRPr="00F0144A">
        <w:rPr>
          <w:rFonts w:ascii="Arial" w:hAnsi="Arial" w:cs="Arial"/>
          <w:sz w:val="24"/>
          <w:szCs w:val="24"/>
        </w:rPr>
        <w:t xml:space="preserve">ние не менее </w:t>
      </w:r>
      <w:smartTag w:uri="urn:schemas-microsoft-com:office:smarttags" w:element="metricconverter">
        <w:smartTagPr>
          <w:attr w:name="ProductID" w:val="4 м"/>
        </w:smartTagPr>
        <w:r w:rsidRPr="00F0144A">
          <w:rPr>
            <w:rFonts w:ascii="Arial" w:hAnsi="Arial" w:cs="Arial"/>
            <w:sz w:val="24"/>
            <w:szCs w:val="24"/>
          </w:rPr>
          <w:t>4 м</w:t>
        </w:r>
      </w:smartTag>
      <w:r w:rsidRPr="00F0144A">
        <w:rPr>
          <w:rFonts w:ascii="Arial" w:hAnsi="Arial" w:cs="Arial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Указанные нормы распространяются и на пристраиваемые к существующим жилым домам хозяйственные постройки.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Расстояние от сараев для скота и птицы до шахтных колодцев должно быть не менее </w:t>
      </w:r>
      <w:smartTag w:uri="urn:schemas-microsoft-com:office:smarttags" w:element="metricconverter">
        <w:smartTagPr>
          <w:attr w:name="ProductID" w:val="2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Расчетные показатели жилищной обеспеченности для малоэтажных жилых 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мов, находящихся в частной собственности, не нормируются.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    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Строительство пристроек к многоквартирным жилым домам запрещ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но, кроме реконструкции и капитального ремонта всего жилого дома.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Размещение жилых помещений в цокольных и подвальных этажах, а также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мещение в жилых зданиях объектов общественного назначения, оказывающих вре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ное воздействие на человека, не допускается. Для обеспечения выполнения функций управления многоквартирным жилым домом собственниками помещений необх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димо предусматривать встроенные помещения общей площадью не менее </w:t>
      </w:r>
      <w:smartTag w:uri="urn:schemas-microsoft-com:office:smarttags" w:element="metricconverter">
        <w:smartTagPr>
          <w:attr w:name="ProductID" w:val="30 кв.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30 кв.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 Помещения общественного назначения, встроенные в жилые здания, дол</w:t>
      </w:r>
      <w:r w:rsidRPr="00F0144A">
        <w:rPr>
          <w:rFonts w:ascii="Arial" w:hAnsi="Arial" w:cs="Arial"/>
          <w:color w:val="000000"/>
          <w:sz w:val="24"/>
          <w:szCs w:val="24"/>
        </w:rPr>
        <w:t>ж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ны иметь входы, изолированные от жилой части здания. При размещении в жилом здании помещений общественного назначения, инженерного оборудования и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ко</w:t>
      </w:r>
      <w:r w:rsidRPr="00F0144A">
        <w:rPr>
          <w:rFonts w:ascii="Arial" w:hAnsi="Arial" w:cs="Arial"/>
          <w:color w:val="000000"/>
          <w:sz w:val="24"/>
          <w:szCs w:val="24"/>
        </w:rPr>
        <w:t>м</w:t>
      </w:r>
      <w:r w:rsidRPr="00F0144A">
        <w:rPr>
          <w:rFonts w:ascii="Arial" w:hAnsi="Arial" w:cs="Arial"/>
          <w:color w:val="000000"/>
          <w:sz w:val="24"/>
          <w:szCs w:val="24"/>
        </w:rPr>
        <w:t>муникаций следует обеспечивать соблюдение гигиенических нормативов, в том числе по шумозащищенности жилых помещений.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F0144A">
        <w:rPr>
          <w:rFonts w:ascii="Arial" w:hAnsi="Arial" w:cs="Arial"/>
          <w:color w:val="000000"/>
          <w:sz w:val="24"/>
          <w:szCs w:val="24"/>
        </w:rPr>
        <w:tab/>
        <w:t xml:space="preserve">Жилые здания с квартирами на первых этажах следует располагать, как правило, с отступом от красных линий на магистральных улицах не менее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6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, на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чих – 3м. Достаточность отступа от красной линии следует подтверждать расчетами уровней шума в квартирах и на территории жилой застройки. По красной линии 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пускается размещать жилые здания с встроенными в первые этажи или пристрое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ными помещениями общественного назначения (кроме учреждений образования и воспитания), а на жилых улицах в условиях реконструкции сложившейся застройки – и жилые здания с квартирами в первых этажах.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Гаражи-автостоянки на территории жилой, смешанной жилой застройки (встр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енные, встроенно-пристроенные, подземные) предназначены для хранения автом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билей населения, проживающего на данной территории. Подъезды к гаражам-автостоянкам должны быть изолированы от площадок для отдыха и игр детей, спо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тивных площадок. Размещение отдельно стоящих гаражей на 1 машино-место и подъездов к ним на придомовой территории многоквартирных домов не допускае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ся.</w:t>
      </w:r>
    </w:p>
    <w:p w:rsidR="007C67BE" w:rsidRPr="00F0144A" w:rsidRDefault="007C67BE" w:rsidP="007C67BE">
      <w:pPr>
        <w:keepNext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Расстояния от края проезда до стены здания, как правило, следует принимать 5-</w:t>
      </w:r>
      <w:smartTag w:uri="urn:schemas-microsoft-com:office:smarttags" w:element="metricconverter">
        <w:smartTagPr>
          <w:attr w:name="ProductID" w:val="8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для зданий до 9 этажей.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жилыми, общественными и администр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2: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2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Зоны общественно-деловой застройки: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ОД.-1. Зона общественного, делового и коммерческого назнач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Зона общественного, делового и коммерческого назначения выделена для обеспечения правовых условий использования земельных участков и объектов кап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тального строительства в кварталах города, где сочетаются административные, управленческие и иные учреждения городского уровня, коммерческие учре</w:t>
      </w:r>
      <w:r w:rsidRPr="00F0144A">
        <w:rPr>
          <w:rFonts w:ascii="Arial" w:hAnsi="Arial" w:cs="Arial"/>
          <w:color w:val="000000"/>
          <w:sz w:val="24"/>
          <w:szCs w:val="24"/>
        </w:rPr>
        <w:t>ж</w:t>
      </w:r>
      <w:r w:rsidRPr="00F0144A">
        <w:rPr>
          <w:rFonts w:ascii="Arial" w:hAnsi="Arial" w:cs="Arial"/>
          <w:color w:val="000000"/>
          <w:sz w:val="24"/>
          <w:szCs w:val="24"/>
        </w:rPr>
        <w:t>дения, офисы и жилая застройка в зданиях смешанного назначения.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магазины в капитальных зданиях до 1500 кв.м;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летние (сезонные) кафе;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аптеки;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- врачебные кабинеты;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-поликлиники, больницы, госпитали, пункты первой медицинской помощи, станции скорой помощи, и т.п.;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-библиотеки, архивы;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-музеи, выставочные залы;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-танцзалы, дискотеки, кинотеатры, видеосалоны, театры, концертные залы;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-клубы (залы встреч и собраний) многоцелевого и специализированного назн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чения;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-универсальные спортивные, физкультурно-оздоровительные и развлекательные компле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сы;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-парки, скверы, бульвары;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-благоустройство территории (фонтаны и иные малые архитектурные формы, газоны, клумбы, коммунальное оборудование, произведения монументально-декоративного иску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ства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-универмаги, торговые комплексы;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-компьютерные центры, информационные центры;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-пожарные депо;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гражданской обороны (убежища, противорадиационные укрытия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-обустройство набережных, берегоукрепление;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-отделения полиции;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-платежные терминалы, банкоматы;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научных организаций, за исключением лабораторий биологического профиля или индустриальных технологий;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почтовой связи - почтамты, отделения перевозки почты, почтовые обменные пункты, отделения почтовой связи, пункты почтовой связи и др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гие;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специализированные технические средства оповещения и информации;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инженерного обеспечения городского значения (объекты сотовой связи, объекты водо-, газо-, электросна</w:t>
      </w:r>
      <w:r w:rsidRPr="00F0144A">
        <w:rPr>
          <w:rFonts w:ascii="Arial" w:hAnsi="Arial" w:cs="Arial"/>
          <w:color w:val="000000"/>
          <w:sz w:val="24"/>
          <w:szCs w:val="24"/>
        </w:rPr>
        <w:t>б</w:t>
      </w:r>
      <w:r w:rsidRPr="00F0144A">
        <w:rPr>
          <w:rFonts w:ascii="Arial" w:hAnsi="Arial" w:cs="Arial"/>
          <w:color w:val="000000"/>
          <w:sz w:val="24"/>
          <w:szCs w:val="24"/>
        </w:rPr>
        <w:t>жения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-линейные объекты;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-гостиницы, гостевые дома, центры обслуживания туристов;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-дорожные сооружения, являющиеся технологической частью автомобильной дороги,  защитные дорожные сооружения, искусственные дорожные сооружения, производственные объекты автомобильной дороги, элементы обустройства автом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бильной дороги;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-автостоянки;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оптовой торговли;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общественного питания (рестораны, кафе, столовые, бары);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-рынки;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-ремонтные мастерские и мастерские технического обслуживания;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-химчистки, прачечные;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технического обслуживания и ремонта транспортных средств, машин и оборуд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вания;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-фотоателье, фотолаборатории;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-общественные бани;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-парикмахерские;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-объекты проката;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по оказанию обрядовых услуг (свадеб и юбилеев);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банковской и страховой деятельности;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-ветеринарные лечебницы;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-киоски по распространению периодических печатных изданий (газеты, журналы,  и иные изд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ния);</w:t>
      </w: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среднеэтажные многоквартирные жилые дома до 9-ти этажей;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индивидуальные жилые дома;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здания многофункционального использования при условии поэтажного разд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ления    различных видов использования  жилой и не жилой  из которых: 1-й этаж - не жилой, 2-й этаж и последующие жилые;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-малоэтажные многоквартирные жилые дома;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-общежития;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-гаражи для легковых автомобилей (отдельно стоящие, встроено-пристроенные, подземные, полуподземные)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автостоянки для легкового транспорта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иные строения и сооружения вспомогательного использования, предназначенные для обслуживания о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новного здания или строения.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-общественные туалеты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-телевизионные и радиостудии;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-платежные терминалы, банкоматы;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физкультурно-оздоровительные сооружения (спортплощадки, детские игр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вые площадки, стадионы и т.д.)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-магазины в капитальных зданиях  свыше 1500 кв.м;</w:t>
      </w:r>
      <w:r w:rsidRPr="00F0144A">
        <w:rPr>
          <w:rFonts w:ascii="Arial" w:hAnsi="Arial" w:cs="Arial"/>
          <w:b/>
          <w:color w:val="000000"/>
          <w:sz w:val="24"/>
          <w:szCs w:val="24"/>
        </w:rPr>
        <w:br/>
      </w:r>
      <w:r w:rsidRPr="00F0144A">
        <w:rPr>
          <w:rFonts w:ascii="Arial" w:hAnsi="Arial" w:cs="Arial"/>
          <w:color w:val="000000"/>
          <w:sz w:val="24"/>
          <w:szCs w:val="24"/>
        </w:rPr>
        <w:t>-культовые здания и сооружения.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-ремонтные мастерские и мастерские технического обслуживания;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-автомойка для легкового транспорта.</w:t>
      </w:r>
    </w:p>
    <w:p w:rsidR="007C67BE" w:rsidRPr="00F0144A" w:rsidRDefault="007C67BE" w:rsidP="007C67BE">
      <w:pPr>
        <w:pStyle w:val="ConsPlusTitle"/>
        <w:ind w:firstLine="540"/>
        <w:jc w:val="center"/>
        <w:rPr>
          <w:b w:val="0"/>
          <w:color w:val="000000"/>
          <w:sz w:val="24"/>
          <w:szCs w:val="24"/>
        </w:rPr>
      </w:pPr>
      <w:r w:rsidRPr="00F0144A">
        <w:rPr>
          <w:b w:val="0"/>
          <w:color w:val="000000"/>
          <w:sz w:val="24"/>
          <w:szCs w:val="24"/>
        </w:rPr>
        <w:t xml:space="preserve"> 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На основании </w:t>
      </w:r>
      <w:r w:rsidRPr="00F0144A">
        <w:rPr>
          <w:rFonts w:ascii="Arial" w:hAnsi="Arial" w:cs="Arial"/>
          <w:color w:val="000000"/>
          <w:sz w:val="24"/>
          <w:szCs w:val="24"/>
        </w:rPr>
        <w:t>СП 42.13330.2011 «Свод правил. Градостроительство. Планиро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ка и застройка городских и сельских поселений» (Актуализированная редакция </w:t>
      </w:r>
      <w:hyperlink r:id="rId11" w:history="1">
        <w:r w:rsidRPr="00F0144A">
          <w:rPr>
            <w:rFonts w:ascii="Arial" w:hAnsi="Arial" w:cs="Arial"/>
            <w:color w:val="000000"/>
            <w:sz w:val="24"/>
            <w:szCs w:val="24"/>
          </w:rPr>
          <w:t>СНиП 2.07.01-89</w:t>
        </w:r>
      </w:hyperlink>
      <w:r w:rsidRPr="00F0144A">
        <w:rPr>
          <w:rFonts w:ascii="Arial" w:hAnsi="Arial" w:cs="Arial"/>
          <w:bCs/>
          <w:color w:val="000000"/>
          <w:sz w:val="24"/>
          <w:szCs w:val="24"/>
        </w:rPr>
        <w:t>), нормативов градостроительного проектирования Краснодарского края, утвержденных постановлением Законодательного Собрания Краснодарского края 24 июня 2009 года №1381-П и Местных нормативов Градостроительного пр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ектирования Тимашевского городского поселения Тимашевского района, утве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жденных решением Совета Тимашевского городского поселения Тимашевского района от 7 августа 2013 </w:t>
      </w:r>
      <w:r w:rsidRPr="00F0144A">
        <w:rPr>
          <w:rFonts w:ascii="Arial" w:hAnsi="Arial" w:cs="Arial"/>
          <w:bCs/>
          <w:sz w:val="24"/>
          <w:szCs w:val="24"/>
        </w:rPr>
        <w:t>года № 274: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</w:p>
    <w:p w:rsidR="007C67BE" w:rsidRPr="00F0144A" w:rsidRDefault="007C67BE" w:rsidP="007C67BE">
      <w:pPr>
        <w:keepNext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Здания в общественно-деловой зоне следует размещать с отступом от красных линий. Размещение зданий по красной линии допускается в условиях реконструкции сложившейся застройки при соответствующем обосновании и согласовании с упо</w:t>
      </w:r>
      <w:r w:rsidRPr="00F0144A">
        <w:rPr>
          <w:rFonts w:ascii="Arial" w:hAnsi="Arial" w:cs="Arial"/>
          <w:color w:val="000000"/>
          <w:sz w:val="24"/>
          <w:szCs w:val="24"/>
        </w:rPr>
        <w:t>л</w:t>
      </w:r>
      <w:r w:rsidRPr="00F0144A">
        <w:rPr>
          <w:rFonts w:ascii="Arial" w:hAnsi="Arial" w:cs="Arial"/>
          <w:color w:val="000000"/>
          <w:sz w:val="24"/>
          <w:szCs w:val="24"/>
        </w:rPr>
        <w:t>номоченными органами местного самоуправления.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Предельные параметры земельных участков и разрешенного строительства для индивидуального жилищного строительства: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1) минимальная площадь образуемых земельных участков - 400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2) максимальная площадь образуемых земельных участков - 3000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3) минимальная ширина земельных участков вдоль фронта улицы (проезда) - </w:t>
      </w:r>
      <w:smartTag w:uri="urn:schemas-microsoft-com:office:smarttags" w:element="metricconverter">
        <w:smartTagPr>
          <w:attr w:name="ProductID" w:val="8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 максимальное количество этажей зданий – 3 этажа;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5) максимальная высота зданий от уровня земли до верха перекрытия последн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го этажа - </w:t>
      </w:r>
      <w:smartTag w:uri="urn:schemas-microsoft-com:office:smarttags" w:element="metricconverter">
        <w:smartTagPr>
          <w:attr w:name="ProductID" w:val="12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6) максимальный процент застройки участка - 60%;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7) до границы соседнего земельного  участка расстояния по санитарно-бытовым условиям должны быть не менее: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а) от усадебного одно-, двухквартирного и блокированного дома - </w:t>
      </w:r>
      <w:smartTag w:uri="urn:schemas-microsoft-com:office:smarttags" w:element="metricconverter">
        <w:smartTagPr>
          <w:attr w:name="ProductID" w:val="3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 xml:space="preserve">б)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и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нее, для строительства жилого дома минимальный отступ от границы соседнего участка составляет не менее: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1,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1,0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для одноэтажного жилого дома;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1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для двухэтажного жилого дома;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2,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2,0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для трехэтажного жилого дома, - при условии, что расстояние до расп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ложенного на соседнем земельном участке жилого дома не менее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6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в) от других хозяйственных построек (бани, гаража и др.) -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eastAsia="Calibri" w:hAnsi="Arial" w:cs="Arial"/>
            <w:sz w:val="24"/>
            <w:szCs w:val="24"/>
          </w:rPr>
          <w:t>1 м</w:t>
        </w:r>
      </w:smartTag>
      <w:r w:rsidRPr="00F0144A">
        <w:rPr>
          <w:rFonts w:ascii="Arial" w:eastAsia="Calibri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г) 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F0144A">
          <w:rPr>
            <w:rFonts w:ascii="Arial" w:eastAsia="Calibri" w:hAnsi="Arial" w:cs="Arial"/>
            <w:sz w:val="24"/>
            <w:szCs w:val="24"/>
          </w:rPr>
          <w:t>4 м</w:t>
        </w:r>
      </w:smartTag>
      <w:r w:rsidRPr="00F0144A">
        <w:rPr>
          <w:rFonts w:ascii="Arial" w:eastAsia="Calibri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д) от стволов среднерослых - </w:t>
      </w:r>
      <w:smartTag w:uri="urn:schemas-microsoft-com:office:smarttags" w:element="metricconverter">
        <w:smartTagPr>
          <w:attr w:name="ProductID" w:val="2 м"/>
        </w:smartTagPr>
        <w:r w:rsidRPr="00F0144A">
          <w:rPr>
            <w:rFonts w:ascii="Arial" w:eastAsia="Calibri" w:hAnsi="Arial" w:cs="Arial"/>
            <w:sz w:val="24"/>
            <w:szCs w:val="24"/>
          </w:rPr>
          <w:t>2 м</w:t>
        </w:r>
      </w:smartTag>
      <w:r w:rsidRPr="00F0144A">
        <w:rPr>
          <w:rFonts w:ascii="Arial" w:eastAsia="Calibri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е) от кустарника -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eastAsia="Calibri" w:hAnsi="Arial" w:cs="Arial"/>
            <w:sz w:val="24"/>
            <w:szCs w:val="24"/>
          </w:rPr>
          <w:t>1 м</w:t>
        </w:r>
      </w:smartTag>
      <w:r w:rsidRPr="00F0144A">
        <w:rPr>
          <w:rFonts w:ascii="Arial" w:eastAsia="Calibri" w:hAnsi="Arial" w:cs="Arial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8) минимальный отступ зданий, строений и сооружений от красной линии улиц – </w:t>
      </w:r>
      <w:smartTag w:uri="urn:schemas-microsoft-com:office:smarttags" w:element="metricconverter">
        <w:smartTagPr>
          <w:attr w:name="ProductID" w:val="5 метров"/>
        </w:smartTagPr>
        <w:r w:rsidRPr="00F0144A">
          <w:rPr>
            <w:rFonts w:ascii="Arial" w:eastAsia="Calibri" w:hAnsi="Arial" w:cs="Arial"/>
            <w:sz w:val="24"/>
            <w:szCs w:val="24"/>
          </w:rPr>
          <w:t>5 метров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; проездов, переулков и т.д. - </w:t>
      </w:r>
      <w:smartTag w:uri="urn:schemas-microsoft-com:office:smarttags" w:element="metricconverter">
        <w:smartTagPr>
          <w:attr w:name="ProductID" w:val="3 метра"/>
        </w:smartTagPr>
        <w:r w:rsidRPr="00F0144A">
          <w:rPr>
            <w:rFonts w:ascii="Arial" w:eastAsia="Calibri" w:hAnsi="Arial" w:cs="Arial"/>
            <w:sz w:val="24"/>
            <w:szCs w:val="24"/>
          </w:rPr>
          <w:t>3 метра</w:t>
        </w:r>
      </w:smartTag>
      <w:r w:rsidRPr="00F0144A">
        <w:rPr>
          <w:rFonts w:ascii="Arial" w:eastAsia="Calibri" w:hAnsi="Arial" w:cs="Arial"/>
          <w:sz w:val="24"/>
          <w:szCs w:val="24"/>
        </w:rPr>
        <w:t>. Допускается уменьшение отступа либо расположение зданий, строений и сооружений по красной линии с учетом сл</w:t>
      </w:r>
      <w:r w:rsidRPr="00F0144A">
        <w:rPr>
          <w:rFonts w:ascii="Arial" w:eastAsia="Calibri" w:hAnsi="Arial" w:cs="Arial"/>
          <w:sz w:val="24"/>
          <w:szCs w:val="24"/>
        </w:rPr>
        <w:t>о</w:t>
      </w:r>
      <w:r w:rsidRPr="00F0144A">
        <w:rPr>
          <w:rFonts w:ascii="Arial" w:eastAsia="Calibri" w:hAnsi="Arial" w:cs="Arial"/>
          <w:sz w:val="24"/>
          <w:szCs w:val="24"/>
        </w:rPr>
        <w:t>жившейся градостроительной ситуации и линии застройки;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>9)</w:t>
      </w:r>
      <w:r w:rsidRPr="00F0144A">
        <w:rPr>
          <w:rFonts w:ascii="Arial" w:hAnsi="Arial" w:cs="Arial"/>
          <w:sz w:val="24"/>
          <w:szCs w:val="24"/>
        </w:rPr>
        <w:t xml:space="preserve"> расстояние от окон жилых помещений (комнат, кухонь и веранд) до стен с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 xml:space="preserve">седнего дома и хозяйственных построек (сарая, гаража,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rFonts w:ascii="Arial" w:hAnsi="Arial" w:cs="Arial"/>
            <w:sz w:val="24"/>
            <w:szCs w:val="24"/>
          </w:rPr>
          <w:t>6 м</w:t>
        </w:r>
      </w:smartTag>
      <w:r w:rsidRPr="00F0144A">
        <w:rPr>
          <w:rFonts w:ascii="Arial" w:hAnsi="Arial" w:cs="Arial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В отдельных случаях допускается размещение жилых домов усадебного типа по красной линии улиц в условиях сложившейся застройки.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Предельные параметры земельных участков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и разрешенного строительства (за исключением индивидуального жилищного строительства):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1) минимальная ширина земельных участков вдоль фронта улицы (проезда) - </w:t>
      </w:r>
      <w:smartTag w:uri="urn:schemas-microsoft-com:office:smarttags" w:element="metricconverter">
        <w:smartTagPr>
          <w:attr w:name="ProductID" w:val="8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 максимальное количество этажей зданий – 8 этажей включительно;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3) максимальная высота зданий от уровня земли до верха перекрытия </w:t>
      </w:r>
      <w:r w:rsidRPr="00F0144A">
        <w:rPr>
          <w:rFonts w:ascii="Arial" w:hAnsi="Arial" w:cs="Arial"/>
          <w:sz w:val="24"/>
          <w:szCs w:val="24"/>
        </w:rPr>
        <w:t>последн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 xml:space="preserve">го этажа - </w:t>
      </w:r>
      <w:smartTag w:uri="urn:schemas-microsoft-com:office:smarttags" w:element="metricconverter">
        <w:smartTagPr>
          <w:attr w:name="ProductID" w:val="32 метра"/>
        </w:smartTagPr>
        <w:r w:rsidRPr="00F0144A">
          <w:rPr>
            <w:rFonts w:ascii="Arial" w:hAnsi="Arial" w:cs="Arial"/>
            <w:sz w:val="24"/>
            <w:szCs w:val="24"/>
          </w:rPr>
          <w:t>32 метра</w:t>
        </w:r>
      </w:smartTag>
      <w:r w:rsidRPr="00F0144A">
        <w:rPr>
          <w:rFonts w:ascii="Arial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4) максимал</w:t>
      </w:r>
      <w:r w:rsidRPr="00F0144A">
        <w:rPr>
          <w:rFonts w:ascii="Arial" w:hAnsi="Arial" w:cs="Arial"/>
          <w:sz w:val="24"/>
          <w:szCs w:val="24"/>
        </w:rPr>
        <w:t>ь</w:t>
      </w:r>
      <w:r w:rsidRPr="00F0144A">
        <w:rPr>
          <w:rFonts w:ascii="Arial" w:hAnsi="Arial" w:cs="Arial"/>
          <w:sz w:val="24"/>
          <w:szCs w:val="24"/>
        </w:rPr>
        <w:t>ный процент застройки участка - 60%;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5) минимальная площадь образуемых земельных участков - 20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6) для объектов инженерного обеспечения городского значения (объекты сот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вой связи, объекты водо-, газо-, электроснабжения и т.п.) минимальная площадь о</w:t>
      </w:r>
      <w:r w:rsidRPr="00F0144A">
        <w:rPr>
          <w:rFonts w:ascii="Arial" w:hAnsi="Arial" w:cs="Arial"/>
          <w:sz w:val="24"/>
          <w:szCs w:val="24"/>
        </w:rPr>
        <w:t>б</w:t>
      </w:r>
      <w:r w:rsidRPr="00F0144A">
        <w:rPr>
          <w:rFonts w:ascii="Arial" w:hAnsi="Arial" w:cs="Arial"/>
          <w:sz w:val="24"/>
          <w:szCs w:val="24"/>
        </w:rPr>
        <w:t>разуемых земельных участков - 1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7) максимальная площадь образуемого земельного участка путем перераспред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ления не должна превышать 10% от исходной площади ранее предоставленного з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мельного участка;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8) до границы соседнего земельного  участка расстояния по санитарно-бытовым условиям должны быть не менее </w:t>
      </w:r>
      <w:smartTag w:uri="urn:schemas-microsoft-com:office:smarttags" w:element="metricconverter">
        <w:smartTagPr>
          <w:attr w:name="ProductID" w:val="1 метра"/>
        </w:smartTagPr>
        <w:r w:rsidRPr="00F0144A">
          <w:rPr>
            <w:rFonts w:ascii="Arial" w:hAnsi="Arial" w:cs="Arial"/>
            <w:sz w:val="24"/>
            <w:szCs w:val="24"/>
          </w:rPr>
          <w:t>1 метра</w:t>
        </w:r>
      </w:smartTag>
      <w:r w:rsidRPr="00F0144A">
        <w:rPr>
          <w:rFonts w:ascii="Arial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9) </w:t>
      </w:r>
      <w:r w:rsidRPr="00F0144A">
        <w:rPr>
          <w:rFonts w:ascii="Arial" w:eastAsia="Calibri" w:hAnsi="Arial" w:cs="Arial"/>
          <w:sz w:val="24"/>
          <w:szCs w:val="24"/>
        </w:rPr>
        <w:t xml:space="preserve">минимальный отступ зданий, строений и сооружений от красной линии улиц – </w:t>
      </w:r>
      <w:smartTag w:uri="urn:schemas-microsoft-com:office:smarttags" w:element="metricconverter">
        <w:smartTagPr>
          <w:attr w:name="ProductID" w:val="1 метр"/>
        </w:smartTagPr>
        <w:r w:rsidRPr="00F0144A">
          <w:rPr>
            <w:rFonts w:ascii="Arial" w:eastAsia="Calibri" w:hAnsi="Arial" w:cs="Arial"/>
            <w:sz w:val="24"/>
            <w:szCs w:val="24"/>
          </w:rPr>
          <w:t>1 метр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; проездов, переулков и т.д. - </w:t>
      </w:r>
      <w:smartTag w:uri="urn:schemas-microsoft-com:office:smarttags" w:element="metricconverter">
        <w:smartTagPr>
          <w:attr w:name="ProductID" w:val="1 метр"/>
        </w:smartTagPr>
        <w:r w:rsidRPr="00F0144A">
          <w:rPr>
            <w:rFonts w:ascii="Arial" w:eastAsia="Calibri" w:hAnsi="Arial" w:cs="Arial"/>
            <w:sz w:val="24"/>
            <w:szCs w:val="24"/>
          </w:rPr>
          <w:t>1 метр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>Допускается уменьшение отступа либо расположение зданий, строений и с</w:t>
      </w:r>
      <w:r w:rsidRPr="00F0144A">
        <w:rPr>
          <w:rFonts w:ascii="Arial" w:eastAsia="Calibri" w:hAnsi="Arial" w:cs="Arial"/>
          <w:sz w:val="24"/>
          <w:szCs w:val="24"/>
        </w:rPr>
        <w:t>о</w:t>
      </w:r>
      <w:r w:rsidRPr="00F0144A">
        <w:rPr>
          <w:rFonts w:ascii="Arial" w:eastAsia="Calibri" w:hAnsi="Arial" w:cs="Arial"/>
          <w:sz w:val="24"/>
          <w:szCs w:val="24"/>
        </w:rPr>
        <w:t>оружений по красной линии с учетом сложившейся градостроительной ситуации и линии застройки.</w:t>
      </w:r>
      <w:r w:rsidRPr="00F0144A">
        <w:rPr>
          <w:rFonts w:ascii="Arial" w:hAnsi="Arial" w:cs="Arial"/>
          <w:sz w:val="24"/>
          <w:szCs w:val="24"/>
        </w:rPr>
        <w:t xml:space="preserve">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  <w:lang/>
        </w:rPr>
      </w:pPr>
      <w:r w:rsidRPr="00F0144A">
        <w:rPr>
          <w:rFonts w:ascii="Arial" w:hAnsi="Arial" w:cs="Arial"/>
          <w:sz w:val="24"/>
          <w:szCs w:val="24"/>
        </w:rPr>
        <w:t xml:space="preserve">Расстояния между жилыми зданиями, жилыми и общественными зданиями, следует принимать на основе </w:t>
      </w:r>
      <w:r w:rsidRPr="00F0144A">
        <w:rPr>
          <w:rFonts w:ascii="Arial" w:hAnsi="Arial" w:cs="Arial"/>
          <w:sz w:val="24"/>
          <w:szCs w:val="24"/>
          <w:lang/>
        </w:rPr>
        <w:t>обеспечения санитарно-эпидемиологического благополучия населения</w:t>
      </w:r>
      <w:r w:rsidRPr="00F0144A">
        <w:rPr>
          <w:rFonts w:ascii="Arial" w:hAnsi="Arial" w:cs="Arial"/>
          <w:sz w:val="24"/>
          <w:szCs w:val="24"/>
        </w:rPr>
        <w:t xml:space="preserve"> (расчетов инсоляции</w:t>
      </w:r>
      <w:r w:rsidRPr="00F0144A">
        <w:rPr>
          <w:rFonts w:ascii="Arial" w:hAnsi="Arial" w:cs="Arial"/>
          <w:color w:val="000000"/>
          <w:sz w:val="24"/>
          <w:szCs w:val="24"/>
        </w:rPr>
        <w:t>, освещенности, бытовых разрывов), учета противопожарных требований (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t>минимальные нормативные противопожарные разрывы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t>)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t xml:space="preserve">, в том числе и расположенными на соседних земельных участках, а также градостроительные и строительные 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t>правила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  <w:lang/>
        </w:rPr>
      </w:pPr>
      <w:r w:rsidRPr="00F0144A">
        <w:rPr>
          <w:rFonts w:ascii="Arial" w:hAnsi="Arial" w:cs="Arial"/>
          <w:color w:val="000000"/>
          <w:sz w:val="24"/>
          <w:szCs w:val="24"/>
          <w:lang/>
        </w:rPr>
        <w:t xml:space="preserve">Допускается уменьшение минимальных нормативных противопожарных и санитарно-эпидемиологических разрывов между зданиями, строениями и сооружениями, расположенными на соседних земельных участках, при наличии письменного согласия правообладателей соседних земельных участков, подпись </w:t>
      </w:r>
      <w:r w:rsidRPr="00F0144A">
        <w:rPr>
          <w:rFonts w:ascii="Arial" w:hAnsi="Arial" w:cs="Arial"/>
          <w:color w:val="000000"/>
          <w:sz w:val="24"/>
          <w:szCs w:val="24"/>
          <w:lang/>
        </w:rPr>
        <w:lastRenderedPageBreak/>
        <w:t>которых должна быть удостоверена нотариально и положительного заключения органов, осуществляющих пожарный и санитарно-эпидемиологический контроль.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На территориях малоэтажной застройки допускается предусматривать на пр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домовых земельных участках хозяйственные постройки, летние кухни, бани, и т.п. для индивидуального пользования.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Постройки для содержания скота и птицы допускается пристраивать к усаде</w:t>
      </w:r>
      <w:r w:rsidRPr="00F0144A">
        <w:rPr>
          <w:rFonts w:ascii="Arial" w:hAnsi="Arial" w:cs="Arial"/>
          <w:color w:val="000000"/>
          <w:sz w:val="24"/>
          <w:szCs w:val="24"/>
        </w:rPr>
        <w:t>б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ным одно-, двухквартирным домам при изоляции их от жилых комнат не менее чем тремя подсобными помещениями; при этом помещения для скота и птицы должны иметь изолированный наружный вход, расположенный не ближе </w:t>
      </w:r>
      <w:smartTag w:uri="urn:schemas-microsoft-com:office:smarttags" w:element="metricconverter">
        <w:smartTagPr>
          <w:attr w:name="ProductID" w:val="7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7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входа в дом.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Вспомогательные строения, за исключением гаражей, размещать со стороны улиц не допускается.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блокировка жилых домов, объектов нежилого фонда, а также хозяйственных построек на смежных земельных участках по взаимному (удостовере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ному нотариально) согласию собственников земельных участков  при новом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тельстве с учетом противопожарных и санитарно-бытовых требований.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По границе с соседним земельным участком ограждения должны быть прове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риваемые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0,5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уровня земли и высотой не более 2м. По взаимному согласию смежных землепользователей допускается устройство спло</w:t>
      </w:r>
      <w:r w:rsidRPr="00F0144A">
        <w:rPr>
          <w:rFonts w:ascii="Arial" w:hAnsi="Arial" w:cs="Arial"/>
          <w:color w:val="000000"/>
          <w:sz w:val="24"/>
          <w:szCs w:val="24"/>
        </w:rPr>
        <w:t>ш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ных ограждений. При общей толщине конструкции ограждения до </w:t>
      </w:r>
      <w:smartTag w:uri="urn:schemas-microsoft-com:office:smarttags" w:element="metricconverter">
        <w:smartTagPr>
          <w:attr w:name="ProductID" w:val="100 м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100 мм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допуск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ется устанавливать ограждение по центру межевой границы участка, при большей то</w:t>
      </w:r>
      <w:r w:rsidRPr="00F0144A">
        <w:rPr>
          <w:rFonts w:ascii="Arial" w:hAnsi="Arial" w:cs="Arial"/>
          <w:color w:val="000000"/>
          <w:sz w:val="24"/>
          <w:szCs w:val="24"/>
        </w:rPr>
        <w:t>л</w:t>
      </w:r>
      <w:r w:rsidRPr="00F0144A">
        <w:rPr>
          <w:rFonts w:ascii="Arial" w:hAnsi="Arial" w:cs="Arial"/>
          <w:color w:val="000000"/>
          <w:sz w:val="24"/>
          <w:szCs w:val="24"/>
        </w:rPr>
        <w:t>щине конструкции – смещать в сторону участка инициатора ограждения.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отсутствии централизованной канализации допускается обустройство водонепроницаемых септиков (туалетов) на расстоянии до стен соседнего дома не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нее </w:t>
      </w:r>
      <w:smartTag w:uri="urn:schemas-microsoft-com:office:smarttags" w:element="metricconverter">
        <w:smartTagPr>
          <w:attr w:name="ProductID" w:val="12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, до источника водоснабжения (колодца) - не менее </w:t>
      </w:r>
      <w:smartTag w:uri="urn:schemas-microsoft-com:office:smarttags" w:element="metricconverter">
        <w:smartTagPr>
          <w:attr w:name="ProductID" w:val="2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  <w:r w:rsidRPr="00F0144A">
        <w:rPr>
          <w:rFonts w:ascii="Arial" w:hAnsi="Arial" w:cs="Arial"/>
          <w:sz w:val="24"/>
          <w:szCs w:val="24"/>
        </w:rPr>
        <w:t xml:space="preserve"> 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Размещение навесов должно осуществляться с учетом противопожарных треб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ваний и соблюдения нормативной продолжительности инсоляции придомовых территорий и жилых помещений. Кроме того, устройство навесов не должно уще</w:t>
      </w:r>
      <w:r w:rsidRPr="00F0144A">
        <w:rPr>
          <w:rFonts w:ascii="Arial" w:hAnsi="Arial" w:cs="Arial"/>
          <w:sz w:val="24"/>
          <w:szCs w:val="24"/>
        </w:rPr>
        <w:t>м</w:t>
      </w:r>
      <w:r w:rsidRPr="00F0144A">
        <w:rPr>
          <w:rFonts w:ascii="Arial" w:hAnsi="Arial" w:cs="Arial"/>
          <w:sz w:val="24"/>
          <w:szCs w:val="24"/>
        </w:rPr>
        <w:t>лять законных интересов соседних домовладельцев, в части водоотведения атмосферных осадков с кровли навесов, при устройстве навесов м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нимальный отступ от границы участка – 1м.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Все жилые дома и хозяйственные постройки должны быть обеспечены сист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мами водоотведения с кровли, с целью предотвращения подтопления соседних з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мельных участков и строений. Допускается не выполнять организованный сток воды с кровли при условии, когда смежные земельные участки находятся на одном уро</w:t>
      </w:r>
      <w:r w:rsidRPr="00F0144A">
        <w:rPr>
          <w:rFonts w:ascii="Arial" w:hAnsi="Arial" w:cs="Arial"/>
          <w:sz w:val="24"/>
          <w:szCs w:val="24"/>
        </w:rPr>
        <w:t>в</w:t>
      </w:r>
      <w:r w:rsidRPr="00F0144A">
        <w:rPr>
          <w:rFonts w:ascii="Arial" w:hAnsi="Arial" w:cs="Arial"/>
          <w:sz w:val="24"/>
          <w:szCs w:val="24"/>
        </w:rPr>
        <w:t>не и между строениями, расположенными на соседних земельных участках рассто</w:t>
      </w:r>
      <w:r w:rsidRPr="00F0144A">
        <w:rPr>
          <w:rFonts w:ascii="Arial" w:hAnsi="Arial" w:cs="Arial"/>
          <w:sz w:val="24"/>
          <w:szCs w:val="24"/>
        </w:rPr>
        <w:t>я</w:t>
      </w:r>
      <w:r w:rsidRPr="00F0144A">
        <w:rPr>
          <w:rFonts w:ascii="Arial" w:hAnsi="Arial" w:cs="Arial"/>
          <w:sz w:val="24"/>
          <w:szCs w:val="24"/>
        </w:rPr>
        <w:t xml:space="preserve">ние не менее </w:t>
      </w:r>
      <w:smartTag w:uri="urn:schemas-microsoft-com:office:smarttags" w:element="metricconverter">
        <w:smartTagPr>
          <w:attr w:name="ProductID" w:val="4 м"/>
        </w:smartTagPr>
        <w:r w:rsidRPr="00F0144A">
          <w:rPr>
            <w:rFonts w:ascii="Arial" w:hAnsi="Arial" w:cs="Arial"/>
            <w:sz w:val="24"/>
            <w:szCs w:val="24"/>
          </w:rPr>
          <w:t>4 м</w:t>
        </w:r>
      </w:smartTag>
      <w:r w:rsidRPr="00F0144A">
        <w:rPr>
          <w:rFonts w:ascii="Arial" w:hAnsi="Arial" w:cs="Arial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Указанные нормы распространяются и на пристраиваемые к существующим жилым домам хозяйственные постройки.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Расстояние от сараев для скота и птицы до шахтных колодцев должно быть не менее </w:t>
      </w:r>
      <w:smartTag w:uri="urn:schemas-microsoft-com:office:smarttags" w:element="metricconverter">
        <w:smartTagPr>
          <w:attr w:name="ProductID" w:val="2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Расчетные показатели жилищной обеспеченности для малоэтажных жилых 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мов, находящихся в частной собственности, не нормируются.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    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Строительство пристроек к многоквартирным жилым домам запрещ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но, кроме реконструкции и капитального ремонта всего жилого дома.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Размещение жилых помещений в цокольных и подвальных этажах, а также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мещение в жилых зданиях объектов общественного назначения, оказывающих вре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ное воздействие на человека, не допускается. Для обеспечения выполнения функций управления многоквартирным жилым домом собственниками помещений необх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димо предусматривать встроенные помещения общей площадью не менее </w:t>
      </w:r>
      <w:smartTag w:uri="urn:schemas-microsoft-com:office:smarttags" w:element="metricconverter">
        <w:smartTagPr>
          <w:attr w:name="ProductID" w:val="30 кв.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30 кв.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. Помещения общественного назначения, встроенные в жилые здания,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дол</w:t>
      </w:r>
      <w:r w:rsidRPr="00F0144A">
        <w:rPr>
          <w:rFonts w:ascii="Arial" w:hAnsi="Arial" w:cs="Arial"/>
          <w:color w:val="000000"/>
          <w:sz w:val="24"/>
          <w:szCs w:val="24"/>
        </w:rPr>
        <w:t>ж</w:t>
      </w:r>
      <w:r w:rsidRPr="00F0144A">
        <w:rPr>
          <w:rFonts w:ascii="Arial" w:hAnsi="Arial" w:cs="Arial"/>
          <w:color w:val="000000"/>
          <w:sz w:val="24"/>
          <w:szCs w:val="24"/>
        </w:rPr>
        <w:t>ны иметь входы, изолированные от жилой части здания. При размещении в жилом здании помещений общественного назначения, инженерного оборудования и ко</w:t>
      </w:r>
      <w:r w:rsidRPr="00F0144A">
        <w:rPr>
          <w:rFonts w:ascii="Arial" w:hAnsi="Arial" w:cs="Arial"/>
          <w:color w:val="000000"/>
          <w:sz w:val="24"/>
          <w:szCs w:val="24"/>
        </w:rPr>
        <w:t>м</w:t>
      </w:r>
      <w:r w:rsidRPr="00F0144A">
        <w:rPr>
          <w:rFonts w:ascii="Arial" w:hAnsi="Arial" w:cs="Arial"/>
          <w:color w:val="000000"/>
          <w:sz w:val="24"/>
          <w:szCs w:val="24"/>
        </w:rPr>
        <w:t>муникаций следует обеспечивать соблюдение гигиенических нормативов, в том числе по шумо-защищенности жилых помещений.</w:t>
      </w:r>
    </w:p>
    <w:p w:rsidR="007C67BE" w:rsidRPr="00F0144A" w:rsidRDefault="007C67BE" w:rsidP="007C67BE">
      <w:pPr>
        <w:keepNext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проектировании комплексного благоустройства общественно-деловых зон следует обеспечивать открытость и проницаемость территорий для визуального восприятия, условия для беспрепятственного передвижения населения, включая м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ломобильные группы. </w:t>
      </w:r>
    </w:p>
    <w:p w:rsidR="007C67BE" w:rsidRPr="00F0144A" w:rsidRDefault="007C67BE" w:rsidP="007C67BE">
      <w:pPr>
        <w:keepNext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Расстояние от границ участков производственных объектов, размещаемых в общественно-деловых и смешанных зонах, до жилых и общественных зданий, а также до границ участков дошкольных и общеобразовательных учреждений, учре</w:t>
      </w:r>
      <w:r w:rsidRPr="00F0144A">
        <w:rPr>
          <w:rFonts w:ascii="Arial" w:hAnsi="Arial" w:cs="Arial"/>
          <w:color w:val="000000"/>
          <w:sz w:val="24"/>
          <w:szCs w:val="24"/>
        </w:rPr>
        <w:t>ж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дений здравоохранения и отдыха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50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Объекты по оказанию услуг и обслуживанию населения допускается разм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щать в отдельно стоящих, встроенных или пристроенных строениях с изолирова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ными от жилых зданий или их частей входами.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Предприятия по оказанию услуг и обслуживанию населения могут также размещаться в нежилых помещениях первых этажей выходящих на улицы мног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квартирных жилых домов или пристраиваться к ним с учетом следующих условий: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-обустройство входа в виде крыльца или лестницы, изолированных от ж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лой части здания;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-обустройство входа и временной стоянки автомобилей в пределах границ земельного участка, принадлежащего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стройщику;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-оборудования площадок для остановки автомобилей;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-соблюдения норм благоустройства, установленных соответствующими муниципальными правовыми акт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ми.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Запрещается размещение объектов, вредных для здоровья населения (маг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зинов стройматериалов, москательно-химических товаров и т.п.).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</w:t>
      </w:r>
      <w:r w:rsidRPr="00F0144A">
        <w:rPr>
          <w:rFonts w:ascii="Arial" w:hAnsi="Arial" w:cs="Arial"/>
          <w:sz w:val="24"/>
          <w:szCs w:val="24"/>
        </w:rPr>
        <w:t>Противопожарные расстояния между жилыми, общественными и админис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ративными зданиями, сооружениями зависимости от степени огнестойкости и кла</w:t>
      </w:r>
      <w:r w:rsidRPr="00F0144A">
        <w:rPr>
          <w:rFonts w:ascii="Arial" w:hAnsi="Arial" w:cs="Arial"/>
          <w:sz w:val="24"/>
          <w:szCs w:val="24"/>
        </w:rPr>
        <w:t>с</w:t>
      </w:r>
      <w:r w:rsidRPr="00F0144A">
        <w:rPr>
          <w:rFonts w:ascii="Arial" w:hAnsi="Arial" w:cs="Arial"/>
          <w:sz w:val="24"/>
          <w:szCs w:val="24"/>
        </w:rPr>
        <w:t>са их конструктивной пожарной опасности следует принимать в соответствии с та</w:t>
      </w:r>
      <w:r w:rsidRPr="00F0144A">
        <w:rPr>
          <w:rFonts w:ascii="Arial" w:hAnsi="Arial" w:cs="Arial"/>
          <w:sz w:val="24"/>
          <w:szCs w:val="24"/>
        </w:rPr>
        <w:t>б</w:t>
      </w:r>
      <w:r w:rsidRPr="00F0144A">
        <w:rPr>
          <w:rFonts w:ascii="Arial" w:hAnsi="Arial" w:cs="Arial"/>
          <w:sz w:val="24"/>
          <w:szCs w:val="24"/>
        </w:rPr>
        <w:t>лицей 3: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3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ОД.-2. Зона объектов образования, просвещения, культуры, здравоохран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ния и спорта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ab/>
        <w:t>Зона объектов образования, просвещения, культуры, здравоохранения и спо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та выделена для обеспечения правовых условий использования земельных участков под объектами образования, просвещения, культуры и здравоохр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системы образования (школы, детские сады, высшие учебные завед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и т.п.);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-поликлиники, больницы, госпитали, пункты первой медицинской помощи, станции скорой помощи;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-дома культуры;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-библиотеки, архивы;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-музеи, выставочные залы;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-кинотеатры, театры, концертные залы;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физкультурно-оздоровительные сооружения (спортплощадки,  детские игр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вые площадки, стадионы  и т.д.)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-универсальные спортивные, физкультурно-оздоровительные и развлекательные компле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сы;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-телевизионные и радиостудии.</w:t>
      </w: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-общественный туалет.</w:t>
      </w: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-аптеки;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 медицинские кабинеты; 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-танцзалы, дискотеки: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-клубы (залы встреч и собраний) многоцелевого и специализированного назн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чения;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На основании </w:t>
      </w:r>
      <w:r w:rsidRPr="00F0144A">
        <w:rPr>
          <w:rFonts w:ascii="Arial" w:hAnsi="Arial" w:cs="Arial"/>
          <w:color w:val="000000"/>
          <w:sz w:val="24"/>
          <w:szCs w:val="24"/>
        </w:rPr>
        <w:t>СП 42.13330.2011 «Свод правил. Градостроительство. Планиро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ка и застройка городских и сельских поселений» (Актуализированная редакция </w:t>
      </w:r>
      <w:hyperlink r:id="rId12" w:history="1">
        <w:r w:rsidRPr="00F0144A">
          <w:rPr>
            <w:rFonts w:ascii="Arial" w:hAnsi="Arial" w:cs="Arial"/>
            <w:color w:val="000000"/>
            <w:sz w:val="24"/>
            <w:szCs w:val="24"/>
          </w:rPr>
          <w:t>СНиП 2.07.01-89</w:t>
        </w:r>
      </w:hyperlink>
      <w:r w:rsidRPr="00F0144A">
        <w:rPr>
          <w:rFonts w:ascii="Arial" w:hAnsi="Arial" w:cs="Arial"/>
          <w:bCs/>
          <w:color w:val="000000"/>
          <w:sz w:val="24"/>
          <w:szCs w:val="24"/>
        </w:rPr>
        <w:t>), нормативов градостроительного проектирования Краснодарского края, утвержденных постановлением Законодательного Собрания Краснодарского края 24 июня 2009 года №1381-П и Местных нормативов Градостроительного пр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ектирования Тимашевского городского поселения Тимашевского района, утве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жденных решением Совета Тимашевского городского поселения Тимашевского района от 7 августа 2013 года </w:t>
      </w:r>
      <w:r w:rsidRPr="00F0144A">
        <w:rPr>
          <w:rFonts w:ascii="Arial" w:hAnsi="Arial" w:cs="Arial"/>
          <w:bCs/>
          <w:sz w:val="24"/>
          <w:szCs w:val="24"/>
        </w:rPr>
        <w:t>№ 274: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Размер земельного участка, предоставляемого для зданий объектов образов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ния, просвещения, культуры и здравоохранения, определяется по нормативам.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Предельные параметры земельных участков и разрешенного строительства: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1) минимальная ширина земельных участков вдоль фронта улицы (проезда) - </w:t>
      </w:r>
      <w:smartTag w:uri="urn:schemas-microsoft-com:office:smarttags" w:element="metricconverter">
        <w:smartTagPr>
          <w:attr w:name="ProductID" w:val="8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 максимальное количество этажей зданий – 8 этажей включительно;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 максимальная высота зданий от уровня земли до верха перекрытия последн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го этажа - </w:t>
      </w:r>
      <w:smartTag w:uri="urn:schemas-microsoft-com:office:smarttags" w:element="metricconverter">
        <w:smartTagPr>
          <w:attr w:name="ProductID" w:val="32 метра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32 метра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4) максимальный процент застройки участка - 60%;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5) минимальная площадь образуемых земельных участков - 20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lastRenderedPageBreak/>
        <w:t>5) максимальная площадь образуемого земельного участка путем перераспред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ления не должна превышать 10% от исходной площади ранее предоставленного з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мельного участка;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6) до границы соседнего земельного  участка расстояния по санитарно-бытовым условиям должны быть не менее </w:t>
      </w:r>
      <w:smartTag w:uri="urn:schemas-microsoft-com:office:smarttags" w:element="metricconverter">
        <w:smartTagPr>
          <w:attr w:name="ProductID" w:val="1 метра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 метра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7) </w:t>
      </w:r>
      <w:r w:rsidRPr="00F0144A">
        <w:rPr>
          <w:rFonts w:ascii="Arial" w:eastAsia="Calibri" w:hAnsi="Arial" w:cs="Arial"/>
          <w:sz w:val="24"/>
          <w:szCs w:val="24"/>
        </w:rPr>
        <w:t xml:space="preserve">минимальный отступ зданий, строений и сооружений от красной линии улиц – </w:t>
      </w:r>
      <w:smartTag w:uri="urn:schemas-microsoft-com:office:smarttags" w:element="metricconverter">
        <w:smartTagPr>
          <w:attr w:name="ProductID" w:val="1 метр"/>
        </w:smartTagPr>
        <w:r w:rsidRPr="00F0144A">
          <w:rPr>
            <w:rFonts w:ascii="Arial" w:eastAsia="Calibri" w:hAnsi="Arial" w:cs="Arial"/>
            <w:sz w:val="24"/>
            <w:szCs w:val="24"/>
          </w:rPr>
          <w:t>1 метр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; 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Минимальные расстояния </w:t>
      </w:r>
      <w:r w:rsidRPr="00F0144A">
        <w:rPr>
          <w:rFonts w:ascii="Arial" w:eastAsia="Calibri" w:hAnsi="Arial" w:cs="Arial"/>
          <w:sz w:val="24"/>
          <w:szCs w:val="24"/>
        </w:rPr>
        <w:t xml:space="preserve">проездов, переулков и т.д. - </w:t>
      </w:r>
      <w:smartTag w:uri="urn:schemas-microsoft-com:office:smarttags" w:element="metricconverter">
        <w:smartTagPr>
          <w:attr w:name="ProductID" w:val="1 метр"/>
        </w:smartTagPr>
        <w:r w:rsidRPr="00F0144A">
          <w:rPr>
            <w:rFonts w:ascii="Arial" w:eastAsia="Calibri" w:hAnsi="Arial" w:cs="Arial"/>
            <w:sz w:val="24"/>
            <w:szCs w:val="24"/>
          </w:rPr>
          <w:t>1 метр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Между жилыми и общественными зданиями следует принимать на основе расчетов инсоляции и о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вещенности, учета противопожарных требований и бытовых разрывов.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размещении зданий, строений и сооружений должны соблюдаться,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рывы между зданиями, строениями и сооружениями, в том числе и расположенными на соседних земельных участках, а также градостроительные и строительные прав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ла.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уменьшение минимальных нормативных противопожарных и с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нитарно-эпидемиологических разрывов между зданиями, строи и сооружениями, расположенными на соседних земельных участках, при наличии письменного согл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сия правообладателей соседних земельных участков, подпись которых должна быть удостоверена нотариально и положительного заключения органов, осуществляющих пожарный и санитарно-эпидемиологический контроль.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блокировка зданий, строений и сооружений, расположенных на соседних земельных участках по письменному согласию правообладателей соседних земельных участков и собственников зданий, строений и сооружений, подпись которых должна быть уд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стоверена нотариально.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По границе с соседним земельным участком ограждения должны быть прове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0,5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уровня земли ограждения и высотой не б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лее </w:t>
      </w:r>
      <w:smartTag w:uri="urn:schemas-microsoft-com:office:smarttags" w:element="metricconverter">
        <w:smartTagPr>
          <w:attr w:name="ProductID" w:val="2,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2,0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. По взаимному согласию смежных землепользователей допускается устройство сплошных ограждений из качественных и эстетически выполненных элементов. При общей толщине конструкции ограждения до </w:t>
      </w:r>
      <w:smartTag w:uri="urn:schemas-microsoft-com:office:smarttags" w:element="metricconverter">
        <w:smartTagPr>
          <w:attr w:name="ProductID" w:val="100 м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100 мм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ограждение допу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кается устанавливать по центру межевой границы участка, при большей толщине конструкции - смещать в сторону участка инициатора ограждения на величину превышения ук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занной нормы.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жилыми, общественными и администр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4: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4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ОД -3. Зона религиозных объектов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Зона религиозных объектов выделена для размещения зданий и сооружений, предназначенных для отправления религиозных обрядов; проживания лиц, зан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мающихся религиозной деятельностью, паломников и послушников; для объектов бл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готворительной и религиозной образовательной деятельности.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-культовые здания и сооружения.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-строения и сооружения вспомогательного использования, предназначенные для обслуживания о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новного здания или строения.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На основании </w:t>
      </w:r>
      <w:r w:rsidRPr="00F0144A">
        <w:rPr>
          <w:rFonts w:ascii="Arial" w:hAnsi="Arial" w:cs="Arial"/>
          <w:color w:val="000000"/>
          <w:sz w:val="24"/>
          <w:szCs w:val="24"/>
        </w:rPr>
        <w:t>СП 42.13330.2011 «Свод правил. Градостроительство. Планиро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ка и застройка городских и сельских поселений» (Актуализированная редакция </w:t>
      </w:r>
      <w:hyperlink r:id="rId13" w:history="1">
        <w:r w:rsidRPr="00F0144A">
          <w:rPr>
            <w:rFonts w:ascii="Arial" w:hAnsi="Arial" w:cs="Arial"/>
            <w:color w:val="000000"/>
            <w:sz w:val="24"/>
            <w:szCs w:val="24"/>
          </w:rPr>
          <w:t>СНиП 2.07.01-89</w:t>
        </w:r>
      </w:hyperlink>
      <w:r w:rsidRPr="00F0144A">
        <w:rPr>
          <w:rFonts w:ascii="Arial" w:hAnsi="Arial" w:cs="Arial"/>
          <w:bCs/>
          <w:color w:val="000000"/>
          <w:sz w:val="24"/>
          <w:szCs w:val="24"/>
        </w:rPr>
        <w:t>), нормативов градостроительного проектирования Краснодарского края, утвержденных постановлением Законодательного Собрания Краснодарского края 24 июня 2009 года №1381-П и Местных нормативов Градостроительного пр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ектирования Тимашевского городского поселения Тимашевского района, утве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жденных решением Совета Тимашевского городского поселения Тимашевского района от 7 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густа 2013 </w:t>
      </w:r>
      <w:r w:rsidRPr="00F0144A">
        <w:rPr>
          <w:rFonts w:ascii="Arial" w:hAnsi="Arial" w:cs="Arial"/>
          <w:bCs/>
          <w:sz w:val="24"/>
          <w:szCs w:val="24"/>
        </w:rPr>
        <w:t>года № 274: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Размер земельного участка, предоставляемого для культовых зданий и соор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жений определяется по нормативам, или по заданию на проектирование.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Предельные параметры земельных участков и разрешенного строител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ства: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1) минимальная ширина земельных участков вдоль фронта улицы (проезда) - </w:t>
      </w:r>
      <w:smartTag w:uri="urn:schemas-microsoft-com:office:smarttags" w:element="metricconverter">
        <w:smartTagPr>
          <w:attr w:name="ProductID" w:val="8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 максимальное количество этажей зданий – 3 этажа включительно;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3) максимальная высота зданий от уровня земли до верха перекрытия последн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го этажа - </w:t>
      </w:r>
      <w:smartTag w:uri="urn:schemas-microsoft-com:office:smarttags" w:element="metricconverter">
        <w:smartTagPr>
          <w:attr w:name="ProductID" w:val="30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30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4) максимальный процент застройки участка - 60%;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5) минимальная площадь образуемых земельных участков - 20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6)  максимальная площадь образуемого земельного участка путем перераспр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деления не должна превышать 10% от исходной площади ранее предоставленного з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мельного участка;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7) до границы соседнего земельного  участка расстояния по санитарно-бытовым условиям должны быть не менее </w:t>
      </w:r>
      <w:smartTag w:uri="urn:schemas-microsoft-com:office:smarttags" w:element="metricconverter">
        <w:smartTagPr>
          <w:attr w:name="ProductID" w:val="1 метра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 метра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8) </w:t>
      </w:r>
      <w:r w:rsidRPr="00F0144A">
        <w:rPr>
          <w:rFonts w:ascii="Arial" w:eastAsia="Calibri" w:hAnsi="Arial" w:cs="Arial"/>
          <w:sz w:val="24"/>
          <w:szCs w:val="24"/>
        </w:rPr>
        <w:t xml:space="preserve">минимальный отступ зданий, строений и сооружений от красной линии улиц – </w:t>
      </w:r>
      <w:smartTag w:uri="urn:schemas-microsoft-com:office:smarttags" w:element="metricconverter">
        <w:smartTagPr>
          <w:attr w:name="ProductID" w:val="1 метр"/>
        </w:smartTagPr>
        <w:r w:rsidRPr="00F0144A">
          <w:rPr>
            <w:rFonts w:ascii="Arial" w:eastAsia="Calibri" w:hAnsi="Arial" w:cs="Arial"/>
            <w:sz w:val="24"/>
            <w:szCs w:val="24"/>
          </w:rPr>
          <w:t>1 метр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; проездов, переулков и т.д. - </w:t>
      </w:r>
      <w:smartTag w:uri="urn:schemas-microsoft-com:office:smarttags" w:element="metricconverter">
        <w:smartTagPr>
          <w:attr w:name="ProductID" w:val="1 метр"/>
        </w:smartTagPr>
        <w:r w:rsidRPr="00F0144A">
          <w:rPr>
            <w:rFonts w:ascii="Arial" w:eastAsia="Calibri" w:hAnsi="Arial" w:cs="Arial"/>
            <w:sz w:val="24"/>
            <w:szCs w:val="24"/>
          </w:rPr>
          <w:t>1 метр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По границе с соседним земельным участком ограждения должны быть прове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0,5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уровня земли ограждения и высотой не б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лее </w:t>
      </w:r>
      <w:smartTag w:uri="urn:schemas-microsoft-com:office:smarttags" w:element="metricconverter">
        <w:smartTagPr>
          <w:attr w:name="ProductID" w:val="2,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2,0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. По взаимному согласию смежных землепользователей допускается устройство сплошных ограждений из качественных и эстетически выполненных элементов. При общей толщине конструкции ограждения до </w:t>
      </w:r>
      <w:smartTag w:uri="urn:schemas-microsoft-com:office:smarttags" w:element="metricconverter">
        <w:smartTagPr>
          <w:attr w:name="ProductID" w:val="100 м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100 мм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ограждение допу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кается устанавливать по центру межевой границы участка, при большей толщине конструкции - смещать в сторону участка инициатора ограждения на величину превышения ук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занной нормы.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При размещении зданий, строений и сооружений должны соблюдаться,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рывы между зданиями, строениями и сооружениями, в том числе и расположенными на соседних земельных участках, а также градостроительные и строительные нормы и Правила.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уменьшение минимальных нормативных противопожарных и с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нитарно-эпидемиологических разрывов между зданиями, строи и сооружениями, расположенными на соседних земельных участках, при наличии письменного согл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сия правообладателей соседних земельных участков, подпись которых должна быть удостоверена нотариально и положительного заключения органов, осуществляющих пожарный и санитарно-эпидемиологический контроль.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общественными и административными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5: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5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Промышленные зоны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П- Зона производственно-коммунальных объектов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  <w:u w:val="single"/>
        </w:rPr>
        <w:t>Зона производственно-коммунальных объектов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выделена для обеспечения правовых условий использования земельных участков и объектов капитального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тельства предприятий (промышленных, коммунальных и складских объектов, ферм), деятельность которых связана с высоким уровнем шума, загрязнениями, интенсивным движением транспорта, для которых необходима организация санита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но-защитной зоны.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br/>
        <w:t xml:space="preserve">        </w:t>
      </w:r>
      <w:r w:rsidRPr="00F0144A">
        <w:rPr>
          <w:rFonts w:ascii="Arial" w:hAnsi="Arial" w:cs="Arial"/>
          <w:color w:val="000000"/>
          <w:sz w:val="24"/>
          <w:szCs w:val="24"/>
        </w:rPr>
        <w:t>-конторы (офисы);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-административные и бытовые здания;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-промышленные предприятия;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-коммунально-складские предприятия;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-производственные базы;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складского назначения различного профиля;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-объекты технического и инженерного обеспечения предприятий;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-ремонтные мастерские и мастерские технического обслуживания;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-химчистки, прачечные;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технического обслуживания и ремонта транспортных средств, машин и оборуд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вания;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-пожарные депо;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инженерного обеспечения городского значения (объекты сотовой св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зи, объекты водо-, газо-, электроснабжения и т.п.);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гражданской обороны (убежища, противорадиационные укрытия и т.п.);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-логистические центры;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-общежития, гостиницы;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-спорткомплексы;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-спортплощадки, площадки отдыха;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-платежные терм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налы, банкоматы;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-посты полиции;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-аптеки;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-пункты первой медицинской помощи;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-автозаправочные станции; а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тозаправочные комплексы;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-специализированные технические средства оповещения и информации;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-сети инж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нерно-технического обеспечения;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-линейные объекты;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-дорожные сооружения, являющиеся технологической частью автомобильной дороги,  защитные дорожные сооружения, искусственные дорожные сооружения, производственные объекты автомобильной дороги, элементы обустройства автом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бильной дороги;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-автостоянки;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-гаражи;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-киоски по распространению периодических печатных изданий (газеты, журналы,  и иные изд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комплексы крупного рогатого скота;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свиноводческие комплексы и фермы;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птицефабрики;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фермы крупного рогатого скота (всех специализаций),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фермы коневодческие, овцеводческие, птицеводческие, кролиководческие, звероводч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ские (норки, лисы и др.);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базы крестьянских (фермерских) хозяйств;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тепличные и парниковые хозяйства.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автобусные парки;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-парки грузового автомобильного транспорта;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-таксопарки;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-автодорожные вокзалы, автостанции и иные объекты автомобильного транспорта;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причалы, портовые сооружения и иные объекты водного транспорта;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-авторемонтные и другие предприятия по обслуживанию транспортных средств;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-объекты пожарной охраны (гидранты, резервуары, пожарные водоемы);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-канализационные очистные сооружения;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-парки, скверы, бульвары;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-иные строения и сооружения вспомогательного использования, предназначенные для обслуживания о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новного здания или строения.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-объекты почтовой связи - почтамты, отделения перевозки почты, почтовые обменные пункты, отделения по</w:t>
      </w:r>
      <w:r w:rsidRPr="00F0144A">
        <w:rPr>
          <w:rFonts w:ascii="Arial" w:hAnsi="Arial" w:cs="Arial"/>
          <w:color w:val="000000"/>
          <w:sz w:val="24"/>
          <w:szCs w:val="24"/>
        </w:rPr>
        <w:t>ч</w:t>
      </w:r>
      <w:r w:rsidRPr="00F0144A">
        <w:rPr>
          <w:rFonts w:ascii="Arial" w:hAnsi="Arial" w:cs="Arial"/>
          <w:color w:val="000000"/>
          <w:sz w:val="24"/>
          <w:szCs w:val="24"/>
        </w:rPr>
        <w:t>товой связи, пункты почтовой связи и другие;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-рынки;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-фотоателье, фотолаборатории;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по оказанию обрядовых услуг (свадеб и юбилеев);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банковской и страховой деятельности;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-платежные терминалы, банкоматы;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-благоустройство территории (фонтаны и иные малые архитектурные формы, газоны, клумбы, коммунальное оборудование, произведения монументально-декоративного иску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ства и т.п.).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индивидуальные жилые дома;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оптовой торговли площадью до  500 кв. 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розничной то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говли площадью до  300 кв. 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объекты общественного питания (кафе, столовые, рестораны);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-культовые здания и сооружения;</w:t>
      </w:r>
    </w:p>
    <w:p w:rsidR="007C67BE" w:rsidRPr="00F0144A" w:rsidRDefault="007C67BE" w:rsidP="007C67BE">
      <w:pPr>
        <w:pStyle w:val="ConsPlusTitle"/>
        <w:ind w:firstLine="540"/>
        <w:jc w:val="both"/>
        <w:rPr>
          <w:b w:val="0"/>
          <w:color w:val="000000"/>
          <w:sz w:val="24"/>
          <w:szCs w:val="24"/>
        </w:rPr>
      </w:pPr>
      <w:r w:rsidRPr="00F0144A">
        <w:rPr>
          <w:b w:val="0"/>
          <w:color w:val="000000"/>
          <w:sz w:val="24"/>
          <w:szCs w:val="24"/>
        </w:rPr>
        <w:t>-общественные туалеты;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-летние (сезонные) кафе.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На основании 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СП 42.13330.2011 «Свод правил. Градостроительство. Планировка и застройка городских и сельских поселений» (Актуализированная редакция </w:t>
      </w:r>
      <w:hyperlink r:id="rId14" w:history="1">
        <w:r w:rsidRPr="00F0144A">
          <w:rPr>
            <w:rFonts w:ascii="Arial" w:hAnsi="Arial" w:cs="Arial"/>
            <w:color w:val="000000"/>
            <w:sz w:val="24"/>
            <w:szCs w:val="24"/>
          </w:rPr>
          <w:t>СНиП 2.07.01-89</w:t>
        </w:r>
      </w:hyperlink>
      <w:r w:rsidRPr="00F0144A">
        <w:rPr>
          <w:rFonts w:ascii="Arial" w:hAnsi="Arial" w:cs="Arial"/>
          <w:bCs/>
          <w:color w:val="000000"/>
          <w:sz w:val="24"/>
          <w:szCs w:val="24"/>
        </w:rPr>
        <w:t>), нормативов градостроительного проектирования Краснода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ского края, утвержденных постановлением Законодательного Собрания Краснода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ского края 24 июня 2009 года №1381-П и Местных нормативов Градостроительного пр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ектирования Тимашевского городского поселения Тимашевского района, утве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жденных решением Совета Тимашевского городского поселения Тимашевского района от 7 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густа 2013 года </w:t>
      </w:r>
      <w:r w:rsidRPr="00F0144A">
        <w:rPr>
          <w:rFonts w:ascii="Arial" w:hAnsi="Arial" w:cs="Arial"/>
          <w:bCs/>
          <w:sz w:val="24"/>
          <w:szCs w:val="24"/>
        </w:rPr>
        <w:t>№ 274: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</w:p>
    <w:p w:rsidR="007C67BE" w:rsidRPr="00F0144A" w:rsidRDefault="007C67BE" w:rsidP="007C67BE">
      <w:pPr>
        <w:pStyle w:val="ConsPlusTitle"/>
        <w:ind w:firstLine="540"/>
        <w:jc w:val="both"/>
        <w:rPr>
          <w:b w:val="0"/>
          <w:color w:val="000000"/>
          <w:sz w:val="24"/>
          <w:szCs w:val="24"/>
        </w:rPr>
      </w:pPr>
      <w:r w:rsidRPr="00F0144A">
        <w:rPr>
          <w:color w:val="000000"/>
          <w:sz w:val="24"/>
          <w:szCs w:val="24"/>
        </w:rPr>
        <w:t xml:space="preserve"> </w:t>
      </w:r>
      <w:r w:rsidRPr="00F0144A">
        <w:rPr>
          <w:b w:val="0"/>
          <w:color w:val="000000"/>
          <w:sz w:val="24"/>
          <w:szCs w:val="24"/>
        </w:rPr>
        <w:t>Предприятия и промышленные узлы размещаются  на территории, предусмо</w:t>
      </w:r>
      <w:r w:rsidRPr="00F0144A">
        <w:rPr>
          <w:b w:val="0"/>
          <w:color w:val="000000"/>
          <w:sz w:val="24"/>
          <w:szCs w:val="24"/>
        </w:rPr>
        <w:t>т</w:t>
      </w:r>
      <w:r w:rsidRPr="00F0144A">
        <w:rPr>
          <w:b w:val="0"/>
          <w:color w:val="000000"/>
          <w:sz w:val="24"/>
          <w:szCs w:val="24"/>
        </w:rPr>
        <w:t>ренной генеральным планом Тимашевского городского поселения, проектом план</w:t>
      </w:r>
      <w:r w:rsidRPr="00F0144A">
        <w:rPr>
          <w:b w:val="0"/>
          <w:color w:val="000000"/>
          <w:sz w:val="24"/>
          <w:szCs w:val="24"/>
        </w:rPr>
        <w:t>и</w:t>
      </w:r>
      <w:r w:rsidRPr="00F0144A">
        <w:rPr>
          <w:b w:val="0"/>
          <w:color w:val="000000"/>
          <w:sz w:val="24"/>
          <w:szCs w:val="24"/>
        </w:rPr>
        <w:t>ровки промышленного района. Размещение промышленных предприятий, содерж</w:t>
      </w:r>
      <w:r w:rsidRPr="00F0144A">
        <w:rPr>
          <w:b w:val="0"/>
          <w:color w:val="000000"/>
          <w:sz w:val="24"/>
          <w:szCs w:val="24"/>
        </w:rPr>
        <w:t>а</w:t>
      </w:r>
      <w:r w:rsidRPr="00F0144A">
        <w:rPr>
          <w:b w:val="0"/>
          <w:color w:val="000000"/>
          <w:sz w:val="24"/>
          <w:szCs w:val="24"/>
        </w:rPr>
        <w:t>щих опасные производственные объекты в соответствии с Законом РФ "О промышле</w:t>
      </w:r>
      <w:r w:rsidRPr="00F0144A">
        <w:rPr>
          <w:b w:val="0"/>
          <w:color w:val="000000"/>
          <w:sz w:val="24"/>
          <w:szCs w:val="24"/>
        </w:rPr>
        <w:t>н</w:t>
      </w:r>
      <w:r w:rsidRPr="00F0144A">
        <w:rPr>
          <w:b w:val="0"/>
          <w:color w:val="000000"/>
          <w:sz w:val="24"/>
          <w:szCs w:val="24"/>
        </w:rPr>
        <w:t>ной безопасности опасных производственных объектов" N 116-ФЗ от 21.07.1997, должно осуществляться с учетом потенциальной возможности аварий, а также с учетом локал</w:t>
      </w:r>
      <w:r w:rsidRPr="00F0144A">
        <w:rPr>
          <w:b w:val="0"/>
          <w:color w:val="000000"/>
          <w:sz w:val="24"/>
          <w:szCs w:val="24"/>
        </w:rPr>
        <w:t>и</w:t>
      </w:r>
      <w:r w:rsidRPr="00F0144A">
        <w:rPr>
          <w:b w:val="0"/>
          <w:color w:val="000000"/>
          <w:sz w:val="24"/>
          <w:szCs w:val="24"/>
        </w:rPr>
        <w:t xml:space="preserve">зации и ликвидации их последствий.                                      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В границах города допускается размещать производственные предприятия и объекты III, IV, V классов с установлением соответствующих санитарно – защитных зон.  При этом расстояние от границ участка промышленного предприятия до ж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лых зданий, участков детских дошкольных учреждений, общеобразовательных школ, учреждений здравоохранения и отдыха принимать не менее </w:t>
      </w:r>
      <w:smartTag w:uri="urn:schemas-microsoft-com:office:smarttags" w:element="metricconverter">
        <w:smartTagPr>
          <w:attr w:name="ProductID" w:val="5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50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В целях обеспечения безопасности населения вокруг объектов и производств, являющихся источниками воздействия на среду обитания и здоровье человека,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навливается специальная территория с особым режимом использования - санитарно-защитная зона (СЗЗ). Территория СЗЗ предназначена для: обеспечения снижения уровня воздействия до требуемых гигиенических нормативов по всем факторам воздействия за ее пределами; создания санитарно-защитного и эстетич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ского барьера между территорией предприятия (группы предприятий) и территорией жилой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стройки. Источниками воздействия на среду обитания и здоровье чел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века являются объекты, для которых уровни создаваемого загрязнения за пределами промышле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ной площадки превышают 0,1 предельно допустимой концентрации (ПДК) и (или) предельно допустимого уровня (ПДУ).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 xml:space="preserve"> Для объектов, являющихся источниками воздействия на среду обитания, разр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батывается проект обоснования размера СЗЗ в соответствии с требованиями Са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ПиН 2.2.1/2.1.1.1200-03 "Санитарно-защитные зоны и санитарная классификация предприятий, сооружений и иных объектов" (с изменениями от 10 апреля </w:t>
      </w:r>
      <w:smartTag w:uri="urn:schemas-microsoft-com:office:smarttags" w:element="metricconverter">
        <w:smartTagPr>
          <w:attr w:name="ProductID" w:val="2008 г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2008 г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., 6 октября </w:t>
      </w:r>
      <w:smartTag w:uri="urn:schemas-microsoft-com:office:smarttags" w:element="metricconverter">
        <w:smartTagPr>
          <w:attr w:name="ProductID" w:val="2009 г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2009 г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Для объектов по изготовлению и хранению взрывчатых веществ, матери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лов и изделий на их основе следует предусматривать запретные (опасные) зоны и ра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>оны. Размеры этих зон и районов и возможность строительства в них определяются сп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циальными нормативными документами, утвержденными в установленном порядке, и по согласованию с органами государственного надзора, в ведении которых нах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дятся указанные объекты.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Застройка запретных (опасных) зон жилыми, общественными и производстве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ными зданиями не допускается.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Предельные параметры земельных участков и разрешенного строительства для индивидуального жилищного строительства: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1) минимальная площадь образуемых земельных участков при разделе или объед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нении - 400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2) максимальная площадь образуемых земельных участков при разделе или объед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нении - 3000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3) минимальная ширина земельных участков вдоль фронта улицы (проезда) - </w:t>
      </w:r>
      <w:smartTag w:uri="urn:schemas-microsoft-com:office:smarttags" w:element="metricconverter">
        <w:smartTagPr>
          <w:attr w:name="ProductID" w:val="8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 максимальное количество этажей зданий – 3 этажа;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5) максимальная высота зданий от уровня земли до верха перекрытия последн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го этажа - </w:t>
      </w:r>
      <w:smartTag w:uri="urn:schemas-microsoft-com:office:smarttags" w:element="metricconverter">
        <w:smartTagPr>
          <w:attr w:name="ProductID" w:val="12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6) максимальный процент застройки участка - 60%;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7) до границы соседнего земельного  участка расстояния по санитарно-бытовым условиям должны быть не менее: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а) от усадебного одно-, двухквартирного и блокированного дома - </w:t>
      </w:r>
      <w:smartTag w:uri="urn:schemas-microsoft-com:office:smarttags" w:element="metricconverter">
        <w:smartTagPr>
          <w:attr w:name="ProductID" w:val="3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б)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и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нее, для строительства жилого дома минимальный отступ от границы соседнего участка составляет не менее: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1,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1,0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для одноэтажного жилого дома;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1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для двухэтажного жилого дома;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2,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2,0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для трехэтажного жилого дома, - при условии, что расстояние до расп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ложенного на соседнем земельном участке жилого дома не менее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6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в) от других хозяйственных построек (бани, гаража и др.) -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eastAsia="Calibri" w:hAnsi="Arial" w:cs="Arial"/>
            <w:sz w:val="24"/>
            <w:szCs w:val="24"/>
          </w:rPr>
          <w:t>1 м</w:t>
        </w:r>
      </w:smartTag>
      <w:r w:rsidRPr="00F0144A">
        <w:rPr>
          <w:rFonts w:ascii="Arial" w:eastAsia="Calibri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г) 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F0144A">
          <w:rPr>
            <w:rFonts w:ascii="Arial" w:eastAsia="Calibri" w:hAnsi="Arial" w:cs="Arial"/>
            <w:sz w:val="24"/>
            <w:szCs w:val="24"/>
          </w:rPr>
          <w:t>4 м</w:t>
        </w:r>
      </w:smartTag>
      <w:r w:rsidRPr="00F0144A">
        <w:rPr>
          <w:rFonts w:ascii="Arial" w:eastAsia="Calibri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д) от стволов среднерослых - </w:t>
      </w:r>
      <w:smartTag w:uri="urn:schemas-microsoft-com:office:smarttags" w:element="metricconverter">
        <w:smartTagPr>
          <w:attr w:name="ProductID" w:val="2 м"/>
        </w:smartTagPr>
        <w:r w:rsidRPr="00F0144A">
          <w:rPr>
            <w:rFonts w:ascii="Arial" w:eastAsia="Calibri" w:hAnsi="Arial" w:cs="Arial"/>
            <w:sz w:val="24"/>
            <w:szCs w:val="24"/>
          </w:rPr>
          <w:t>2 м</w:t>
        </w:r>
      </w:smartTag>
      <w:r w:rsidRPr="00F0144A">
        <w:rPr>
          <w:rFonts w:ascii="Arial" w:eastAsia="Calibri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е) от кустарника -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eastAsia="Calibri" w:hAnsi="Arial" w:cs="Arial"/>
            <w:sz w:val="24"/>
            <w:szCs w:val="24"/>
          </w:rPr>
          <w:t>1 м</w:t>
        </w:r>
      </w:smartTag>
      <w:r w:rsidRPr="00F0144A">
        <w:rPr>
          <w:rFonts w:ascii="Arial" w:eastAsia="Calibri" w:hAnsi="Arial" w:cs="Arial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8) минимальный отступ зданий, строений и сооружений от красной линии улиц – </w:t>
      </w:r>
      <w:smartTag w:uri="urn:schemas-microsoft-com:office:smarttags" w:element="metricconverter">
        <w:smartTagPr>
          <w:attr w:name="ProductID" w:val="5 метров"/>
        </w:smartTagPr>
        <w:r w:rsidRPr="00F0144A">
          <w:rPr>
            <w:rFonts w:ascii="Arial" w:eastAsia="Calibri" w:hAnsi="Arial" w:cs="Arial"/>
            <w:sz w:val="24"/>
            <w:szCs w:val="24"/>
          </w:rPr>
          <w:t>5 метров</w:t>
        </w:r>
      </w:smartTag>
      <w:r w:rsidRPr="00F0144A">
        <w:rPr>
          <w:rFonts w:ascii="Arial" w:eastAsia="Calibri" w:hAnsi="Arial" w:cs="Arial"/>
          <w:sz w:val="24"/>
          <w:szCs w:val="24"/>
        </w:rPr>
        <w:t xml:space="preserve">; проездов, переулков и т.д. - </w:t>
      </w:r>
      <w:smartTag w:uri="urn:schemas-microsoft-com:office:smarttags" w:element="metricconverter">
        <w:smartTagPr>
          <w:attr w:name="ProductID" w:val="3 метра"/>
        </w:smartTagPr>
        <w:r w:rsidRPr="00F0144A">
          <w:rPr>
            <w:rFonts w:ascii="Arial" w:eastAsia="Calibri" w:hAnsi="Arial" w:cs="Arial"/>
            <w:sz w:val="24"/>
            <w:szCs w:val="24"/>
          </w:rPr>
          <w:t>3 метра</w:t>
        </w:r>
      </w:smartTag>
      <w:r w:rsidRPr="00F0144A">
        <w:rPr>
          <w:rFonts w:ascii="Arial" w:eastAsia="Calibri" w:hAnsi="Arial" w:cs="Arial"/>
          <w:sz w:val="24"/>
          <w:szCs w:val="24"/>
        </w:rPr>
        <w:t>. Допускается уменьшение отступа либо расположение зданий, строений и сооружений по красной линии с учетом сл</w:t>
      </w:r>
      <w:r w:rsidRPr="00F0144A">
        <w:rPr>
          <w:rFonts w:ascii="Arial" w:eastAsia="Calibri" w:hAnsi="Arial" w:cs="Arial"/>
          <w:sz w:val="24"/>
          <w:szCs w:val="24"/>
        </w:rPr>
        <w:t>о</w:t>
      </w:r>
      <w:r w:rsidRPr="00F0144A">
        <w:rPr>
          <w:rFonts w:ascii="Arial" w:eastAsia="Calibri" w:hAnsi="Arial" w:cs="Arial"/>
          <w:sz w:val="24"/>
          <w:szCs w:val="24"/>
        </w:rPr>
        <w:t>жившейся градостроительной ситуации и линии застройки;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>9)</w:t>
      </w:r>
      <w:r w:rsidRPr="00F0144A">
        <w:rPr>
          <w:rFonts w:ascii="Arial" w:hAnsi="Arial" w:cs="Arial"/>
          <w:sz w:val="24"/>
          <w:szCs w:val="24"/>
        </w:rPr>
        <w:t xml:space="preserve"> расстояние от окон жилых помещений (комнат, кухонь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и веранд) до стен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седнего дома и хозяйственных построек (сарая, гаража,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6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 отдельных случаях допускается размещение жилых домов усадебного типа по красной линии улиц в условиях сложившейся застройки.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Предельные параметры земельных участков и разрешенного строительства (за исключением индивидуального жилищного строительства):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1) минимальная ширина земельных участков вдоль фронта улицы (проезда) - </w:t>
      </w:r>
      <w:smartTag w:uri="urn:schemas-microsoft-com:office:smarttags" w:element="metricconverter">
        <w:smartTagPr>
          <w:attr w:name="ProductID" w:val="8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2) максимальная высота зданий от уровня земли до верха перекрытия последн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го этажа - </w:t>
      </w:r>
      <w:smartTag w:uri="urn:schemas-microsoft-com:office:smarttags" w:element="metricconverter">
        <w:smartTagPr>
          <w:attr w:name="ProductID" w:val="30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30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3) до границы соседнего земельного  участка расстояния по санитарно-бытовым условиям должны быть не менее </w:t>
      </w:r>
      <w:smartTag w:uri="urn:schemas-microsoft-com:office:smarttags" w:element="metricconverter">
        <w:smartTagPr>
          <w:attr w:name="ProductID" w:val="1 метра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 метра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4) максимальный процент застройки участка - 60%;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5) минимальная площадь образуемых земельных участков - 20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6) для объектов инженерного обеспечения городского значения (объекты сот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вой связи, объекты водо-, газо-, электроснабжения и т.п.) минимальная площадь о</w:t>
      </w:r>
      <w:r w:rsidRPr="00F0144A">
        <w:rPr>
          <w:rFonts w:ascii="Arial" w:hAnsi="Arial" w:cs="Arial"/>
          <w:sz w:val="24"/>
          <w:szCs w:val="24"/>
        </w:rPr>
        <w:t>б</w:t>
      </w:r>
      <w:r w:rsidRPr="00F0144A">
        <w:rPr>
          <w:rFonts w:ascii="Arial" w:hAnsi="Arial" w:cs="Arial"/>
          <w:sz w:val="24"/>
          <w:szCs w:val="24"/>
        </w:rPr>
        <w:t>разуемых земельных участков - 1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7)  максимальная площадь образуемого земельного участка путем перераспр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деления не должна превышать 10% от исходной площади ранее предоставленного з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мельного участка;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8) минимальный отступ зданий, строений и сооружений от красной линии улиц, проездов - </w:t>
      </w:r>
      <w:smartTag w:uri="urn:schemas-microsoft-com:office:smarttags" w:element="metricconverter">
        <w:smartTagPr>
          <w:attr w:name="ProductID" w:val="5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5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уменьшение отступа, либо расположение зданий, строений и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оружений по красной линии с учетом сложившейся градостроительной ситуации и линией застройки.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По границе с соседним земельным участком ограждения должны быть прове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0,5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уровня земли ограждения и высотой не б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лее </w:t>
      </w:r>
      <w:smartTag w:uri="urn:schemas-microsoft-com:office:smarttags" w:element="metricconverter">
        <w:smartTagPr>
          <w:attr w:name="ProductID" w:val="2,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2,0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. По взаимному согласию смежных землепользователей допускается устройство сплошных ограждений из качественных и эстетически выполненных элементов. При общей толщине конструкции ограждения до </w:t>
      </w:r>
      <w:smartTag w:uri="urn:schemas-microsoft-com:office:smarttags" w:element="metricconverter">
        <w:smartTagPr>
          <w:attr w:name="ProductID" w:val="100 м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100 мм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ограждение допу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кается устанавливать по центру межевой границы участка, при большей толщине конструкции - смещать в сторону участка инициатора ограждения на величину превыш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указанной нормы.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При размещении зданий, строений и сооружений должны соблюдаться,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рывы между зданиями, строениями и сооружениями, в том числе и расположенными на соседних земельных участках, а также градостроительные и строительные нормы и Правила.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Допускается уменьшение минимальных нормативных противопожарных и санитарно-эпидемиологических разрывов между зданиями, строениями и сооруж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ниями, расположенными на соседних земельных участках, при наличии письменн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согласия правообладателей соседних земельных участков, подпись которых должна быть удостоверена нотариально и положительного заключения органов, осуществляющих пожарный и санитарно-эпидемиологический ко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троль.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блокировка зданий, строений и сооружений, расположенных на соседних земельных участках по письменному согласию правообладателей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седних земельных участков и собственников зданий, строений и сооружений, подпись которых должна быть уд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стоверена нотариально.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отсутствии централизованной канализации допускается обустройство водонепроницаемых септиков (туалетов) на расстоянии до стен соседнего дома не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нее </w:t>
      </w:r>
      <w:smartTag w:uri="urn:schemas-microsoft-com:office:smarttags" w:element="metricconverter">
        <w:smartTagPr>
          <w:attr w:name="ProductID" w:val="12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, до источника водоснабжения (колодца) - не менее </w:t>
      </w:r>
      <w:smartTag w:uri="urn:schemas-microsoft-com:office:smarttags" w:element="metricconverter">
        <w:smartTagPr>
          <w:attr w:name="ProductID" w:val="2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  <w:r w:rsidRPr="00F0144A">
        <w:rPr>
          <w:rFonts w:ascii="Arial" w:hAnsi="Arial" w:cs="Arial"/>
          <w:sz w:val="24"/>
          <w:szCs w:val="24"/>
        </w:rPr>
        <w:t xml:space="preserve"> 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Размещение навесов должно осуществляться с учетом противопожарных треб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ваний и соблюдения нормативной продолжительности инсоляции придомовых те</w:t>
      </w:r>
      <w:r w:rsidRPr="00F0144A">
        <w:rPr>
          <w:rFonts w:ascii="Arial" w:hAnsi="Arial" w:cs="Arial"/>
          <w:sz w:val="24"/>
          <w:szCs w:val="24"/>
        </w:rPr>
        <w:t>р</w:t>
      </w:r>
      <w:r w:rsidRPr="00F0144A">
        <w:rPr>
          <w:rFonts w:ascii="Arial" w:hAnsi="Arial" w:cs="Arial"/>
          <w:sz w:val="24"/>
          <w:szCs w:val="24"/>
        </w:rPr>
        <w:t>риторий и жилых помещений. Кроме того, устройство навесов не должно ущемлять законных интересов соседних домовладельцев, в части водоотведения атмосферных осадков с кровли навесов, при устройстве навесов минимальный отступ от границы участка – 1м.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lastRenderedPageBreak/>
        <w:t>Все жилые дома и хозяйственные постройки должны быть обеспечены сист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мами водоотведения с кровли, с целью предотвращения подтопления соседних з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мельных участков и строений. Допускается не выполнять организованный сток воды с кровли при условии, когда смежные земельные участки находятся на одном уро</w:t>
      </w:r>
      <w:r w:rsidRPr="00F0144A">
        <w:rPr>
          <w:rFonts w:ascii="Arial" w:hAnsi="Arial" w:cs="Arial"/>
          <w:sz w:val="24"/>
          <w:szCs w:val="24"/>
        </w:rPr>
        <w:t>в</w:t>
      </w:r>
      <w:r w:rsidRPr="00F0144A">
        <w:rPr>
          <w:rFonts w:ascii="Arial" w:hAnsi="Arial" w:cs="Arial"/>
          <w:sz w:val="24"/>
          <w:szCs w:val="24"/>
        </w:rPr>
        <w:t>не и между строениями, расположенными на соседних земельных участках рассто</w:t>
      </w:r>
      <w:r w:rsidRPr="00F0144A">
        <w:rPr>
          <w:rFonts w:ascii="Arial" w:hAnsi="Arial" w:cs="Arial"/>
          <w:sz w:val="24"/>
          <w:szCs w:val="24"/>
        </w:rPr>
        <w:t>я</w:t>
      </w:r>
      <w:r w:rsidRPr="00F0144A">
        <w:rPr>
          <w:rFonts w:ascii="Arial" w:hAnsi="Arial" w:cs="Arial"/>
          <w:sz w:val="24"/>
          <w:szCs w:val="24"/>
        </w:rPr>
        <w:t xml:space="preserve">ние не менее </w:t>
      </w:r>
      <w:smartTag w:uri="urn:schemas-microsoft-com:office:smarttags" w:element="metricconverter">
        <w:smartTagPr>
          <w:attr w:name="ProductID" w:val="4 м"/>
        </w:smartTagPr>
        <w:r w:rsidRPr="00F0144A">
          <w:rPr>
            <w:rFonts w:ascii="Arial" w:hAnsi="Arial" w:cs="Arial"/>
            <w:sz w:val="24"/>
            <w:szCs w:val="24"/>
          </w:rPr>
          <w:t>4 м</w:t>
        </w:r>
      </w:smartTag>
      <w:r w:rsidRPr="00F0144A">
        <w:rPr>
          <w:rFonts w:ascii="Arial" w:hAnsi="Arial" w:cs="Arial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</w:t>
      </w:r>
      <w:r w:rsidRPr="00F0144A">
        <w:rPr>
          <w:rFonts w:ascii="Arial" w:hAnsi="Arial" w:cs="Arial"/>
          <w:sz w:val="24"/>
          <w:szCs w:val="24"/>
        </w:rPr>
        <w:t>Противопожарные расстояния между жилыми, общественными и администр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6: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6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Зоны инженерной и транспортной инфраструктур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ТА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Зона инженерной и транспортной инфраструктур автомобильного транспорта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Зона инженерной и транспортной инфраструктур автомобильного транспорта</w:t>
      </w:r>
      <w:r w:rsidRPr="00F0144A">
        <w:rPr>
          <w:rFonts w:ascii="Arial" w:hAnsi="Arial" w:cs="Arial"/>
          <w:color w:val="000000"/>
          <w:sz w:val="24"/>
          <w:szCs w:val="24"/>
          <w:u w:val="single"/>
        </w:rPr>
        <w:t xml:space="preserve"> </w:t>
      </w:r>
      <w:r w:rsidRPr="00F0144A">
        <w:rPr>
          <w:rFonts w:ascii="Arial" w:hAnsi="Arial" w:cs="Arial"/>
          <w:color w:val="000000"/>
          <w:sz w:val="24"/>
          <w:szCs w:val="24"/>
        </w:rPr>
        <w:t>выделена для обеспечения правовых условий использования земельных участков объектов инженерной и транспортной инфраструктур автомобильных дорог, де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тельность которых связана с шумом, загрязнениями, интенсивным движением транспорта, для которых необходима организация санитарно-защитной зоны в соответствии с требованиями технических регл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ментов.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тротуары, пешеходные переходы (поземные и надземные);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объекты инженерно-технической инфраструктуры города;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остановочные павильоны 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объекты транспортной инфраструктуры автодорог;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-автоматизированные телефонные станции, котельные, канализационные насосные станции, трансформаторные подстанции, тепловые пункты, газораспредел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тельные пункты и другие инженерно-технические объекты, расположение которых требует отдельного земельного участка с установлением санитарно-защитных, иных защитных зон;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защитные инженерные сооружения;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-авторемонтные и другие предприятия по обслуживанию транспортных средств;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автозаправочные и газозаправочные станции;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-пожарные депо;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-объекты инженерной и коммунальной инфраструктуры;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гражданской обороны (убежища, противорадиационные укрытия и т.п.);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-обустройство набережных, берегоукрепление;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-гидротехнические сооружения;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-специализированные технические средства оповещения и информации;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-сети инженерно-технического обеспечения;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инженерного обеспечения городского значения (объекты сотовой связи, объекты водо-, газо-, электросна</w:t>
      </w:r>
      <w:r w:rsidRPr="00F0144A">
        <w:rPr>
          <w:rFonts w:ascii="Arial" w:hAnsi="Arial" w:cs="Arial"/>
          <w:color w:val="000000"/>
          <w:sz w:val="24"/>
          <w:szCs w:val="24"/>
        </w:rPr>
        <w:t>б</w:t>
      </w:r>
      <w:r w:rsidRPr="00F0144A">
        <w:rPr>
          <w:rFonts w:ascii="Arial" w:hAnsi="Arial" w:cs="Arial"/>
          <w:color w:val="000000"/>
          <w:sz w:val="24"/>
          <w:szCs w:val="24"/>
        </w:rPr>
        <w:t>жения и т.п.);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-транспортные развязки;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малые архитектурные формы;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-линейные объекты;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-дорожные сооружения, являющиеся технологической частью автомобильной дороги;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-защитные инженерные сооружения;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защитные дорожные сооружения, искусственные дорожные сооружения, производственные объекты автомобильной дороги, элементы обустройства автом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бильной дороги.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-посты полиции;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-пункты первой медицинской помощи;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автобусные парки;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-парки грузового автомобильного транспорта;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-таксопарки;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-автодорожные вокзалы, автостанции и иные объекты автомобильного тран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-подъездные пути (площадки), площадки транзитного транспорта с местами хранения авт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бусов, грузовиков, легковых автомобилей;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общественные туалеты;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-автостоянки,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-гаражи.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-благоустройство территории (фонтаны и иные малые архитектурные формы, газоны, клумбы, коммунальное оборудование, произведения монументально-декоративного иску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ства и т.п.).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-летние (сезонные) кафе;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-общежития для рабочего перс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нала.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гостиницы, мотели, кемпинги с обязательным устройством автостоянки или парковки в соо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ветствии с действующими нормативами;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специально оборудованные рынки (продовольственные и промтоварные) с обязательным устройством автостоянки или парковки в соответствии с действующими нормат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вами;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административные здания, офисы с обязательным устройством автостоянки или парковки в соо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ветствии с действующими нормативами;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-ремонтные мастерские и мастерские технического обслуживания;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технического обслуживания и ремонта транспортных средств, машин и оборуд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- автомойки;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промышленного и складского назначения;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-аптеки;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-магазины розничной торговли.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На основании </w:t>
      </w:r>
      <w:r w:rsidRPr="00F0144A">
        <w:rPr>
          <w:rFonts w:ascii="Arial" w:hAnsi="Arial" w:cs="Arial"/>
          <w:color w:val="000000"/>
          <w:sz w:val="24"/>
          <w:szCs w:val="24"/>
        </w:rPr>
        <w:t>СП 42.13330.2011 «Свод правил. Градостроительство. Планиро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ка и застройка городских и сельских поселений» (Актуализированная редакция </w:t>
      </w:r>
      <w:hyperlink r:id="rId15" w:history="1">
        <w:r w:rsidRPr="00F0144A">
          <w:rPr>
            <w:rFonts w:ascii="Arial" w:hAnsi="Arial" w:cs="Arial"/>
            <w:color w:val="000000"/>
            <w:sz w:val="24"/>
            <w:szCs w:val="24"/>
          </w:rPr>
          <w:t>СНиП 2.07.01-89</w:t>
        </w:r>
      </w:hyperlink>
      <w:r w:rsidRPr="00F0144A">
        <w:rPr>
          <w:rFonts w:ascii="Arial" w:hAnsi="Arial" w:cs="Arial"/>
          <w:bCs/>
          <w:color w:val="000000"/>
          <w:sz w:val="24"/>
          <w:szCs w:val="24"/>
        </w:rPr>
        <w:t>), нормативов градостроительного проектирования Краснода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ского края, утвержденных постановлением Законодательного Собрания Краснода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ского края 24 июня 2009 года №1381-П и Местных нормативов Градостроительного пр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ектирования Тимашевского городского поселения Тимашевского района, утве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жденных решением Совета Тимашевского городского поселения Тимашевского района от 7 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густа 2013 </w:t>
      </w:r>
      <w:r w:rsidRPr="00F0144A">
        <w:rPr>
          <w:rFonts w:ascii="Arial" w:hAnsi="Arial" w:cs="Arial"/>
          <w:bCs/>
          <w:sz w:val="24"/>
          <w:szCs w:val="24"/>
        </w:rPr>
        <w:t>года № 274: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</w:p>
    <w:p w:rsidR="007C67BE" w:rsidRPr="00F0144A" w:rsidRDefault="007C67BE" w:rsidP="007C67BE">
      <w:pPr>
        <w:pStyle w:val="ConsPlusTitle"/>
        <w:ind w:firstLine="540"/>
        <w:jc w:val="both"/>
        <w:rPr>
          <w:b w:val="0"/>
          <w:color w:val="000000"/>
          <w:sz w:val="24"/>
          <w:szCs w:val="24"/>
        </w:rPr>
      </w:pPr>
      <w:r w:rsidRPr="00F0144A">
        <w:rPr>
          <w:b w:val="0"/>
          <w:color w:val="000000"/>
          <w:sz w:val="24"/>
          <w:szCs w:val="24"/>
        </w:rPr>
        <w:t xml:space="preserve">Расстояние от края основной проезжей части улиц, местных или 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 w:rsidRPr="00F0144A">
          <w:rPr>
            <w:b w:val="0"/>
            <w:color w:val="000000"/>
            <w:sz w:val="24"/>
            <w:szCs w:val="24"/>
          </w:rPr>
          <w:t>25 м</w:t>
        </w:r>
      </w:smartTag>
      <w:r w:rsidRPr="00F0144A">
        <w:rPr>
          <w:b w:val="0"/>
          <w:color w:val="000000"/>
          <w:sz w:val="24"/>
          <w:szCs w:val="24"/>
        </w:rPr>
        <w:t>. В случаях превыш</w:t>
      </w:r>
      <w:r w:rsidRPr="00F0144A">
        <w:rPr>
          <w:b w:val="0"/>
          <w:color w:val="000000"/>
          <w:sz w:val="24"/>
          <w:szCs w:val="24"/>
        </w:rPr>
        <w:t>е</w:t>
      </w:r>
      <w:r w:rsidRPr="00F0144A">
        <w:rPr>
          <w:b w:val="0"/>
          <w:color w:val="000000"/>
          <w:sz w:val="24"/>
          <w:szCs w:val="24"/>
        </w:rPr>
        <w:t xml:space="preserve">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F0144A">
          <w:rPr>
            <w:b w:val="0"/>
            <w:color w:val="000000"/>
            <w:sz w:val="24"/>
            <w:szCs w:val="24"/>
          </w:rPr>
          <w:t>5 м</w:t>
        </w:r>
      </w:smartTag>
      <w:r w:rsidRPr="00F0144A">
        <w:rPr>
          <w:b w:val="0"/>
          <w:color w:val="000000"/>
          <w:sz w:val="24"/>
          <w:szCs w:val="24"/>
        </w:rPr>
        <w:t xml:space="preserve"> от л</w:t>
      </w:r>
      <w:r w:rsidRPr="00F0144A">
        <w:rPr>
          <w:b w:val="0"/>
          <w:color w:val="000000"/>
          <w:sz w:val="24"/>
          <w:szCs w:val="24"/>
        </w:rPr>
        <w:t>и</w:t>
      </w:r>
      <w:r w:rsidRPr="00F0144A">
        <w:rPr>
          <w:b w:val="0"/>
          <w:color w:val="000000"/>
          <w:sz w:val="24"/>
          <w:szCs w:val="24"/>
        </w:rPr>
        <w:t xml:space="preserve">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b w:val="0"/>
            <w:color w:val="000000"/>
            <w:sz w:val="24"/>
            <w:szCs w:val="24"/>
          </w:rPr>
          <w:t>6 м</w:t>
        </w:r>
      </w:smartTag>
      <w:r w:rsidRPr="00F0144A">
        <w:rPr>
          <w:b w:val="0"/>
          <w:color w:val="000000"/>
          <w:sz w:val="24"/>
          <w:szCs w:val="24"/>
        </w:rPr>
        <w:t>, пригодную для проезда пожарных машин.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Ширина проезжих частей основных проездов должна быть не менее </w:t>
      </w:r>
      <w:smartTag w:uri="urn:schemas-microsoft-com:office:smarttags" w:element="metricconverter">
        <w:smartTagPr>
          <w:attr w:name="ProductID" w:val="6,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6,0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, вт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ростепенных проездов - </w:t>
      </w:r>
      <w:smartTag w:uri="urn:schemas-microsoft-com:office:smarttags" w:element="metricconverter">
        <w:smartTagPr>
          <w:attr w:name="ProductID" w:val="5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5,5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; ширина тротуаров - </w:t>
      </w:r>
      <w:smartTag w:uri="urn:schemas-microsoft-com:office:smarttags" w:element="metricconverter">
        <w:smartTagPr>
          <w:attr w:name="ProductID" w:val="1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Предельные параметры земельных участков и разрешенного строительства: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1) минимальная ширина земельных участков вдоль фронта улицы (проезда) - </w:t>
      </w:r>
      <w:smartTag w:uri="urn:schemas-microsoft-com:office:smarttags" w:element="metricconverter">
        <w:smartTagPr>
          <w:attr w:name="ProductID" w:val="8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 максимальная высота зданий от уровня земли до верха перекрытия последн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го этажа - </w:t>
      </w:r>
      <w:smartTag w:uri="urn:schemas-microsoft-com:office:smarttags" w:element="metricconverter">
        <w:smartTagPr>
          <w:attr w:name="ProductID" w:val="30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30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3) до границы соседнего земельного  участка расстояния по санитарно-бытовым условиям должны быть не менее </w:t>
      </w:r>
      <w:smartTag w:uri="urn:schemas-microsoft-com:office:smarttags" w:element="metricconverter">
        <w:smartTagPr>
          <w:attr w:name="ProductID" w:val="1 метра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 метра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4) максимальный процент застройки участка - 60%;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5) минимальная площадь образуемых земельных участков - 1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5) максимальная площадь образуемого земельного участка путем перераспред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ления не должна превышать 10% от исходной площади ранее предоставленного з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мельного участка;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6) минимальный отступ зданий, строений и сооружений от красной линии улиц, проездов - </w:t>
      </w:r>
      <w:smartTag w:uri="urn:schemas-microsoft-com:office:smarttags" w:element="metricconverter">
        <w:smartTagPr>
          <w:attr w:name="ProductID" w:val="5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5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Автостоянки в пределах городских улиц, дорог и площадей проектируются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крытыми, размещаемыми в подземном пространстве и открытыми, размещаемыми вдоль проезжей части на специальных уширениях, на разделительных полосах и на специально отведенных участках вблизи зданий и сооружений, объектов отдыха и рекреационных территорий.</w:t>
      </w:r>
    </w:p>
    <w:p w:rsidR="007C67BE" w:rsidRPr="00F0144A" w:rsidRDefault="007C67BE" w:rsidP="007C67BE">
      <w:pPr>
        <w:keepNext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Расстояние от АЗС для заправки грузового и легкового автотранспорта жидким и газовым топливом до границ земельных участков дошкольных и школьных обр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зовательных учреждений, лечебных учреждений, до жилых домов и других общес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венных зданий и сооружений должно быть не менее </w:t>
      </w:r>
      <w:smartTag w:uri="urn:schemas-microsoft-com:office:smarttags" w:element="metricconverter">
        <w:smartTagPr>
          <w:attr w:name="ProductID" w:val="10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100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размещении зданий, строений и сооружений должны соблюдаться,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градостроительные и строительные нормы и Правила.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Допускается уменьшение минимальных нормативных противопожарных и сан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тарно-эпидемиологических разрывов между зданиями, строениями и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сооружениями, расположенными на соседних земельных участках, при наличии письменного согл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сия правообладателей соседних земельных участков, подпись которых должна быть удостоверена нотариально и положительного заключения органов, осуществляющих пожарный и санитарно-эпидемиологический ко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троль.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блокировка зданий, строений и сооружений, расположенных на соседних земельных участках по письменному согласию правообладателей соседних земельных участков и собственников зданий, строений и сооружений, подпись которых должна быть уд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стоверена нотариально.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общественными и административными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7: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7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ТЖ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– зона инженерной и транспортной инфраструктур железнодорожного транспорта (полоса отвода железной дороги)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Зона инженерной и транспортной инфраструктур железной дороги ( полоса о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вода железной дороги) выделена для обеспечения правовых условий использования земельных участков и объектов капитального строительства инженерной и тран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портной инфраструктур железной дороги, в том числе сооружений и коммуникаций автомобильного, воздушного и трубопроводного транспорта, св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зи.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-железнодорожные вокзалы, железнодорожные станции и иные объекты желе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нодорожного транспорта;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объекты транспортной инфраструктуры железной дороги;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пожарные депо, станции скорой помощи;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общественные туалеты;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гаражи боксового типа;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мастерские;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площадки для парковок автотранспорта;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автостоянки открытого типа;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автоматизированные телефонные станции, котельные, канализационные насосные станции, трансформаторные подстанции, тепловые пункты, газораспредел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тельные пункты и другие инженерно-технические объекты,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расположение которых требует отдельного земельного участка с установлением санитарно-защитных, иных защитных зон;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административные здания, офисы с обязательным устройством автостоянки или парковки в соо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ветствии с действующими нормативами;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объекты мелкорозничной торговли во временных сооружениях (киоски, п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вильоны, палатки);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предприятия общественного питания с обязательным устройством автостоянки или парковки в соо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ветствии с действующими нормативами;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 вспомогательные объекты для обслуживания и эксплуатации строений,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оружений и коммуникаций железнодорожного транспорта;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физкультурно-оздоровительные комплексы, спортивные сооружения;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пункты первой медицинской помощи, врачебные кабинеты;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аптеки;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бани и прачечные;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отделения связи;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гаражи;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опорные пункты милиции.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специально оборудованные рынки (продовольственные и промтова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ные);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торгово-складские (продовольственные, овощные и т.д.) оптовые базы;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склады;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-магазины розничной торговли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общежития, ведомственное жилье;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больницы, клиники общего профиля;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библиотеки, архивы, информационные центры;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 промышленные предприятия </w:t>
      </w:r>
      <w:r w:rsidRPr="00F0144A">
        <w:rPr>
          <w:rFonts w:ascii="Arial" w:hAnsi="Arial" w:cs="Arial"/>
          <w:color w:val="000000"/>
          <w:sz w:val="24"/>
          <w:szCs w:val="24"/>
          <w:lang w:val="en-US"/>
        </w:rPr>
        <w:t>IV</w:t>
      </w:r>
      <w:r w:rsidRPr="00F0144A">
        <w:rPr>
          <w:rFonts w:ascii="Arial" w:hAnsi="Arial" w:cs="Arial"/>
          <w:color w:val="000000"/>
          <w:sz w:val="24"/>
          <w:szCs w:val="24"/>
        </w:rPr>
        <w:t>-</w:t>
      </w:r>
      <w:r w:rsidRPr="00F0144A">
        <w:rPr>
          <w:rFonts w:ascii="Arial" w:hAnsi="Arial" w:cs="Arial"/>
          <w:color w:val="000000"/>
          <w:sz w:val="24"/>
          <w:szCs w:val="24"/>
          <w:lang w:val="en-US"/>
        </w:rPr>
        <w:t>V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класса вредности по санитарной классификации    пре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приятий;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автозаправочные и газозаправочные станции.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На основании </w:t>
      </w:r>
      <w:r w:rsidRPr="00F0144A">
        <w:rPr>
          <w:rFonts w:ascii="Arial" w:hAnsi="Arial" w:cs="Arial"/>
          <w:color w:val="000000"/>
          <w:sz w:val="24"/>
          <w:szCs w:val="24"/>
        </w:rPr>
        <w:t>СП 42.13330.2011 «Свод правил. Градостроительство. Планиро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ка и застройка городских и сельских поселений» (Актуализированная редакция </w:t>
      </w:r>
      <w:hyperlink r:id="rId16" w:history="1">
        <w:r w:rsidRPr="00F0144A">
          <w:rPr>
            <w:rFonts w:ascii="Arial" w:hAnsi="Arial" w:cs="Arial"/>
            <w:color w:val="000000"/>
            <w:sz w:val="24"/>
            <w:szCs w:val="24"/>
          </w:rPr>
          <w:t>СНиП 2.07.01-89</w:t>
        </w:r>
      </w:hyperlink>
      <w:r w:rsidRPr="00F0144A">
        <w:rPr>
          <w:rFonts w:ascii="Arial" w:hAnsi="Arial" w:cs="Arial"/>
          <w:bCs/>
          <w:color w:val="000000"/>
          <w:sz w:val="24"/>
          <w:szCs w:val="24"/>
        </w:rPr>
        <w:t>), нормативов градостроительного проектирования Краснодарского края, утвержденных постановлением Законодательного Собрания Краснодарского края 24 июня 2009 года №1381-П и Местных нормативов Градостроительного пр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ектирования Тимашевского городского поселения Тимашевского района, утве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жденных решением </w:t>
      </w:r>
      <w:r w:rsidRPr="00F0144A">
        <w:rPr>
          <w:rFonts w:ascii="Arial" w:hAnsi="Arial" w:cs="Arial"/>
          <w:bCs/>
          <w:sz w:val="24"/>
          <w:szCs w:val="24"/>
        </w:rPr>
        <w:t>Совета Тимашевского городского поселения Тимашевского района от 7 а</w:t>
      </w:r>
      <w:r w:rsidRPr="00F0144A">
        <w:rPr>
          <w:rFonts w:ascii="Arial" w:hAnsi="Arial" w:cs="Arial"/>
          <w:bCs/>
          <w:sz w:val="24"/>
          <w:szCs w:val="24"/>
        </w:rPr>
        <w:t>в</w:t>
      </w:r>
      <w:r w:rsidRPr="00F0144A">
        <w:rPr>
          <w:rFonts w:ascii="Arial" w:hAnsi="Arial" w:cs="Arial"/>
          <w:bCs/>
          <w:sz w:val="24"/>
          <w:szCs w:val="24"/>
        </w:rPr>
        <w:t>густа 2013 года № 274: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</w:p>
    <w:p w:rsidR="007C67BE" w:rsidRPr="00F0144A" w:rsidRDefault="007C67BE" w:rsidP="007C67BE">
      <w:pPr>
        <w:pStyle w:val="ConsPlusTitle"/>
        <w:ind w:firstLine="540"/>
        <w:jc w:val="both"/>
        <w:rPr>
          <w:b w:val="0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Предельные параметры земельных участков и разрешенного строительства: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1) минимальная ширина земельных участков вдоль фронта улицы (проезда) - </w:t>
      </w:r>
      <w:smartTag w:uri="urn:schemas-microsoft-com:office:smarttags" w:element="metricconverter">
        <w:smartTagPr>
          <w:attr w:name="ProductID" w:val="8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(кроме линейных объектов);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 максимальная высота зданий от уровня земли до верха перекрытия последн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го этажа - </w:t>
      </w:r>
      <w:smartTag w:uri="urn:schemas-microsoft-com:office:smarttags" w:element="metricconverter">
        <w:smartTagPr>
          <w:attr w:name="ProductID" w:val="30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30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3) до границы соседнего земельного  участка расстояния по санитарно-бытовым условиям должны быть не менее </w:t>
      </w:r>
      <w:smartTag w:uri="urn:schemas-microsoft-com:office:smarttags" w:element="metricconverter">
        <w:smartTagPr>
          <w:attr w:name="ProductID" w:val="1 метра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 метра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4) максимальный процент застройки участка - 60%;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5) минимальная площадь образуемых земельных участков - 20 кв.м;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lastRenderedPageBreak/>
        <w:t>6)  максимальная площадь образуемого земельного участка путем перераспр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деления не должна превышать 10% от исходной площади ранее предоставленного з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мельного участка;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7) минимальный отступ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зданий, строений и сооружений от красной линии улиц, проездов - </w:t>
      </w:r>
      <w:smartTag w:uri="urn:schemas-microsoft-com:office:smarttags" w:element="metricconverter">
        <w:smartTagPr>
          <w:attr w:name="ProductID" w:val="1 метр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 метр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pStyle w:val="ConsPlusTitle"/>
        <w:ind w:firstLine="540"/>
        <w:jc w:val="both"/>
        <w:rPr>
          <w:b w:val="0"/>
          <w:color w:val="000000"/>
          <w:sz w:val="24"/>
          <w:szCs w:val="24"/>
        </w:rPr>
      </w:pPr>
      <w:r w:rsidRPr="00F0144A">
        <w:rPr>
          <w:b w:val="0"/>
          <w:color w:val="000000"/>
          <w:sz w:val="24"/>
          <w:szCs w:val="24"/>
        </w:rPr>
        <w:t>Пассажирские железнодорожные вокзалы следует проектировать, обеспечивая транспортные связи с центром городского поселения, между вокзалами, с ж</w:t>
      </w:r>
      <w:r w:rsidRPr="00F0144A">
        <w:rPr>
          <w:b w:val="0"/>
          <w:color w:val="000000"/>
          <w:sz w:val="24"/>
          <w:szCs w:val="24"/>
        </w:rPr>
        <w:t>и</w:t>
      </w:r>
      <w:r w:rsidRPr="00F0144A">
        <w:rPr>
          <w:b w:val="0"/>
          <w:color w:val="000000"/>
          <w:sz w:val="24"/>
          <w:szCs w:val="24"/>
        </w:rPr>
        <w:t xml:space="preserve">лыми районами.   </w:t>
      </w:r>
    </w:p>
    <w:p w:rsidR="007C67BE" w:rsidRPr="00F0144A" w:rsidRDefault="007C67BE" w:rsidP="007C67BE">
      <w:pPr>
        <w:pStyle w:val="ConsPlusTitle"/>
        <w:ind w:firstLine="540"/>
        <w:jc w:val="both"/>
        <w:rPr>
          <w:b w:val="0"/>
          <w:color w:val="000000"/>
          <w:sz w:val="24"/>
          <w:szCs w:val="24"/>
        </w:rPr>
      </w:pPr>
      <w:r w:rsidRPr="00F0144A">
        <w:rPr>
          <w:b w:val="0"/>
          <w:color w:val="000000"/>
          <w:sz w:val="24"/>
          <w:szCs w:val="24"/>
        </w:rPr>
        <w:t>В целях обеспечения нормальной эксплуатации сооружений и объектов вне</w:t>
      </w:r>
      <w:r w:rsidRPr="00F0144A">
        <w:rPr>
          <w:b w:val="0"/>
          <w:color w:val="000000"/>
          <w:sz w:val="24"/>
          <w:szCs w:val="24"/>
        </w:rPr>
        <w:t>ш</w:t>
      </w:r>
      <w:r w:rsidRPr="00F0144A">
        <w:rPr>
          <w:b w:val="0"/>
          <w:color w:val="000000"/>
          <w:sz w:val="24"/>
          <w:szCs w:val="24"/>
        </w:rPr>
        <w:t>него транспорта устанавливаются охранные зоны в соответствии с действующим з</w:t>
      </w:r>
      <w:r w:rsidRPr="00F0144A">
        <w:rPr>
          <w:b w:val="0"/>
          <w:color w:val="000000"/>
          <w:sz w:val="24"/>
          <w:szCs w:val="24"/>
        </w:rPr>
        <w:t>а</w:t>
      </w:r>
      <w:r w:rsidRPr="00F0144A">
        <w:rPr>
          <w:b w:val="0"/>
          <w:color w:val="000000"/>
          <w:sz w:val="24"/>
          <w:szCs w:val="24"/>
        </w:rPr>
        <w:t>конодательством.</w:t>
      </w:r>
    </w:p>
    <w:p w:rsidR="007C67BE" w:rsidRPr="00F0144A" w:rsidRDefault="007C67BE" w:rsidP="007C67BE">
      <w:pPr>
        <w:pStyle w:val="ConsPlusTitle"/>
        <w:ind w:firstLine="540"/>
        <w:jc w:val="both"/>
        <w:rPr>
          <w:b w:val="0"/>
          <w:color w:val="000000"/>
          <w:sz w:val="24"/>
          <w:szCs w:val="24"/>
        </w:rPr>
      </w:pPr>
      <w:r w:rsidRPr="00F0144A">
        <w:rPr>
          <w:b w:val="0"/>
          <w:color w:val="000000"/>
          <w:sz w:val="24"/>
          <w:szCs w:val="24"/>
        </w:rPr>
        <w:t>В полосу отвода железных дорог (далее полоса отвода) входят земли, занятые железнодорожными путями и непосредственно примыкающими к ним сооружени</w:t>
      </w:r>
      <w:r w:rsidRPr="00F0144A">
        <w:rPr>
          <w:b w:val="0"/>
          <w:color w:val="000000"/>
          <w:sz w:val="24"/>
          <w:szCs w:val="24"/>
        </w:rPr>
        <w:t>я</w:t>
      </w:r>
      <w:r w:rsidRPr="00F0144A">
        <w:rPr>
          <w:b w:val="0"/>
          <w:color w:val="000000"/>
          <w:sz w:val="24"/>
          <w:szCs w:val="24"/>
        </w:rPr>
        <w:t>ми, устройствами и зданиями, в том числе пассажирские вокзалы с привокзальными площадями, служебные и иные здания и сооружения, обеспечивающие де</w:t>
      </w:r>
      <w:r w:rsidRPr="00F0144A">
        <w:rPr>
          <w:b w:val="0"/>
          <w:color w:val="000000"/>
          <w:sz w:val="24"/>
          <w:szCs w:val="24"/>
        </w:rPr>
        <w:t>я</w:t>
      </w:r>
      <w:r w:rsidRPr="00F0144A">
        <w:rPr>
          <w:b w:val="0"/>
          <w:color w:val="000000"/>
          <w:sz w:val="24"/>
          <w:szCs w:val="24"/>
        </w:rPr>
        <w:t>тельность железнодорожного транспорта.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  <w:u w:val="single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Порядок установления и использования полос отвода и охранных зон железных дорог определен Правилами установления и использования полос отвода и охра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ных зон железных дорог, утвержденными постановлением Правительства Росси</w:t>
      </w:r>
      <w:r w:rsidRPr="00F0144A">
        <w:rPr>
          <w:rFonts w:ascii="Arial" w:hAnsi="Arial" w:cs="Arial"/>
          <w:color w:val="000000"/>
          <w:sz w:val="24"/>
          <w:szCs w:val="24"/>
        </w:rPr>
        <w:t>й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ской Федерации от 12 октября 2006 года N 611 "О порядке установления и </w:t>
      </w:r>
      <w:r w:rsidRPr="00F0144A">
        <w:rPr>
          <w:rFonts w:ascii="Arial" w:hAnsi="Arial" w:cs="Arial"/>
          <w:sz w:val="24"/>
          <w:szCs w:val="24"/>
          <w:u w:val="single"/>
        </w:rPr>
        <w:t>испол</w:t>
      </w:r>
      <w:r w:rsidRPr="00F0144A">
        <w:rPr>
          <w:rFonts w:ascii="Arial" w:hAnsi="Arial" w:cs="Arial"/>
          <w:sz w:val="24"/>
          <w:szCs w:val="24"/>
          <w:u w:val="single"/>
        </w:rPr>
        <w:t>ь</w:t>
      </w:r>
      <w:r w:rsidRPr="00F0144A">
        <w:rPr>
          <w:rFonts w:ascii="Arial" w:hAnsi="Arial" w:cs="Arial"/>
          <w:sz w:val="24"/>
          <w:szCs w:val="24"/>
          <w:u w:val="single"/>
        </w:rPr>
        <w:t>зования полос отвода и охранных зон железных дорог".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  <w:u w:val="single"/>
        </w:rPr>
      </w:pPr>
      <w:r w:rsidRPr="00F0144A">
        <w:rPr>
          <w:rFonts w:ascii="Arial" w:hAnsi="Arial" w:cs="Arial"/>
          <w:sz w:val="24"/>
          <w:szCs w:val="24"/>
          <w:u w:val="single"/>
        </w:rPr>
        <w:t>Санитарно-защитные зоны устанавливаются в соответствии со следующими требованиями: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  <w:u w:val="single"/>
        </w:rPr>
      </w:pPr>
      <w:r w:rsidRPr="00F0144A">
        <w:rPr>
          <w:rFonts w:ascii="Arial" w:hAnsi="Arial" w:cs="Arial"/>
          <w:sz w:val="24"/>
          <w:szCs w:val="24"/>
          <w:u w:val="single"/>
        </w:rPr>
        <w:t xml:space="preserve">- от оси крайнего железнодорожного пути до жилой застройки - не менее </w:t>
      </w:r>
      <w:smartTag w:uri="urn:schemas-microsoft-com:office:smarttags" w:element="metricconverter">
        <w:smartTagPr>
          <w:attr w:name="ProductID" w:val="100 м"/>
        </w:smartTagPr>
        <w:r w:rsidRPr="00F0144A">
          <w:rPr>
            <w:rFonts w:ascii="Arial" w:hAnsi="Arial" w:cs="Arial"/>
            <w:sz w:val="24"/>
            <w:szCs w:val="24"/>
            <w:u w:val="single"/>
          </w:rPr>
          <w:t>100 м</w:t>
        </w:r>
      </w:smartTag>
      <w:r w:rsidRPr="00F0144A">
        <w:rPr>
          <w:rFonts w:ascii="Arial" w:hAnsi="Arial" w:cs="Arial"/>
          <w:sz w:val="24"/>
          <w:szCs w:val="24"/>
          <w:u w:val="single"/>
        </w:rPr>
        <w:t xml:space="preserve">, в случае примыкания жилой застройки к железной дороге. При невозможности обеспечить 100-метровую санитарно-защитную зону она может быть уменьшена до </w:t>
      </w:r>
      <w:smartTag w:uri="urn:schemas-microsoft-com:office:smarttags" w:element="metricconverter">
        <w:smartTagPr>
          <w:attr w:name="ProductID" w:val="50 м"/>
        </w:smartTagPr>
        <w:r w:rsidRPr="00F0144A">
          <w:rPr>
            <w:rFonts w:ascii="Arial" w:hAnsi="Arial" w:cs="Arial"/>
            <w:sz w:val="24"/>
            <w:szCs w:val="24"/>
            <w:u w:val="single"/>
          </w:rPr>
          <w:t>50 м</w:t>
        </w:r>
      </w:smartTag>
      <w:r w:rsidRPr="00F0144A">
        <w:rPr>
          <w:rFonts w:ascii="Arial" w:hAnsi="Arial" w:cs="Arial"/>
          <w:sz w:val="24"/>
          <w:szCs w:val="24"/>
          <w:u w:val="single"/>
        </w:rPr>
        <w:t xml:space="preserve"> при условии разработки и осуществления мероприятий по обеспечению допу</w:t>
      </w:r>
      <w:r w:rsidRPr="00F0144A">
        <w:rPr>
          <w:rFonts w:ascii="Arial" w:hAnsi="Arial" w:cs="Arial"/>
          <w:sz w:val="24"/>
          <w:szCs w:val="24"/>
          <w:u w:val="single"/>
        </w:rPr>
        <w:t>с</w:t>
      </w:r>
      <w:r w:rsidRPr="00F0144A">
        <w:rPr>
          <w:rFonts w:ascii="Arial" w:hAnsi="Arial" w:cs="Arial"/>
          <w:sz w:val="24"/>
          <w:szCs w:val="24"/>
          <w:u w:val="single"/>
        </w:rPr>
        <w:t>тимого уровня шума в жилых помещениях и на территории жилой застройки в теч</w:t>
      </w:r>
      <w:r w:rsidRPr="00F0144A">
        <w:rPr>
          <w:rFonts w:ascii="Arial" w:hAnsi="Arial" w:cs="Arial"/>
          <w:sz w:val="24"/>
          <w:szCs w:val="24"/>
          <w:u w:val="single"/>
        </w:rPr>
        <w:t>е</w:t>
      </w:r>
      <w:r w:rsidRPr="00F0144A">
        <w:rPr>
          <w:rFonts w:ascii="Arial" w:hAnsi="Arial" w:cs="Arial"/>
          <w:sz w:val="24"/>
          <w:szCs w:val="24"/>
          <w:u w:val="single"/>
        </w:rPr>
        <w:t>ние суток;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дезинфекционно-промывочные станции (пункты) следует размещать изолир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ванно от других железнодорожных объектов и населенных пунктов на расстоянии не менее: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25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250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от технических и служебных зданий;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smartTag w:uri="urn:schemas-microsoft-com:office:smarttags" w:element="metricconverter">
        <w:smartTagPr>
          <w:attr w:name="ProductID" w:val="50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500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- от населенных пунктов;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от оси крайнего железнодорожного пути до границ садовых участков - не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нее </w:t>
      </w:r>
      <w:smartTag w:uri="urn:schemas-microsoft-com:office:smarttags" w:element="metricconverter">
        <w:smartTagPr>
          <w:attr w:name="ProductID" w:val="10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100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 санитарно-защитной зоне вне полосы отвода железной дороги допускается размещать автомобильные дороги, стоянки автомобилей, склады, учреждения ко</w:t>
      </w:r>
      <w:r w:rsidRPr="00F0144A">
        <w:rPr>
          <w:rFonts w:ascii="Arial" w:hAnsi="Arial" w:cs="Arial"/>
          <w:color w:val="000000"/>
          <w:sz w:val="24"/>
          <w:szCs w:val="24"/>
        </w:rPr>
        <w:t>м</w:t>
      </w:r>
      <w:r w:rsidRPr="00F0144A">
        <w:rPr>
          <w:rFonts w:ascii="Arial" w:hAnsi="Arial" w:cs="Arial"/>
          <w:color w:val="000000"/>
          <w:sz w:val="24"/>
          <w:szCs w:val="24"/>
        </w:rPr>
        <w:t>мунального назначения. Не менее 50 процентов площади санитарно-защитной зоны должно быть озеленено.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Новые сортировочные станции общей сети железных дорог следует размещать за пределами населенных пунктов, парки резервного подвижного состава, грузовые станции и контейнерные площадки железнодорожного и автомобильного транспо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та - за пределами селитебной территории.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Расстояния от сортировочных станций до жилой застройки принимаются на основе расчета с учетом величины грузооборота, пожароопасности,  взрывоопасн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сти перевозимых грузов, а также допустимых уровней шума и вибрации в жилых помещениях зданий первой линии застройки.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В виду частичного расположения зоны ИТ Д в границах зоны охраны объектов культурного наследия, зоны действия ограничений по экологическим услов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ям и зоны действия ограничений по санитарно-эпидемиологическим условиям гр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достроительные регламенты применяются соответственно с учетом ограничений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по условиям охраны объектов культурного наследия, с учетом ограничений по экол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гическим условиям и с учетом ограничений по санитарно-эпидемиологическим у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ловиям.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общественными и административными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8: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8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Зоны рекреационного назначения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Р-1 – зона зелёных насаждений общего пользования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Зона Р-1 зелёных насаждений общего пользования (скверы, парки, бул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вары)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выделены для обеспечения правовых условий использования земельных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ков и объектов капитального строительства, используемых и предназначенных для кратковременного отдыха, занятий физической культурой и спортом, и проведения досуга на обустроенных откр</w:t>
      </w:r>
      <w:r w:rsidRPr="00F0144A">
        <w:rPr>
          <w:rFonts w:ascii="Arial" w:hAnsi="Arial" w:cs="Arial"/>
          <w:color w:val="000000"/>
          <w:sz w:val="24"/>
          <w:szCs w:val="24"/>
        </w:rPr>
        <w:t>ы</w:t>
      </w:r>
      <w:r w:rsidRPr="00F0144A">
        <w:rPr>
          <w:rFonts w:ascii="Arial" w:hAnsi="Arial" w:cs="Arial"/>
          <w:color w:val="000000"/>
          <w:sz w:val="24"/>
          <w:szCs w:val="24"/>
        </w:rPr>
        <w:t>тых пространствах.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-парки, скверы, бульвары;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спортплощадки, детские игровые площадки;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детские площадки;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малые архитектурные формы, фонтаны;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пляжи, набережные.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-лодочные и спасательные станции, причалы, пристани, пляжи.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водо-, газо-, электроснабжения и т.п.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>-подъездные пути (площадки);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берегоукрепление;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-благоустройство территории (фонтаны и иные малые архитектурные формы, газоны, клумбы, произведения монуме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тально-декоративного искусства и т.п.).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предприятия общественного питания (рестораны, кафе, столовые);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lastRenderedPageBreak/>
        <w:tab/>
        <w:t>- объекты мелкорозничной торговли во временных сооружениях, рассчита</w:t>
      </w:r>
      <w:r w:rsidRPr="00F0144A">
        <w:rPr>
          <w:rFonts w:ascii="Arial" w:hAnsi="Arial" w:cs="Arial"/>
          <w:sz w:val="24"/>
          <w:szCs w:val="24"/>
        </w:rPr>
        <w:t>н</w:t>
      </w:r>
      <w:r w:rsidRPr="00F0144A">
        <w:rPr>
          <w:rFonts w:ascii="Arial" w:hAnsi="Arial" w:cs="Arial"/>
          <w:sz w:val="24"/>
          <w:szCs w:val="24"/>
        </w:rPr>
        <w:t>ные на малый поток посетителей;</w:t>
      </w:r>
    </w:p>
    <w:p w:rsidR="007C67BE" w:rsidRPr="00F0144A" w:rsidRDefault="007C67BE" w:rsidP="007C67BE">
      <w:pPr>
        <w:ind w:firstLine="540"/>
        <w:jc w:val="center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концертно-спортивные и развлекательные комплексы, театры, кинотеа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ры,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дискотеки, </w:t>
      </w:r>
      <w:r w:rsidRPr="00F0144A">
        <w:rPr>
          <w:rFonts w:ascii="Arial" w:hAnsi="Arial" w:cs="Arial"/>
          <w:color w:val="000000"/>
          <w:sz w:val="24"/>
          <w:szCs w:val="24"/>
        </w:rPr>
        <w:t>танцплощадки, летние кинозалы, аттракционы;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физкультурно-оздоровительные комплексы, спортивные сооружения;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стадионы;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объекты для верховой езды, автодромы;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площадки для парковок автотранспорта;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летние( сезонные) кафе;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инженерного обеспечения городского значения (объекты сотовой св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зи);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-сети инженерно-технического обе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печения;</w:t>
      </w:r>
    </w:p>
    <w:p w:rsidR="007C67BE" w:rsidRPr="00F0144A" w:rsidRDefault="007C67BE" w:rsidP="007C67BE">
      <w:pPr>
        <w:ind w:firstLine="540"/>
        <w:jc w:val="both"/>
        <w:rPr>
          <w:rStyle w:val="afa"/>
          <w:rFonts w:ascii="Arial" w:hAnsi="Arial" w:cs="Arial"/>
          <w:b w:val="0"/>
          <w:color w:val="000000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рыбстан и базы отдыха</w:t>
      </w:r>
      <w:r w:rsidRPr="00F0144A">
        <w:rPr>
          <w:rStyle w:val="afa"/>
          <w:rFonts w:ascii="Arial" w:hAnsi="Arial" w:cs="Arial"/>
          <w:b w:val="0"/>
          <w:color w:val="000000"/>
          <w:sz w:val="24"/>
          <w:szCs w:val="24"/>
        </w:rPr>
        <w:t xml:space="preserve"> ;</w:t>
      </w:r>
    </w:p>
    <w:p w:rsidR="007C67BE" w:rsidRPr="00F0144A" w:rsidRDefault="007C67BE" w:rsidP="007C67BE">
      <w:pPr>
        <w:ind w:firstLine="540"/>
        <w:jc w:val="both"/>
        <w:rPr>
          <w:rStyle w:val="afa"/>
          <w:rFonts w:ascii="Arial" w:hAnsi="Arial" w:cs="Arial"/>
          <w:b w:val="0"/>
          <w:color w:val="000000"/>
          <w:sz w:val="24"/>
          <w:szCs w:val="24"/>
        </w:rPr>
      </w:pPr>
      <w:r w:rsidRPr="00F0144A">
        <w:rPr>
          <w:rStyle w:val="afa"/>
          <w:rFonts w:ascii="Arial" w:hAnsi="Arial" w:cs="Arial"/>
          <w:b w:val="0"/>
          <w:color w:val="000000"/>
          <w:sz w:val="24"/>
          <w:szCs w:val="24"/>
        </w:rPr>
        <w:t>-бассейны,</w:t>
      </w:r>
    </w:p>
    <w:p w:rsidR="007C67BE" w:rsidRPr="00F0144A" w:rsidRDefault="007C67BE" w:rsidP="007C67BE">
      <w:pPr>
        <w:ind w:firstLine="540"/>
        <w:jc w:val="both"/>
        <w:rPr>
          <w:rStyle w:val="afa"/>
          <w:rFonts w:ascii="Arial" w:hAnsi="Arial" w:cs="Arial"/>
          <w:b w:val="0"/>
          <w:color w:val="000000"/>
          <w:sz w:val="24"/>
          <w:szCs w:val="24"/>
        </w:rPr>
      </w:pPr>
      <w:r w:rsidRPr="00F0144A">
        <w:rPr>
          <w:rStyle w:val="afa"/>
          <w:rFonts w:ascii="Arial" w:hAnsi="Arial" w:cs="Arial"/>
          <w:b w:val="0"/>
          <w:color w:val="000000"/>
          <w:sz w:val="24"/>
          <w:szCs w:val="24"/>
        </w:rPr>
        <w:t xml:space="preserve">-спортивные манежи, </w:t>
      </w:r>
    </w:p>
    <w:p w:rsidR="007C67BE" w:rsidRPr="00F0144A" w:rsidRDefault="007C67BE" w:rsidP="007C67BE">
      <w:pPr>
        <w:ind w:firstLine="540"/>
        <w:jc w:val="both"/>
        <w:rPr>
          <w:rStyle w:val="afa"/>
          <w:rFonts w:ascii="Arial" w:hAnsi="Arial" w:cs="Arial"/>
          <w:b w:val="0"/>
          <w:color w:val="000000"/>
          <w:sz w:val="24"/>
          <w:szCs w:val="24"/>
        </w:rPr>
      </w:pPr>
      <w:r w:rsidRPr="00F0144A">
        <w:rPr>
          <w:rStyle w:val="afa"/>
          <w:rFonts w:ascii="Arial" w:hAnsi="Arial" w:cs="Arial"/>
          <w:b w:val="0"/>
          <w:color w:val="000000"/>
          <w:sz w:val="24"/>
          <w:szCs w:val="24"/>
        </w:rPr>
        <w:t xml:space="preserve">-корты, </w:t>
      </w:r>
    </w:p>
    <w:p w:rsidR="007C67BE" w:rsidRPr="00F0144A" w:rsidRDefault="007C67BE" w:rsidP="007C67BE">
      <w:pPr>
        <w:ind w:firstLine="540"/>
        <w:jc w:val="both"/>
        <w:rPr>
          <w:rStyle w:val="afa"/>
          <w:rFonts w:ascii="Arial" w:hAnsi="Arial" w:cs="Arial"/>
          <w:b w:val="0"/>
          <w:color w:val="000000"/>
          <w:sz w:val="24"/>
          <w:szCs w:val="24"/>
        </w:rPr>
      </w:pPr>
      <w:r w:rsidRPr="00F0144A">
        <w:rPr>
          <w:rStyle w:val="afa"/>
          <w:rFonts w:ascii="Arial" w:hAnsi="Arial" w:cs="Arial"/>
          <w:b w:val="0"/>
          <w:color w:val="000000"/>
          <w:sz w:val="24"/>
          <w:szCs w:val="24"/>
        </w:rPr>
        <w:t>-автодромы,</w:t>
      </w:r>
    </w:p>
    <w:p w:rsidR="007C67BE" w:rsidRPr="00F0144A" w:rsidRDefault="007C67BE" w:rsidP="007C67BE">
      <w:pPr>
        <w:ind w:firstLine="540"/>
        <w:jc w:val="both"/>
        <w:rPr>
          <w:rStyle w:val="afa"/>
          <w:rFonts w:ascii="Arial" w:hAnsi="Arial" w:cs="Arial"/>
          <w:b w:val="0"/>
          <w:color w:val="000000"/>
          <w:sz w:val="24"/>
          <w:szCs w:val="24"/>
        </w:rPr>
      </w:pPr>
      <w:r w:rsidRPr="00F0144A">
        <w:rPr>
          <w:rStyle w:val="afa"/>
          <w:rFonts w:ascii="Arial" w:hAnsi="Arial" w:cs="Arial"/>
          <w:b w:val="0"/>
          <w:color w:val="000000"/>
          <w:sz w:val="24"/>
          <w:szCs w:val="24"/>
        </w:rPr>
        <w:t>- мотодромы;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-пункты первой медицинской помощи;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-общественные туалеты;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туристской инфраструктуры;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гражданской обороны (убежища, противорадиационные укрытия и т.п.);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-специализированные технические средства оповещения и информации;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автоматизированные телефонные станции, котельные, канализационные насосные станции, трансформаторные подстанции, тепловые пункты, газораспредел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тельные пункты и другие инженерно-технические объекты, расположение которых требует отдельного земельного участка с установлением санитарно-защитных, иных защитных зон. 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На основании СП 42.13330.2011 «Свод правил. Градостроительство. План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ровка и застройка городских и сельских поселений» (Актуализированная редакция СНиП 2.07.01-89), нормативов градостроительного проектирования Краснодарского края, утвержденных постановлением Законодательного Собрания Краснодарского края 24 июня 2009 года №1381-П и Местных нормативов Градостроительного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ектирования Тимашевского городского поселения Тимашевского района, утве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жденных решением Совета Тимашевского городского поселения Тимашевского района от 7 а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густа 2013 года № 274: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В состав зон рекреационного назначения включаются земельные участки, предназначенные для размещения домов отдыха, панси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натов, кемпингов,  лечебно-оздоровительных объектов, санаториев, объектов физической культуры и спорта, туристических баз, стационарных и палаточных туристско-оздоровительных лагерей, домов рыболова и охотника, детских туристических станций, туристских парков и городских лесов, учебно-туристических троп, трасс, детских и спортивных 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герей, других аналогичных объектов. При этом охрана городских лесов осуществляется в порядке, установленном лесным законодател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ством.</w:t>
      </w:r>
    </w:p>
    <w:p w:rsidR="007C67BE" w:rsidRPr="00F0144A" w:rsidRDefault="007C67BE" w:rsidP="007C67BE">
      <w:pPr>
        <w:keepNext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Автостоянки для посетителей парков следует размещать за пределами его те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ритории, но не далее </w:t>
      </w:r>
      <w:smartTag w:uri="urn:schemas-microsoft-com:office:smarttags" w:element="metricconverter">
        <w:smartTagPr>
          <w:attr w:name="ProductID" w:val="40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400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входа и проектировать из расчета не менее 15 маш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но-мест на 100 единовременных посетителей.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Предельные параметры земельных участков и разрешенного строительства: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1) общая площадь территории, занятой объектами (за исключением объектов благоус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ройства), не должна превышать 10% от территории парка;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 xml:space="preserve">   2) Минимальный отступ строений от передней границы участка, от соседних границ уч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стка  не менее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При размещении зданий, строений и сооружений должны соблюдаться, у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рывы между зданиями, строениями и сооружениями, в том числе и расположенными на соседних земельных участках, а также градостроительные и строительные нормы и Правила.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Допускается уменьшение минимальных нормативных противопожарных и санитарно-эпидемиологических разрывов между зданиями, строениями и сооруж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ниями, расположенными на соседних земельных участках, при наличии письменн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согласия правообладателей соседних земельных участков, подпись которых должна быть удостоверена нотариально и положительного заключения органов, осущест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ляющих пожарный и санитарно-эпидемиологический контроль.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Допускается блокировка зданий, строений и сооружений, расположенных на соседних земельных участках по письменному согласию правообладателей соседних земельных участков и собственников зданий, строений и сооружений, подпись которых должна быть уд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стоверена нотариально.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В виду частичного расположения зоны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Р-1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в границах зоны охраны объектов культурного наследия, зоны действия ограничений по экологическим условиям и зоны действия ограничений по санитарно-эпидемиологическим условиям град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строительные регламенты применяются соответственно с учетом ограничений по условиям охраны объектов культурного наследия, с учетом ограничений по экол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гическим условиям и с учетом ограничений по санитарно-эпидемиологическим у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ловиям.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общественными и административными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9: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9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</w:t>
      </w:r>
      <w:r w:rsidRPr="00F0144A">
        <w:rPr>
          <w:rFonts w:ascii="Arial" w:hAnsi="Arial" w:cs="Arial"/>
          <w:b/>
          <w:sz w:val="24"/>
          <w:szCs w:val="24"/>
        </w:rPr>
        <w:t>Р-2 – Зона лесопарк «Юбилейный»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Зона Р-2 предназначена для размещения памятника природы регионального значения. Организации отдыха и создания экологически чистой окружающей среды в интересах здоровья и общего благопол</w:t>
      </w:r>
      <w:r w:rsidRPr="00F0144A">
        <w:rPr>
          <w:rFonts w:ascii="Arial" w:hAnsi="Arial" w:cs="Arial"/>
          <w:sz w:val="24"/>
          <w:szCs w:val="24"/>
        </w:rPr>
        <w:t>у</w:t>
      </w:r>
      <w:r w:rsidRPr="00F0144A">
        <w:rPr>
          <w:rFonts w:ascii="Arial" w:hAnsi="Arial" w:cs="Arial"/>
          <w:sz w:val="24"/>
          <w:szCs w:val="24"/>
        </w:rPr>
        <w:t>чия населения.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keepNext/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lastRenderedPageBreak/>
        <w:t>Лесопарк «Юбилейный» представляет собой озелененную территорию с огр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ниченным набором видов рекреационной деятельности, предназначенную преимущес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венно для прогулок и кратковременного отдыха населения.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На территории лесопарка «Юбилейный» запрещена любая деятельность, кот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рая может нанести ущерб объектам растительного мира, а также запрещаются виды деятельности , влекущие за собой снижение экологической, эстетической и рекри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ционной цедлостности территории, в том числе: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деятельность влекущая искажение сложившегося ланшафта;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предоставление земельных участков для капитального строительства;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прокладка новых дорог, троп, линий электропередач, коммуникаций, возвед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ние строений и сооружений (в том числе временных), не связанных с деятельностью памятнинака природы;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загрязнение почв;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-создание объектов размещения, хранения отходов производства и потре</w:t>
      </w:r>
      <w:r w:rsidRPr="00F0144A">
        <w:rPr>
          <w:rFonts w:ascii="Arial" w:hAnsi="Arial" w:cs="Arial"/>
          <w:sz w:val="24"/>
          <w:szCs w:val="24"/>
        </w:rPr>
        <w:t>б</w:t>
      </w:r>
      <w:r w:rsidRPr="00F0144A">
        <w:rPr>
          <w:rFonts w:ascii="Arial" w:hAnsi="Arial" w:cs="Arial"/>
          <w:sz w:val="24"/>
          <w:szCs w:val="24"/>
        </w:rPr>
        <w:t>ления, радиоактивных, химических, взрывчатых, токсичных, отравляющих и ядовитых в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ществ;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проезд и стоянка всех видов транспортных средств вне дорог общего польз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вания, кроме работников специально уполномоченных органов государственной власти;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проведение сплошных рубок леса, за исключением случаев, когда выб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рочные рубки не обеспечивают замену лесных насаждений, утрачивающих свои светообр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зующие, водоохранные и иные полезные функции, на лесные насаждения, обесп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чивающие сохранение целевого назначения защитных лесов и выполняемых ими полезных функций;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все виды гидротехнических и строительных работ, кроме проводимых с целью обеспечения эксплуатации и ремонта существующих линейных сооружений и ко</w:t>
      </w:r>
      <w:r w:rsidRPr="00F0144A">
        <w:rPr>
          <w:rFonts w:ascii="Arial" w:hAnsi="Arial" w:cs="Arial"/>
          <w:sz w:val="24"/>
          <w:szCs w:val="24"/>
        </w:rPr>
        <w:t>м</w:t>
      </w:r>
      <w:r w:rsidRPr="00F0144A">
        <w:rPr>
          <w:rFonts w:ascii="Arial" w:hAnsi="Arial" w:cs="Arial"/>
          <w:sz w:val="24"/>
          <w:szCs w:val="24"/>
        </w:rPr>
        <w:t>муникаций;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осуществление рекриационной деятельности (в том числе организация мест отдыха и разведение костров) за пределами специально предусмотренных для этого мест;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сжигание естественной растительности, в том числе весенние палы;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выгул собак;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выпас сельскоозяйственных животных и организация для них летних лагерей;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самовольные посадки деревтев и кустарников, а также другие самовольные действия граждан, напрвленные на обустройство отдельных участков парка;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сбор зоологических, ботанических коллекций, а также пантеологических о</w:t>
      </w:r>
      <w:r w:rsidRPr="00F0144A">
        <w:rPr>
          <w:rFonts w:ascii="Arial" w:hAnsi="Arial" w:cs="Arial"/>
          <w:sz w:val="24"/>
          <w:szCs w:val="24"/>
        </w:rPr>
        <w:t>б</w:t>
      </w:r>
      <w:r w:rsidRPr="00F0144A">
        <w:rPr>
          <w:rFonts w:ascii="Arial" w:hAnsi="Arial" w:cs="Arial"/>
          <w:sz w:val="24"/>
          <w:szCs w:val="24"/>
        </w:rPr>
        <w:t>разцов;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изыскательские взрывные и буровые работы;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уничтожение или повреждение шлагбаумов, аншлагов, стендов и других и</w:t>
      </w:r>
      <w:r w:rsidRPr="00F0144A">
        <w:rPr>
          <w:rFonts w:ascii="Arial" w:hAnsi="Arial" w:cs="Arial"/>
          <w:sz w:val="24"/>
          <w:szCs w:val="24"/>
        </w:rPr>
        <w:t>н</w:t>
      </w:r>
      <w:r w:rsidRPr="00F0144A">
        <w:rPr>
          <w:rFonts w:ascii="Arial" w:hAnsi="Arial" w:cs="Arial"/>
          <w:sz w:val="24"/>
          <w:szCs w:val="24"/>
        </w:rPr>
        <w:t>формационных знаков и указателей, а также оборудование экологических троп и мест отдыха;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осуществление любых других действий, ведущих к изменению режима или внешниго вида памятника природы;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перепрофилирование сложившихся к моменту организации памятника прир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ды направлений хозяйственно-производственной деятельности землепользователей;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использование сточных вод для удобрения почв;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Размещение кладбищ, скотомогильников, мест захоронения отходов произво</w:t>
      </w:r>
      <w:r w:rsidRPr="00F0144A">
        <w:rPr>
          <w:rFonts w:ascii="Arial" w:hAnsi="Arial" w:cs="Arial"/>
          <w:sz w:val="24"/>
          <w:szCs w:val="24"/>
        </w:rPr>
        <w:t>д</w:t>
      </w:r>
      <w:r w:rsidRPr="00F0144A">
        <w:rPr>
          <w:rFonts w:ascii="Arial" w:hAnsi="Arial" w:cs="Arial"/>
          <w:sz w:val="24"/>
          <w:szCs w:val="24"/>
        </w:rPr>
        <w:t>ства и потребления, радиоактивных, химических, взрывчатых, токсичных, отра</w:t>
      </w:r>
      <w:r w:rsidRPr="00F0144A">
        <w:rPr>
          <w:rFonts w:ascii="Arial" w:hAnsi="Arial" w:cs="Arial"/>
          <w:sz w:val="24"/>
          <w:szCs w:val="24"/>
        </w:rPr>
        <w:t>в</w:t>
      </w:r>
      <w:r w:rsidRPr="00F0144A">
        <w:rPr>
          <w:rFonts w:ascii="Arial" w:hAnsi="Arial" w:cs="Arial"/>
          <w:sz w:val="24"/>
          <w:szCs w:val="24"/>
        </w:rPr>
        <w:t>ляющих и ядовитых веществ;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осуществление авиационных мер по борьбе с вредителями и болезнями раст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lastRenderedPageBreak/>
        <w:t>- движение и автостоянка транспортных средств (кроме специальных тран</w:t>
      </w:r>
      <w:r w:rsidRPr="00F0144A">
        <w:rPr>
          <w:rFonts w:ascii="Arial" w:hAnsi="Arial" w:cs="Arial"/>
          <w:sz w:val="24"/>
          <w:szCs w:val="24"/>
        </w:rPr>
        <w:t>с</w:t>
      </w:r>
      <w:r w:rsidRPr="00F0144A">
        <w:rPr>
          <w:rFonts w:ascii="Arial" w:hAnsi="Arial" w:cs="Arial"/>
          <w:sz w:val="24"/>
          <w:szCs w:val="24"/>
        </w:rPr>
        <w:t>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На территории лесопарка «Юбилейный» разрешены следующие виды деятел</w:t>
      </w:r>
      <w:r w:rsidRPr="00F0144A">
        <w:rPr>
          <w:rFonts w:ascii="Arial" w:hAnsi="Arial" w:cs="Arial"/>
          <w:sz w:val="24"/>
          <w:szCs w:val="24"/>
        </w:rPr>
        <w:t>ь</w:t>
      </w:r>
      <w:r w:rsidRPr="00F0144A">
        <w:rPr>
          <w:rFonts w:ascii="Arial" w:hAnsi="Arial" w:cs="Arial"/>
          <w:sz w:val="24"/>
          <w:szCs w:val="24"/>
        </w:rPr>
        <w:t>ности: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сенокошение на специально выделенных участках, согласованных с уполн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моченным органом Краснодарского края;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проведение сплошных рубок лесных насаждений в случаях, когда выб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рочные рубки не обеспечивают замену лесных насаждений, утрачивающих свои средообр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зующие, водоохранные и иные полезные функции, на лесные насаждения, обесп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чивающие сохранение целевого назначения защитных лесов и выполняемых ими полезных функций;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проведение противопожарных и санитарно-оздоровительных мероприятий согласно действующему лесному и природоохранному законодательтсву, согласова</w:t>
      </w:r>
      <w:r w:rsidRPr="00F0144A">
        <w:rPr>
          <w:rFonts w:ascii="Arial" w:hAnsi="Arial" w:cs="Arial"/>
          <w:sz w:val="24"/>
          <w:szCs w:val="24"/>
        </w:rPr>
        <w:t>н</w:t>
      </w:r>
      <w:r w:rsidRPr="00F0144A">
        <w:rPr>
          <w:rFonts w:ascii="Arial" w:hAnsi="Arial" w:cs="Arial"/>
          <w:sz w:val="24"/>
          <w:szCs w:val="24"/>
        </w:rPr>
        <w:t>ных в установленном порядке (проведение санитарно-оздоровительных меропри</w:t>
      </w:r>
      <w:r w:rsidRPr="00F0144A">
        <w:rPr>
          <w:rFonts w:ascii="Arial" w:hAnsi="Arial" w:cs="Arial"/>
          <w:sz w:val="24"/>
          <w:szCs w:val="24"/>
        </w:rPr>
        <w:t>я</w:t>
      </w:r>
      <w:r w:rsidRPr="00F0144A">
        <w:rPr>
          <w:rFonts w:ascii="Arial" w:hAnsi="Arial" w:cs="Arial"/>
          <w:sz w:val="24"/>
          <w:szCs w:val="24"/>
        </w:rPr>
        <w:t>тий осуществляется при условии минимального повреждения напочвенного покрова с применением технических средств на к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лесном ходу);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удаление усохших, поврежденных, ослабленных деревьев и кустарников;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проведение рубок ухода;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благоустройство территории в целях обеспечения условий для отдыха малыми архитектурными формами (МАФ) на основании проекта, получившего положител</w:t>
      </w:r>
      <w:r w:rsidRPr="00F0144A">
        <w:rPr>
          <w:rFonts w:ascii="Arial" w:hAnsi="Arial" w:cs="Arial"/>
          <w:sz w:val="24"/>
          <w:szCs w:val="24"/>
        </w:rPr>
        <w:t>ь</w:t>
      </w:r>
      <w:r w:rsidRPr="00F0144A">
        <w:rPr>
          <w:rFonts w:ascii="Arial" w:hAnsi="Arial" w:cs="Arial"/>
          <w:sz w:val="24"/>
          <w:szCs w:val="24"/>
        </w:rPr>
        <w:t>ное заключение государственной экологической экспертизы;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проведение работ по восстановлению и поддержанию в равновесном состо</w:t>
      </w:r>
      <w:r w:rsidRPr="00F0144A">
        <w:rPr>
          <w:rFonts w:ascii="Arial" w:hAnsi="Arial" w:cs="Arial"/>
          <w:sz w:val="24"/>
          <w:szCs w:val="24"/>
        </w:rPr>
        <w:t>я</w:t>
      </w:r>
      <w:r w:rsidRPr="00F0144A">
        <w:rPr>
          <w:rFonts w:ascii="Arial" w:hAnsi="Arial" w:cs="Arial"/>
          <w:sz w:val="24"/>
          <w:szCs w:val="24"/>
        </w:rPr>
        <w:t>нии экосистем памятника природы;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организация и проведение научно-исследовательских работ и осуществление эколого-просветительской деятельности по согласованию с уполномоченным орг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ном в установленном порядке;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предотвращение опасных природных явлений, угрожающих жизни людей и населенных пунктам;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осуществление рекриационной деятельности (в том числе организация мест отдыха и разведение костров) в пределах специально предусмотренных для этого мест;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осуществление рекриационной деятельности (оборудование экологических троп и мест отдыха) на основании проекта обустройства, при наличии положител</w:t>
      </w:r>
      <w:r w:rsidRPr="00F0144A">
        <w:rPr>
          <w:rFonts w:ascii="Arial" w:hAnsi="Arial" w:cs="Arial"/>
          <w:sz w:val="24"/>
          <w:szCs w:val="24"/>
        </w:rPr>
        <w:t>ь</w:t>
      </w:r>
      <w:r w:rsidRPr="00F0144A">
        <w:rPr>
          <w:rFonts w:ascii="Arial" w:hAnsi="Arial" w:cs="Arial"/>
          <w:sz w:val="24"/>
          <w:szCs w:val="24"/>
        </w:rPr>
        <w:t>ного заключения государственной экологической экспертизы.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Зоны сельскохозяйственного использования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ab/>
        <w:t>СХ-1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– зоны сельскохозяйственного использования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Зона сельскохозяйственного использования выделена для обеспечения правовых условий использования земельных участков и объектов капитального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тельства, предназначенных для ведения сельского хозяйства, развития объектов сельскохозяйственного н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значения на территории города Тимашевска.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сельскохозяйственные угодья (пашни, сады, огороды, виноградники);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выращивание сельскохозяйственной продукции;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лесозащитные полосы;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сенокосы;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пастбища;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- многолетние насаждения;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водозаборные сооружения;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внутрихозяйственные дороги.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инженерного обеспечения городского значения (объекты сотовой св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зи, объекты водо-, газо-, электроснабжения и т.п.);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-сети инженерно-технического обе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печения;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-дорожные сооружения, являющиеся технологической частью автомобильной дороги,  защитные дорожные сооружения, искусственные дорожные сооружения, произ-водственные объекты автомобильной дороги, элементы обустройства автомобильной дор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инженерные, транспортные и иные вспомогательные сооружения и устройства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для нужд сельского хозяйства;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базы крестьянских (фермерских) хозяйств.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карьеры;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-автостоянки для  транспорта;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базы крестьянских (фермерских) хозяйств;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склады;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цеха по приготовлению кормов, включая использование пищевых отходов;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хранилища навоза и помета.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На основании 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СП 42.13330.2011 «Свод правил. Градостроительство. Планировка и застройка городских и сельских поселений» (Актуализированная редакция </w:t>
      </w:r>
      <w:hyperlink r:id="rId17" w:history="1">
        <w:r w:rsidRPr="00F0144A">
          <w:rPr>
            <w:rFonts w:ascii="Arial" w:hAnsi="Arial" w:cs="Arial"/>
            <w:color w:val="000000"/>
            <w:sz w:val="24"/>
            <w:szCs w:val="24"/>
          </w:rPr>
          <w:t>СНиП 2.07.01-89</w:t>
        </w:r>
      </w:hyperlink>
      <w:r w:rsidRPr="00F0144A">
        <w:rPr>
          <w:rFonts w:ascii="Arial" w:hAnsi="Arial" w:cs="Arial"/>
          <w:bCs/>
          <w:color w:val="000000"/>
          <w:sz w:val="24"/>
          <w:szCs w:val="24"/>
        </w:rPr>
        <w:t>), нормативов градостроительного проектирования Краснода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ского края, утвержденных постановлением Законодательного Собрания Краснода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ского края 24 июня 2009 года №1381-П и Местных нормативов Градостроительного проектирования Тимашевского городского поселения Тимашевского района, утве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жденных решением Совета Тимашевского городского поселения Тимашевского района от 7 а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bCs/>
          <w:color w:val="000000"/>
          <w:sz w:val="24"/>
          <w:szCs w:val="24"/>
        </w:rPr>
        <w:t xml:space="preserve">густа 2013 года </w:t>
      </w:r>
      <w:r w:rsidRPr="00F0144A">
        <w:rPr>
          <w:rFonts w:ascii="Arial" w:hAnsi="Arial" w:cs="Arial"/>
          <w:bCs/>
          <w:sz w:val="24"/>
          <w:szCs w:val="24"/>
        </w:rPr>
        <w:t>№ 274:</w:t>
      </w:r>
      <w:r w:rsidRPr="00F0144A">
        <w:rPr>
          <w:rFonts w:ascii="Arial" w:hAnsi="Arial" w:cs="Arial"/>
          <w:b/>
          <w:bCs/>
          <w:color w:val="000000"/>
          <w:sz w:val="24"/>
          <w:szCs w:val="24"/>
        </w:rPr>
        <w:t xml:space="preserve">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 </w:t>
      </w:r>
      <w:r w:rsidRPr="00F0144A">
        <w:rPr>
          <w:rFonts w:ascii="Arial" w:hAnsi="Arial" w:cs="Arial"/>
          <w:color w:val="000000"/>
          <w:sz w:val="24"/>
          <w:szCs w:val="24"/>
        </w:rPr>
        <w:t>Предельные параметры земельных участков и разрешенного строительства:</w:t>
      </w:r>
    </w:p>
    <w:p w:rsidR="007C67BE" w:rsidRPr="00F0144A" w:rsidRDefault="007C67BE" w:rsidP="007C67BE">
      <w:pPr>
        <w:keepNext/>
        <w:numPr>
          <w:ilvl w:val="0"/>
          <w:numId w:val="48"/>
        </w:numPr>
        <w:autoSpaceDN w:val="0"/>
        <w:adjustRightInd w:val="0"/>
        <w:ind w:left="0" w:firstLine="540"/>
        <w:rPr>
          <w:rFonts w:ascii="Arial" w:eastAsia="SimSun" w:hAnsi="Arial" w:cs="Arial"/>
          <w:color w:val="000000"/>
          <w:sz w:val="24"/>
          <w:szCs w:val="24"/>
          <w:lang w:eastAsia="zh-CN"/>
        </w:rPr>
      </w:pP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минимальные отступы от границ земельного участка в целях определ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е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ния места допустимого размещения объекта – </w:t>
      </w:r>
      <w:smartTag w:uri="urn:schemas-microsoft-com:office:smarttags" w:element="metricconverter">
        <w:smartTagPr>
          <w:attr w:name="ProductID" w:val="1,0 м"/>
        </w:smartTagPr>
        <w:r w:rsidRPr="00F0144A">
          <w:rPr>
            <w:rFonts w:ascii="Arial" w:eastAsia="SimSun" w:hAnsi="Arial" w:cs="Arial"/>
            <w:color w:val="000000"/>
            <w:sz w:val="24"/>
            <w:szCs w:val="24"/>
            <w:lang w:eastAsia="zh-CN"/>
          </w:rPr>
          <w:t>1,0 м</w:t>
        </w:r>
      </w:smartTag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. </w:t>
      </w:r>
    </w:p>
    <w:p w:rsidR="007C67BE" w:rsidRPr="00F0144A" w:rsidRDefault="007C67BE" w:rsidP="007C67BE">
      <w:pPr>
        <w:keepNext/>
        <w:numPr>
          <w:ilvl w:val="0"/>
          <w:numId w:val="48"/>
        </w:numPr>
        <w:autoSpaceDN w:val="0"/>
        <w:adjustRightInd w:val="0"/>
        <w:ind w:left="0" w:firstLine="540"/>
        <w:rPr>
          <w:rFonts w:ascii="Arial" w:eastAsia="SimSun" w:hAnsi="Arial" w:cs="Arial"/>
          <w:color w:val="000000"/>
          <w:sz w:val="24"/>
          <w:szCs w:val="24"/>
          <w:lang w:eastAsia="zh-CN"/>
        </w:rPr>
      </w:pP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предельная высота объекта –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rFonts w:ascii="Arial" w:eastAsia="SimSun" w:hAnsi="Arial" w:cs="Arial"/>
            <w:color w:val="000000"/>
            <w:sz w:val="24"/>
            <w:szCs w:val="24"/>
            <w:lang w:eastAsia="zh-CN"/>
          </w:rPr>
          <w:t>6 м</w:t>
        </w:r>
      </w:smartTag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., за исключение вышек связи и иных подобных объектов.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размещении зданий, строений и сооружений должны соблюдаться,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нов-ленные законодательством о пожарной безопасности и законодательством в об-ласти обеспечения санитарно-эпидемиологического благополучия населения, мин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градостроительные и строительные нормы и Правила.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уменьшение минимальных нормативных противопожарных и санитарно-эпидемиологических разрывов между зданиями, строениями и сооруж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ниями, расположенными на соседних земельных участках, при наличии письменн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согласия правообладателей соседних земельных участков, подпись которых должна быть удостоверена нотариально и положительного заключения органов, осущест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ляющих пожарный и санитарно-эпидемиологический контроль.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Допускается блокировка зданий, строений и сооружений, расположенных на соседних земельных участках по письменному согласию правообладателей соседних земельных участков и собственников зданий, строений и сооружений, подпись 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торых должна быть удостоверена нотариально.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 общественными и административными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</w:t>
      </w:r>
      <w:r w:rsidRPr="00F0144A">
        <w:rPr>
          <w:rFonts w:ascii="Arial" w:hAnsi="Arial" w:cs="Arial"/>
          <w:sz w:val="24"/>
          <w:szCs w:val="24"/>
        </w:rPr>
        <w:t>б</w:t>
      </w:r>
      <w:r w:rsidRPr="00F0144A">
        <w:rPr>
          <w:rFonts w:ascii="Arial" w:hAnsi="Arial" w:cs="Arial"/>
          <w:sz w:val="24"/>
          <w:szCs w:val="24"/>
        </w:rPr>
        <w:t>лицей 10: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10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СХ-2 – зона  садоводства и огородничества (дачного хозяйства)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 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Зона садоводства и огородничества (дачного хозяйства) - СХ-2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выделены для обеспечения правовых условий использования земельных участков и объектов кап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тального строительства, используемых в целях удовлетворения потребностей населения в выращивании фруктов и овощей, в организации отдыха.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садовые домики;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 жилые строения; 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 дачные домики.    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-дворовые постройки (летние кухни, сараи, теплицы, бани, туалеты, навесы, г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ражи и т.д.) для личного использования;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-детские площадки;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 дворовые сооружения (заборы, ворота, туалеты,  колодцы, септики принуд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тельного выкачивания и т.п.).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- специализированные технические средства оповещения и информации;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сети и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женерно-технического обеспечения;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дорожные сооружения, являющиеся технологической частью автомобильной дороги, - защитные дорожные сооружения, искусственные дорожные сооружения, производственные объекты автомобильной дороги, элементы обустройства автом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бильной дороги;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пожарные депо;   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 xml:space="preserve"> - объекты инженерного обеспечения городского значения (объекты сотовой связи, объекты водо-, газо-, эле</w:t>
      </w:r>
      <w:r w:rsidRPr="00F0144A">
        <w:rPr>
          <w:rFonts w:ascii="Arial" w:hAnsi="Arial" w:cs="Arial"/>
          <w:color w:val="000000"/>
          <w:sz w:val="24"/>
          <w:szCs w:val="24"/>
        </w:rPr>
        <w:t>к</w:t>
      </w:r>
      <w:r w:rsidRPr="00F0144A">
        <w:rPr>
          <w:rFonts w:ascii="Arial" w:hAnsi="Arial" w:cs="Arial"/>
          <w:color w:val="000000"/>
          <w:sz w:val="24"/>
          <w:szCs w:val="24"/>
        </w:rPr>
        <w:t>троснабжения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специализированные технические средства оповещения и информации;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сети и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женерно-технического обеспечения;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берегоукрепление.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-разворотные площадки.</w:t>
      </w:r>
    </w:p>
    <w:p w:rsidR="007C67BE" w:rsidRPr="00F0144A" w:rsidRDefault="007C67BE" w:rsidP="007C67BE">
      <w:pPr>
        <w:ind w:firstLine="540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использования: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 мелкорозничной торговли во временных сооружениях;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-магазины до  150 кв.м.;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гражданской обороны (убежища, противорадиационные укрытия и т.п.);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-пункты первой медицинской помощи;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-аптеки;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-киоски по распространению периодических печатных изданий (газеты, журналы, альм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нахи, бюллетени и иные издания);</w:t>
      </w:r>
    </w:p>
    <w:p w:rsidR="007C67BE" w:rsidRPr="00F0144A" w:rsidRDefault="007C67BE" w:rsidP="007C67BE">
      <w:pPr>
        <w:tabs>
          <w:tab w:val="left" w:pos="142"/>
        </w:tabs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-автоматизированные телефонные станции, котельные, канализационные насосные станции, трансформаторные подстанции, тепловые пункты, газораспредел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тельные пункты и другие инженерно-технические объекты, расположение кот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рых требует отдельного земельного участка с установлением санитарно-защитных, иных защитных зон.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общественными и административными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11: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11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tabs>
          <w:tab w:val="left" w:pos="142"/>
        </w:tabs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tabs>
          <w:tab w:val="left" w:pos="142"/>
        </w:tabs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Основные, вспомогательные, условно разрешенные виды использования  з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ны СХ-2 не распространяются на территорию садоводства и огородничества (дачн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го хозяйства)  СОТ «Садовод», расположенную за границами населенных пунктов ТГП.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 для территории садоводс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ва и огородничества  СОТ «Садовод»: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садовые домики.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-дворовые постройки (летние кухни, сараи, теплицы, бани, туалеты, навесы, г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ражи и т.д.) для личного использования;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-детские площадки;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 дворовые сооружения (заборы, ворота, туалеты,  колодцы, септики принуд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тельного выкачивания и т.п.).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специализированные технические средства оповещения и информации;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сети и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женерно-технического обеспечения;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дорожные сооружения, являющиеся технологической частью автомобильной дороги, - защитные дорожные сооружения, искусственные дорожные сооружения, производственные объекты автомобильной дороги, элементы обустройства автом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бильной дороги;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берегоукрепление.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-разворотные площадки.</w:t>
      </w:r>
    </w:p>
    <w:p w:rsidR="007C67BE" w:rsidRPr="00F0144A" w:rsidRDefault="007C67BE" w:rsidP="007C67BE">
      <w:pPr>
        <w:tabs>
          <w:tab w:val="left" w:pos="142"/>
        </w:tabs>
        <w:ind w:firstLine="540"/>
        <w:jc w:val="both"/>
        <w:rPr>
          <w:rFonts w:ascii="Arial" w:eastAsia="SimSun" w:hAnsi="Arial" w:cs="Arial"/>
          <w:color w:val="000000"/>
          <w:sz w:val="24"/>
          <w:szCs w:val="24"/>
          <w:lang w:eastAsia="zh-CN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На основании СП 42.13330.2011 «Свод правил. Градостроительство. Планиро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в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ка и застройка городских и сельских поселений» (Актуализированная редакция СНиП 2.07.01-89), нормативов градостроительного проектирования Краснодарского края, утвержденных постановлением Законодательного Собрания Краснодарского края 24 июня 2009 года №1381-П и Местных нормативов Градостроительного пр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о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ектирования Тимашевского городского поселения Тимашевского района, утве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р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жденных решением Совета Тимашевского городского поселения Тимашевского района от 7 а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в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густа 2013 года № 274:   </w:t>
      </w:r>
    </w:p>
    <w:p w:rsidR="007C67BE" w:rsidRPr="00F0144A" w:rsidRDefault="007C67BE" w:rsidP="007C67BE">
      <w:pPr>
        <w:tabs>
          <w:tab w:val="left" w:pos="142"/>
        </w:tabs>
        <w:jc w:val="both"/>
        <w:rPr>
          <w:rFonts w:ascii="Arial" w:eastAsia="SimSun" w:hAnsi="Arial" w:cs="Arial"/>
          <w:color w:val="000000"/>
          <w:sz w:val="24"/>
          <w:szCs w:val="24"/>
          <w:lang w:eastAsia="zh-CN"/>
        </w:rPr>
      </w:pP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 Предельные параметры земельных участков и разрешенного строительства: </w:t>
      </w:r>
    </w:p>
    <w:p w:rsidR="007C67BE" w:rsidRPr="00F0144A" w:rsidRDefault="007C67BE" w:rsidP="007C67BE">
      <w:pPr>
        <w:tabs>
          <w:tab w:val="left" w:pos="142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        1) минимальная </w:t>
      </w:r>
      <w:r w:rsidRPr="00F0144A">
        <w:rPr>
          <w:rFonts w:ascii="Arial" w:hAnsi="Arial" w:cs="Arial"/>
          <w:color w:val="000000"/>
          <w:sz w:val="24"/>
          <w:szCs w:val="24"/>
        </w:rPr>
        <w:t>площадь индивидуального садового (дачного) участка не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нее 600 кв.м;</w:t>
      </w:r>
    </w:p>
    <w:p w:rsidR="007C67BE" w:rsidRPr="00F0144A" w:rsidRDefault="007C67BE" w:rsidP="007C67BE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        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 xml:space="preserve">2) максимальная </w:t>
      </w:r>
      <w:r w:rsidRPr="00F0144A">
        <w:rPr>
          <w:rFonts w:ascii="Arial" w:hAnsi="Arial" w:cs="Arial"/>
          <w:sz w:val="24"/>
          <w:szCs w:val="24"/>
        </w:rPr>
        <w:t>площадь индивидуального садового (дачного) участка не             более 1500 кв.м;</w:t>
      </w:r>
    </w:p>
    <w:p w:rsidR="007C67BE" w:rsidRPr="00F0144A" w:rsidRDefault="007C67BE" w:rsidP="007C67BE">
      <w:pPr>
        <w:tabs>
          <w:tab w:val="left" w:pos="142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3)</w:t>
      </w:r>
      <w:r w:rsidRPr="00F0144A">
        <w:rPr>
          <w:rFonts w:ascii="Arial" w:hAnsi="Arial" w:cs="Arial"/>
          <w:sz w:val="24"/>
          <w:szCs w:val="24"/>
        </w:rPr>
        <w:tab/>
        <w:t>минимальные отступы от границ земельного участка в целях определ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 xml:space="preserve">ния места допустимого размещения объекта – </w:t>
      </w:r>
      <w:smartTag w:uri="urn:schemas-microsoft-com:office:smarttags" w:element="metricconverter">
        <w:smartTagPr>
          <w:attr w:name="ProductID" w:val="1,0 м"/>
        </w:smartTagPr>
        <w:r w:rsidRPr="00F0144A">
          <w:rPr>
            <w:rFonts w:ascii="Arial" w:hAnsi="Arial" w:cs="Arial"/>
            <w:sz w:val="24"/>
            <w:szCs w:val="24"/>
          </w:rPr>
          <w:t>1,0 м</w:t>
        </w:r>
      </w:smartTag>
      <w:r w:rsidRPr="00F0144A">
        <w:rPr>
          <w:rFonts w:ascii="Arial" w:hAnsi="Arial" w:cs="Arial"/>
          <w:sz w:val="24"/>
          <w:szCs w:val="24"/>
        </w:rPr>
        <w:t xml:space="preserve">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4)</w:t>
      </w:r>
      <w:r w:rsidRPr="00F0144A">
        <w:rPr>
          <w:rFonts w:ascii="Arial" w:hAnsi="Arial" w:cs="Arial"/>
          <w:sz w:val="24"/>
          <w:szCs w:val="24"/>
        </w:rPr>
        <w:tab/>
        <w:t xml:space="preserve">предельная высота объекта –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rFonts w:ascii="Arial" w:hAnsi="Arial" w:cs="Arial"/>
            <w:sz w:val="24"/>
            <w:szCs w:val="24"/>
          </w:rPr>
          <w:t>6 м</w:t>
        </w:r>
      </w:smartTag>
      <w:r w:rsidRPr="00F0144A">
        <w:rPr>
          <w:rFonts w:ascii="Arial" w:hAnsi="Arial" w:cs="Arial"/>
          <w:sz w:val="24"/>
          <w:szCs w:val="24"/>
        </w:rPr>
        <w:t>., за исключение вышек связи и иных подобных объектов.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5) максимальный процент застройки участка - 60%.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размещении зданий, строений и сооружений должны соблюдаться,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градостроительные и строительные нормы и Правила.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уменьшение минимальных нормативных противопожарных и санитарно-эпидемиологических разрывов между зданиями, строениями и сооруж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ниями, расположенными на соседних земельных участках, при наличии письменн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согласия правообладателей соседних земельных участков, подпись которых должна быть удостоверена нотариально и положительного заключения органов, осуществляющих пожарный и санитарно-эпидемиологический контроль.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блокировка зданий, строений и сооружений, расположенных на соседних земельных участках по письменному согласию правообладателей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седних земельных участков и собственников зданий, строений и сооружений, подпись 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торых должна быть удостоверена нотариально.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Индивидуальные садовые (дачные) участки должны быть ограждены. Огражд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ния с целью минимального затенения территории соседних участков должны быть сетчатые или решетчатые высотой </w:t>
      </w:r>
      <w:smartTag w:uri="urn:schemas-microsoft-com:office:smarttags" w:element="metricconverter">
        <w:smartTagPr>
          <w:attr w:name="ProductID" w:val="1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. Допускается устройство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глухих огражд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ний со стороны улиц и проездов по решению общего собрания членов садоводч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ского (дачного) объединения.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На садовом (дачном) участке могут возводиться жилое строение, хозяйстве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ные постройки и сооружения, в том числе постройки для содержания мелкого скота и птицы, теплицы и другие сооружения с утепленным грунтом, постройка для хран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инвентаря, баня, душ, навес или стоянка для автомобиля, уборная для личного пользования.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группировать и блокировать строения (или дома) на двух сосе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них участках при однорядной застройке и на четырех соседних участках при дву</w:t>
      </w:r>
      <w:r w:rsidRPr="00F0144A">
        <w:rPr>
          <w:rFonts w:ascii="Arial" w:hAnsi="Arial" w:cs="Arial"/>
          <w:color w:val="000000"/>
          <w:sz w:val="24"/>
          <w:szCs w:val="24"/>
        </w:rPr>
        <w:t>х</w:t>
      </w:r>
      <w:r w:rsidRPr="00F0144A">
        <w:rPr>
          <w:rFonts w:ascii="Arial" w:hAnsi="Arial" w:cs="Arial"/>
          <w:color w:val="000000"/>
          <w:sz w:val="24"/>
          <w:szCs w:val="24"/>
        </w:rPr>
        <w:t>рядной застройке.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Жилое строение (или дом) должно отстоять от красной линии улиц не менее чем на </w:t>
      </w:r>
      <w:smartTag w:uri="urn:schemas-microsoft-com:office:smarttags" w:element="metricconverter">
        <w:smartTagPr>
          <w:attr w:name="ProductID" w:val="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, от красной линии проездов - не менее чем на </w:t>
      </w:r>
      <w:smartTag w:uri="urn:schemas-microsoft-com:office:smarttags" w:element="metricconverter">
        <w:smartTagPr>
          <w:attr w:name="ProductID" w:val="3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 При этом между дом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ми, расположенными на противоположных сторонах проезда, должны быть учтены противопожарные расстояния. Расстояние от хозяйственных построек до красных линий улиц и проездов должно быть не менее </w:t>
      </w:r>
      <w:smartTag w:uri="urn:schemas-microsoft-com:office:smarttags" w:element="metricconverter">
        <w:smartTagPr>
          <w:attr w:name="ProductID" w:val="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Минимальные расстояния до границы соседнего участка по санитарно-бытовым условиям должны быть: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 от жилого строения (или дома) - </w:t>
      </w:r>
      <w:smartTag w:uri="urn:schemas-microsoft-com:office:smarttags" w:element="metricconverter">
        <w:smartTagPr>
          <w:attr w:name="ProductID" w:val="3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3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 от постройки для содержания мелкого скота и птицы - </w:t>
      </w:r>
      <w:smartTag w:uri="urn:schemas-microsoft-com:office:smarttags" w:element="metricconverter">
        <w:smartTagPr>
          <w:attr w:name="ProductID" w:val="4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4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 от других построек -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 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4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, среднерослых - </w:t>
      </w:r>
      <w:smartTag w:uri="urn:schemas-microsoft-com:office:smarttags" w:element="metricconverter">
        <w:smartTagPr>
          <w:attr w:name="ProductID" w:val="2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 от кустарника -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Расстояние между жилым строением (или домом) и границей соседнего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ка измеряется от цоколя дома или от стены дома (при отсутствии цоколя), если элеме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ты дома (эркер, крыльцо, навес, свес крыши и другое) выступают не более чем на </w:t>
      </w:r>
      <w:smartTag w:uri="urn:schemas-microsoft-com:office:smarttags" w:element="metricconverter">
        <w:smartTagPr>
          <w:attr w:name="ProductID" w:val="50 с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50 см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плоскости стены. Если элементы выступают более чем на </w:t>
      </w:r>
      <w:smartTag w:uri="urn:schemas-microsoft-com:office:smarttags" w:element="metricconverter">
        <w:smartTagPr>
          <w:attr w:name="ProductID" w:val="50 с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50 см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, ра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стояние измеряется от выступающих частей или от проекции их на землю (консольный навес крыши, элементы второго этажа, расположенные на столбах и др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гое).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возведении на садовом (дачном) участке хозяйственных построек, распол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гаемых на расстоянии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границы соседнего садового участка, скат крыши сл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дует ориентировать на свой участок.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Минимальные расстояния между постройками по санитарно-бытовым условиям должны быть: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от жилого строения (или дома) и погреба до уборной и постройки для соде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жания мелкого скота и птицы - </w:t>
      </w:r>
      <w:smartTag w:uri="urn:schemas-microsoft-com:office:smarttags" w:element="metricconverter">
        <w:smartTagPr>
          <w:attr w:name="ProductID" w:val="12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 до душа, бани (сауны) - </w:t>
      </w:r>
      <w:smartTag w:uri="urn:schemas-microsoft-com:office:smarttags" w:element="metricconverter">
        <w:smartTagPr>
          <w:attr w:name="ProductID" w:val="8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 от колодца до уборной и компостного устройства - </w:t>
      </w:r>
      <w:smartTag w:uri="urn:schemas-microsoft-com:office:smarttags" w:element="metricconverter">
        <w:smartTagPr>
          <w:attr w:name="ProductID" w:val="8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8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Указанные расстояния должны соблюдаться как между постройками на одном участке, так и между постройками, расположенными на смежных участках.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В случае примыкания хозяйственных построек к жилому строению (или дому) помещения для мелкого скота и птицы должны иметь изолированный наружный вход, расположенный не ближе </w:t>
      </w:r>
      <w:smartTag w:uri="urn:schemas-microsoft-com:office:smarttags" w:element="metricconverter">
        <w:smartTagPr>
          <w:attr w:name="ProductID" w:val="7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7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от входа в дом.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 этих случаях расстояние до границы с соседним участком измеряется отдел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но от каждого объекта блокировки.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Гаражи для автомобилей могут быть отдельно стоящими, встроенными или пристроенными к садовому дому и хозяйственным постройкам.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В районах усадебной и садово-дачной застройки расстояния от окон жилых 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мещений (комнат, кухонь и веранд) до стен дома и хозяйственных построек (сарая, гаража, бани), расположенных на соседних земельных участках, должны быть не менее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6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При отсутствии централизованной канализации расстояние от туалета до стен соседнего дома необходимо пр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нимать не менее </w:t>
      </w:r>
      <w:smartTag w:uri="urn:schemas-microsoft-com:office:smarttags" w:element="metricconverter">
        <w:smartTagPr>
          <w:attr w:name="ProductID" w:val="12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12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, до источника водоснабжения (колодца) - не менее </w:t>
      </w:r>
      <w:smartTag w:uri="urn:schemas-microsoft-com:office:smarttags" w:element="metricconverter">
        <w:smartTagPr>
          <w:attr w:name="ProductID" w:val="2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             Зоны сельскохозяйственного назначения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bookmarkStart w:id="0" w:name="_Toc334453824"/>
      <w:r w:rsidRPr="00F0144A">
        <w:rPr>
          <w:rFonts w:ascii="Arial" w:hAnsi="Arial" w:cs="Arial"/>
          <w:b/>
          <w:color w:val="000000"/>
          <w:sz w:val="24"/>
          <w:szCs w:val="24"/>
        </w:rPr>
        <w:t>СХН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–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зона сельскохозяйственного назначения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Зона сельскохозяйственного назначения выделены для обеспечения правовых условий использования земельных участков и объектов капитального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тельства, предназначенных для ведения сельского хозяйства, развития объектов сельскохозяйственного назнач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на землях Тимашевского городского поселения.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pStyle w:val="aff3"/>
        <w:ind w:firstLine="540"/>
        <w:rPr>
          <w:rFonts w:ascii="Arial" w:hAnsi="Arial" w:cs="Arial"/>
          <w:color w:val="000000"/>
          <w:szCs w:val="24"/>
        </w:rPr>
      </w:pPr>
      <w:r w:rsidRPr="00F0144A">
        <w:rPr>
          <w:rFonts w:ascii="Arial" w:hAnsi="Arial" w:cs="Arial"/>
          <w:color w:val="000000"/>
          <w:szCs w:val="24"/>
        </w:rPr>
        <w:t>- крестьянское фермерское хозяйство;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сельскохозяйственные угодья (пашни, сады, огороды, виноградники);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выращивание сельскохозяйственной продукции;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лесозащитные полосы;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сенокосы;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пастбища;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многолетние насаждения;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водозаборные сооружения;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внутрихозяйственные дороги.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инженерные, транспортные и иные вспомогательные сооружения и устройства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для нужд сельского хозяйства.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базы крестьянских (фермерских) хозяйств;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здания, строения и сооружения, необходимые для функционирования сельск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хозяйства;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цехи по приготовлению кормов, включая использование пищевых отходов;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хранилища навоза и помета;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инженерные, транспортные и иные вспомогательные сооружения и устройства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для нужд сельского хозяйства;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склады;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карьеры.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На основании СП 42.13330.2011 «Свод правил. Градостроительство. Планиро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ка и застройка городских и сельских поселений» (Актуализированная редакция СНиП 2.07.01-89), нормативов градостроительного проектирования Краснодарского края, утвержденных постановлением Законодательного Собрания Краснодарского края 24 июня 2009 года №1381-П и Местных нормативов Градостроительного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ектирования Тимашевского городского поселения Тимашевского района, утве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жденных решением Совета Тимашевского городского поселения Тимашевского района от 7 августа 2013 года № 274: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 </w:t>
      </w:r>
      <w:r w:rsidRPr="00F0144A">
        <w:rPr>
          <w:rFonts w:ascii="Arial" w:hAnsi="Arial" w:cs="Arial"/>
          <w:color w:val="000000"/>
          <w:sz w:val="24"/>
          <w:szCs w:val="24"/>
        </w:rPr>
        <w:t>Предельные параметры земельных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ков и разрешенного строительства:</w:t>
      </w:r>
    </w:p>
    <w:p w:rsidR="007C67BE" w:rsidRPr="00F0144A" w:rsidRDefault="007C67BE" w:rsidP="007C67BE">
      <w:pPr>
        <w:keepNext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 </w:t>
      </w:r>
      <w:r w:rsidRPr="00F0144A">
        <w:rPr>
          <w:rFonts w:ascii="Arial" w:hAnsi="Arial" w:cs="Arial"/>
          <w:color w:val="000000"/>
          <w:sz w:val="24"/>
          <w:szCs w:val="24"/>
        </w:rPr>
        <w:t>В зоны сельскохозяйственного назначения включаются земельные участки, предназначенные для выращивания сельскохозяйственной продукции, выпаса животных,  размещения внутрихозяйственных дорог, коммуникаций, лесных насажд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ний, предназначенных для обеспечения защиты земель сельскохозяйственного н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значения  от воздействия вредных явлений, водных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объектов, а также зданий и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оружений, используемых для производства, хранения и первичной переработки сельскохозяйственной продукции.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F0144A">
        <w:rPr>
          <w:rFonts w:ascii="Arial" w:hAnsi="Arial" w:cs="Arial"/>
          <w:sz w:val="24"/>
          <w:szCs w:val="24"/>
        </w:rPr>
        <w:t>Противопожарные расстояния между  общественными и административными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12: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12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bookmarkEnd w:id="0"/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Зоны специального назначения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СН-1 – зоны кладбищ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 xml:space="preserve">Зоны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СН-1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выделены для обеспечения правовых условий использования земельных участков и объектов капитального строительства, предназначенных для о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ганизации и эксплуатации кладбищ.</w:t>
      </w:r>
      <w:r w:rsidRPr="00F0144A">
        <w:rPr>
          <w:rFonts w:ascii="Arial" w:hAnsi="Arial" w:cs="Arial"/>
          <w:iCs/>
          <w:color w:val="000000"/>
          <w:sz w:val="24"/>
          <w:szCs w:val="24"/>
        </w:rPr>
        <w:t xml:space="preserve"> Размещение зданий и сооружений разрешается с эксплуатацией источников вод</w:t>
      </w:r>
      <w:r w:rsidRPr="00F0144A">
        <w:rPr>
          <w:rFonts w:ascii="Arial" w:hAnsi="Arial" w:cs="Arial"/>
          <w:iCs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iCs/>
          <w:color w:val="000000"/>
          <w:sz w:val="24"/>
          <w:szCs w:val="24"/>
        </w:rPr>
        <w:t xml:space="preserve">снабжения и очистных сооружений в соответствии с приведенным ниже списком только после получения специальных согласований </w:t>
      </w:r>
      <w:r w:rsidRPr="00F0144A">
        <w:rPr>
          <w:rFonts w:ascii="Arial" w:hAnsi="Arial" w:cs="Arial"/>
          <w:bCs/>
          <w:iCs/>
          <w:color w:val="000000"/>
          <w:sz w:val="24"/>
          <w:szCs w:val="24"/>
        </w:rPr>
        <w:t>посредством пу</w:t>
      </w:r>
      <w:r w:rsidRPr="00F0144A">
        <w:rPr>
          <w:rFonts w:ascii="Arial" w:hAnsi="Arial" w:cs="Arial"/>
          <w:bCs/>
          <w:iCs/>
          <w:color w:val="000000"/>
          <w:sz w:val="24"/>
          <w:szCs w:val="24"/>
        </w:rPr>
        <w:t>б</w:t>
      </w:r>
      <w:r w:rsidRPr="00F0144A">
        <w:rPr>
          <w:rFonts w:ascii="Arial" w:hAnsi="Arial" w:cs="Arial"/>
          <w:bCs/>
          <w:iCs/>
          <w:color w:val="000000"/>
          <w:sz w:val="24"/>
          <w:szCs w:val="24"/>
        </w:rPr>
        <w:t>личных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слушаний. 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- кладбища;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крематории;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пункты оказания ритуальных услуг;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предприятия по организации эксплуатации кладбища, крематория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объекты, связанные с отправлением культа;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-мемориальные парки;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-благоустройство территории (фонтаны и иные малые архитектурные формы, газоны, клумбы, коммунальное оборудование, произведения монументальнодекоративного иску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ства и т.п.);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-культовые здания и сооружения.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пункты первой медицинской помощи;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опорные пункты полиции.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-подъездные пути;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-вспомогательные объекты, связанные с функционированием кладбищ;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скв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ры, бульвары.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-общественные туалеты;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инженерного обеспечения городского значения (объекты сотовой св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зи, объекты водо-, газо-, электроснабжения и т.п.); 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гражданской обороны (убежища, противорадиационные укрытия и т.п.);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-специализированные технические средства оповещения и информации;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-сети инж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нерно-технического обеспечения;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-дорожные сооружения, являющиеся технологической частью автомобильной дороги;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защитные дорожные сооружения, искусственные дорожные сооружения, производственные объекты автомобильной дороги, элементы обустройства автом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бильной дороги;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объекты торговли во временных сооружениях (павильоны, киоски, навесы);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объекты по изготовлению ритуальной продукции, деятельность которых не увеличивает санитарно-защитную зону кладбища;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-мастерские по изготовлению ритуальных принадлежностей;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1. Размещение, расширение и реконструкция кладбищ, зданий и сооруж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ний похоронного назначения осуществляется в соответствии с требованиями Фед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рального закона от 12 января 1996 года N 8-ФЗ "О погребении и похоронном деле", СанПиН 2.1.1279-03 "Гигиенические требования к размещению, устройству и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держанию кладбищ, зданий и сооружений похоронного назначения", утвержденных Главным государственным санитарным врачом Российской Федерации 6 апреля 2003 года.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2. Размер земельного участка для кладбища определяется с учетом количес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ва жителей, но не может превышать </w:t>
      </w:r>
      <w:smartTag w:uri="urn:schemas-microsoft-com:office:smarttags" w:element="metricconverter">
        <w:smartTagPr>
          <w:attr w:name="ProductID" w:val="40 га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40 га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 При этом также учитывается перспекти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ный рост численности населения, коэффициент смертности, наличие действующих объектов похоронного обслуживания, принятая схема и способы захоронения, верои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поведания, норм земельного участка на одно захоронение.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3. Устройство кладбища осуществляется в соответствии с утвержденным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ектом, в котором предусматриваются: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обоснованность места размещения кладбища с мероприятиями по обеспеч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нию защиты окружающей среды;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организация и благоустройство санитарно-защитной зоны; характер и пл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щадь зеленых насаждений; организация подъездных путей и автостоянок;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планировочное решение зоны захоронений для всех типов кладбищ с раздел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нием на участки, различающиеся по типу захоронений, при этом площадь мест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хоронения должна быть не менее 65 - 70 процентов общей площади кладбища;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разделение территории кладбища на функциональные зоны (входную, ритуальную, административно-хозяйственную, захоронений, зеленой защиты по пер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метру кладбища);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электроснабжение, благоустройство территории.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После закрытия кладбища по истечении 25 лет после последнего захоронения расстояние до жилой застройки может быть сокращено до </w:t>
      </w:r>
      <w:smartTag w:uri="urn:schemas-microsoft-com:office:smarttags" w:element="metricconverter">
        <w:smartTagPr>
          <w:attr w:name="ProductID" w:val="10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100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4. На участках кладбищ, зданий и сооружений похоронного назначения пред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сматриваются зона зеленых насаждений шириной не менее </w:t>
      </w:r>
      <w:smartTag w:uri="urn:schemas-microsoft-com:office:smarttags" w:element="metricconverter">
        <w:smartTagPr>
          <w:attr w:name="ProductID" w:val="20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20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, стоянки авт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катафалков и автотранспорта, урны для сбора мусора, площадки для мусоросборн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ков с подъездами к ним.</w:t>
      </w:r>
    </w:p>
    <w:p w:rsidR="007C67BE" w:rsidRPr="00F0144A" w:rsidRDefault="007C67BE" w:rsidP="007C67BE">
      <w:pPr>
        <w:ind w:firstLine="540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5. Расстояние от зданий и сооружений, имеющих в своем составе помещения для хранения тел умерших, подготовки их к похоронам, проведения церемонии прощания до жилых зданий, детских (дошкольных и школьных), спортивно-оздоровительных, культурно-просветительных учреждений и учреждений социал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ного обеспечения должно составлять не менее </w:t>
      </w:r>
      <w:smartTag w:uri="urn:schemas-microsoft-com:office:smarttags" w:element="metricconverter">
        <w:smartTagPr>
          <w:attr w:name="ProductID" w:val="5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50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Предельные параметры земельных участков и разрешенного строительства: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1)</w:t>
      </w:r>
      <w:r w:rsidRPr="00F0144A">
        <w:rPr>
          <w:rFonts w:ascii="Arial" w:hAnsi="Arial" w:cs="Arial"/>
          <w:color w:val="000000"/>
          <w:sz w:val="24"/>
          <w:szCs w:val="24"/>
        </w:rPr>
        <w:tab/>
        <w:t>минимальные отступы от границ земельного участка в целях определ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ния места допустимого размещения объекта – </w:t>
      </w:r>
      <w:smartTag w:uri="urn:schemas-microsoft-com:office:smarttags" w:element="metricconverter">
        <w:smartTagPr>
          <w:attr w:name="ProductID" w:val="1,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1,0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2)</w:t>
      </w:r>
      <w:r w:rsidRPr="00F0144A">
        <w:rPr>
          <w:rFonts w:ascii="Arial" w:hAnsi="Arial" w:cs="Arial"/>
          <w:color w:val="000000"/>
          <w:sz w:val="24"/>
          <w:szCs w:val="24"/>
        </w:rPr>
        <w:tab/>
        <w:t xml:space="preserve">предельная высота объекта – </w:t>
      </w:r>
      <w:smartTag w:uri="urn:schemas-microsoft-com:office:smarttags" w:element="metricconverter">
        <w:smartTagPr>
          <w:attr w:name="ProductID" w:val="6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6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., за исключение культовых зданий и сооружений.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размещении зданий, строений и сооружений должны соблюдаться               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 минимальные нормативные противопожарные и санитарно-эпидемиологические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рывы между зданиями, строениями и сооружениями, в том числе и расположенными на соседних земельных участках, а также градостроительные и строительные нормы и Правила.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общественными и административными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13: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13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 xml:space="preserve">СН-2 – зоны очистных сооружений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 xml:space="preserve">Зоны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СН-2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выделена для обеспечения правовых условий использования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мельных участков и объектов капитального строительства, предназначенных для организации производственн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процесса работы очистных сооружений.</w:t>
      </w:r>
    </w:p>
    <w:p w:rsidR="007C67BE" w:rsidRPr="00F0144A" w:rsidRDefault="007C67BE" w:rsidP="007C67BE">
      <w:pPr>
        <w:ind w:firstLine="540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комплекс канализационных очистных сооружений.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административно-бытовые корпусы;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площадки для парковок автотранспорта;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насосные станции.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lastRenderedPageBreak/>
        <w:t>Условно разрешенные виды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промышленные предприятия, деятельность которых не увеличивает санита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но-защитную зону канализационных очистных сооружений;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котельные, канализационные насосные станции, трансформаторные подста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>ции, тепловые пункты, газораспределительные подстанции и другие инженерно-технические объекты, расположение которых требует отдельного земельного учас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ка с установлением санитарно-защитных, иных защитных зон.</w:t>
      </w:r>
    </w:p>
    <w:p w:rsidR="007C67BE" w:rsidRPr="00F0144A" w:rsidRDefault="007C67BE" w:rsidP="007C67BE">
      <w:pPr>
        <w:ind w:firstLine="540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Предельные размеры земельных участков и предельные параметры                 разрешенного строительства, реконструкции объектов капитального строител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ства: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минимальный отступ строений от фасадной границы участка, от соседних границ участка не 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нее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размещении зданий, строений и сооружений должны соблюдаться              установленные законодател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ством о пожарной безопасности и законодательством в области обеспечения санитарно-эпидемиологического благополучия населения минимальные нормативные противопожарные и санитарно-эпидемиологические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рывы между зданиями, строениями и сооружениями, в том числе и расположенными на соседних земельных участках, а также градостроительные и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тельные нормы и Правила.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Допускается блокировка зданий, строений и сооружений, расположенных на соседних земельных участках по письменному согласию правообладателей  соседних земельных участков и собственников зданий, строений и сооруж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ний.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общественными и административными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14: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14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СН-3 – зоны водозаборных сооружений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 xml:space="preserve">Зоны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СН-3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выделены для обеспечения правовых условий использования 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мельных участков  и объектов капитального строительства, предназначенных для организации производственного процесса работы водозаборных сооруж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комплекс водозаборных сооружений и инженерных сетей водоснабж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аэрологические станции;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- метеостанции;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насосные станции.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административно-бытовые корпусы.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промышленные предприятия, деятельность которых не увеличивает санита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но-защитную зону водозаборных сооружений;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автоматизированные телефонные станции, котельные, канализационные насосные станции, трансформаторные подстанции, тепловые пункты, газораспредел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тельные пункты и другие инженерно-технические объекты, расположение которых требует отдельного земельного участка с установлением санитарно-защитных, иных защитных зон.</w:t>
      </w:r>
    </w:p>
    <w:p w:rsidR="007C67BE" w:rsidRPr="00F0144A" w:rsidRDefault="007C67BE" w:rsidP="007C67BE">
      <w:pPr>
        <w:ind w:firstLine="540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Предельные размеры земельных участков и предельные параметры                 разрешенного строительства, реконструкции объектов капитального строител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ства: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минимальный отступ строений от фасадной границы участка, от соседних гр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ниц участка не менее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При размещении зданий, строений и сооружений должны соблюдаться уст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новленные законодательством о пожарной безопасности и законодательством в области обеспечения санитарно-эпидемиологического благополучия населения мин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градостроительные и стро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тельные нормы и Правила.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В виду частичного расположения зоны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СН-3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в границах зоны действия огран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чений по экологическим условиям градостроительные регламенты применяются с учетом огран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чений по экологическим условиям.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общественными и административными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15: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15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</w:rPr>
        <w:t>СН-4 – зоны размещения отходов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  Зоны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СН-4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выделены для обеспечения правовых условий использования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з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мельных участков и объектов капитального строительства, предназначенных для организации сбора, хранения и ут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лизации ТБО.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полигоны твердых бытовых отходов;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мусороперерабатывающие предприятия;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 автоматизированные телефонные станции, котельные, канализационные насосные станции, трансформаторные подстанции, тепловые пункты, газораспредел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тельные пункты и другие инженерно-технические объекты, расположение которых требует отдельного земельного участка с установлением санитарно-защитных, иных защитных зон.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-объекты размещения отходов (полигоны, шламохранилища, хвостохранил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ща и другие);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-объекты инженерного обеспечения городского значения (объекты сотовой св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зи, объекты водо-, газо-, электроснабжения и т.п.);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-объекты гражданской обороны (убежища, противорадиационные укрытия и т.п.);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-автостоянки.</w:t>
      </w:r>
      <w:r w:rsidRPr="00F0144A">
        <w:rPr>
          <w:rFonts w:ascii="Arial" w:hAnsi="Arial" w:cs="Arial"/>
          <w:color w:val="000000"/>
          <w:sz w:val="24"/>
          <w:szCs w:val="24"/>
        </w:rPr>
        <w:br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-вспомогательные объекты, связанные с функционированием мусороперераб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тывающего производства;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-подъездные пути (площадки);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-мусороперерабатывающие и мусоросжигательные заводы;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-полигоны захоронения неутилизируемых производственных отходов;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-вспомогательные объекты, связанные с функционированием мусороперераб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тывающего производства;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-инженерные коммуникации.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br/>
      </w:r>
      <w:r w:rsidRPr="00F0144A">
        <w:rPr>
          <w:rFonts w:ascii="Arial" w:hAnsi="Arial" w:cs="Arial"/>
          <w:b/>
          <w:color w:val="000000"/>
          <w:sz w:val="24"/>
          <w:szCs w:val="24"/>
        </w:rPr>
        <w:t>Условно разрешенные виды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-промышленные предприятия, деятельность которых не увеличивает санита</w:t>
      </w:r>
      <w:r w:rsidRPr="00F0144A">
        <w:rPr>
          <w:rFonts w:ascii="Arial" w:hAnsi="Arial" w:cs="Arial"/>
          <w:color w:val="000000"/>
          <w:sz w:val="24"/>
          <w:szCs w:val="24"/>
        </w:rPr>
        <w:t>р</w:t>
      </w:r>
      <w:r w:rsidRPr="00F0144A">
        <w:rPr>
          <w:rFonts w:ascii="Arial" w:hAnsi="Arial" w:cs="Arial"/>
          <w:color w:val="000000"/>
          <w:sz w:val="24"/>
          <w:szCs w:val="24"/>
        </w:rPr>
        <w:t>но-защитную зону объектов размещения отходов потребления.</w:t>
      </w:r>
      <w:r w:rsidRPr="00F0144A">
        <w:rPr>
          <w:rFonts w:ascii="Arial" w:hAnsi="Arial" w:cs="Arial"/>
          <w:color w:val="000000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Предельные размеры земельных участков и предельные параметры                 разрешенного строительства, реконструкции объектов капитального строитель-ства: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минимальный отступ строений от фасадной границы участка, от соседних гр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ниц участка не менее </w:t>
      </w:r>
      <w:smartTag w:uri="urn:schemas-microsoft-com:office:smarttags" w:element="metricconverter">
        <w:smartTagPr>
          <w:attr w:name="ProductID" w:val="1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1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1. Полигоны твердых бытовых отходов (далее - ТБО) являются специальными сооружениями, предназначенными для изоляции и обезвреживания ТБО, и должны гарантировать санитарно-эпидемиологическую безопа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ность населения.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2. Полигоны ТБО размещаются за пределами жилой зоны, на обособленных территориях с обеспечением нормативных санитарно-защитных зон.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3. Размер санитарно-защитной зоны от жилой застройки до границ полигона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ставляет </w:t>
      </w:r>
      <w:smartTag w:uri="urn:schemas-microsoft-com:office:smarttags" w:element="metricconverter">
        <w:smartTagPr>
          <w:attr w:name="ProductID" w:val="500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500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 Размер санитарно-защитной зоны может увеличиваться при расчете газообразных выбросов в атмосферу. Границы зоны устанавливаются по изолинии 1 ПДК, если она выходит из пределов нормативной зоны.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жилыми, общественными и администр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 xml:space="preserve">тивными зданиями, сооружениями зависимости от степени огнестойкости </w:t>
      </w:r>
      <w:r w:rsidRPr="00F0144A">
        <w:rPr>
          <w:rFonts w:ascii="Arial" w:hAnsi="Arial" w:cs="Arial"/>
          <w:sz w:val="24"/>
          <w:szCs w:val="24"/>
        </w:rPr>
        <w:lastRenderedPageBreak/>
        <w:t>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цей162: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16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keepNext/>
        <w:keepLines/>
        <w:ind w:firstLine="540"/>
        <w:jc w:val="right"/>
        <w:outlineLvl w:val="4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sz w:val="24"/>
          <w:szCs w:val="24"/>
        </w:rPr>
        <w:t xml:space="preserve"> </w:t>
      </w:r>
      <w:r w:rsidRPr="00F0144A">
        <w:rPr>
          <w:rFonts w:ascii="Arial" w:hAnsi="Arial" w:cs="Arial"/>
          <w:b/>
          <w:sz w:val="24"/>
          <w:szCs w:val="24"/>
        </w:rPr>
        <w:t>Зоны обеспечения обороны и безопасности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F0144A">
        <w:rPr>
          <w:rFonts w:ascii="Arial" w:hAnsi="Arial" w:cs="Arial"/>
          <w:b/>
          <w:sz w:val="24"/>
          <w:szCs w:val="24"/>
        </w:rPr>
        <w:t>БО – зона обороны и безопасности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C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 xml:space="preserve">Зона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БО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выделена для обеспечения правовых условий использования земел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участков и объектов капитального строительства, предназначенных для обесп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чения деятельности воинских формирований, органов, организаций, предприятий и учреждений обеспечения обороны и безопасности.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F0144A">
        <w:rPr>
          <w:rFonts w:ascii="Arial" w:hAnsi="Arial" w:cs="Arial"/>
          <w:b/>
          <w:color w:val="000000"/>
          <w:sz w:val="24"/>
          <w:szCs w:val="24"/>
          <w:u w:val="single"/>
        </w:rPr>
        <w:t>Основные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военные базы;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предприятия, учреждения и организации, выполняющие задачи по обороне и безопасности;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объекты специального использования;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казармы;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физкультурно-оздоровительные комплексы, спортивные сооружения;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спортплощадки;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стадионы;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пункты первой медицинской помощи, врачебные кабинеты;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отделения связи;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административные здания;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гаражи боксового типа;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гаражи многоэтажные и подземные;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площадки для парковок автотранспорта;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-автостоянки открытого типа;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автоматизированные телефонные станции, котельные, канализационные насосные станции, трансформаторные подстанции, тепловые пункты, газораспредел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тельные пункты и другие инженерно-технические объекты, расположение которых требует отдельного земельного участка с установлением санитарно-защитных, иных защитных зон.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полигоны;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военные аэродромы;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авиационные парки;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- авиаремонтные и другие предприятия по обслуживанию авиационных средств;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 иные объекты безопасности и космического обеспечения;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образовательные учреждения, реализующие военные профессиональные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граммы;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 объекты инженерного обеспечения городского значения (объекты сотовой связи, объекты водо-, газо-, электросна</w:t>
      </w:r>
      <w:r w:rsidRPr="00F0144A">
        <w:rPr>
          <w:rFonts w:ascii="Arial" w:hAnsi="Arial" w:cs="Arial"/>
          <w:color w:val="000000"/>
          <w:sz w:val="24"/>
          <w:szCs w:val="24"/>
        </w:rPr>
        <w:t>б</w:t>
      </w:r>
      <w:r w:rsidRPr="00F0144A">
        <w:rPr>
          <w:rFonts w:ascii="Arial" w:hAnsi="Arial" w:cs="Arial"/>
          <w:color w:val="000000"/>
          <w:sz w:val="24"/>
          <w:szCs w:val="24"/>
        </w:rPr>
        <w:t>жения и т.п.);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объекты гражданской обороны (убежища, противорадиационные укрытия и т.п.);</w:t>
      </w:r>
      <w:r w:rsidRPr="00F0144A">
        <w:rPr>
          <w:rFonts w:ascii="Arial" w:hAnsi="Arial" w:cs="Arial"/>
          <w:color w:val="000000"/>
          <w:sz w:val="24"/>
          <w:szCs w:val="24"/>
        </w:rPr>
        <w:br/>
        <w:t>- предприятия, учреждения и организации, выполняющие задачи по обороне, без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пасности и космическому обеспечению;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администр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тивные и бытовые здания;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пункты первой медицинской помощи;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специализированные технич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ские средства оповещения и информации;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сети инженерно-технического обеспечения;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линейные объекты;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дорожные сооружения, являющиеся технологической частью автомобильной дороги, защитные дорожные сооружения, искусственные дорожные сооружения, производственные объекты автомобильной дороги, элементы обустройства автом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бильной дороги.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  <w:u w:val="single"/>
        </w:rPr>
        <w:t>Вспомогательные виды разрешенного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общежития ведомственного жилья;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гостиницы;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клубы;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подъездные пути (площадки);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хозяйственные постройки (в том числе парники, теплицы);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благоустройство территории (фонтаны и иные малые архитектурные формы, газоны, клумбы, коммунальное оборудование, произведения монументально-декоративного и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кусства и т.п.);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объекты общественного питания;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библиотеки, архивы, информационные центры;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бани и прачечные;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общественные туалеты;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пожарные депо;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мастерские автосервиса;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автозаправочные станции, автозаправочные комплексы;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</w:r>
      <w:r w:rsidRPr="00F0144A">
        <w:rPr>
          <w:rFonts w:ascii="Arial" w:hAnsi="Arial" w:cs="Arial"/>
          <w:b/>
          <w:color w:val="000000"/>
          <w:sz w:val="24"/>
          <w:szCs w:val="24"/>
          <w:u w:val="single"/>
        </w:rPr>
        <w:t>Условно разрешенные виды использования: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производственные здания и сооружения;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среднеэтажные и многоэтажные жилые дома ведомственного жилья;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культовые здания и сооружения.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склады;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- киоски по распространению периодических печатных изданий (газеты, журналы, альманахи, бюллетени и иные изд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ния).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 xml:space="preserve">В виду частичного расположения зоны </w:t>
      </w:r>
      <w:r w:rsidRPr="00F0144A">
        <w:rPr>
          <w:rFonts w:ascii="Arial" w:hAnsi="Arial" w:cs="Arial"/>
          <w:b/>
          <w:color w:val="000000"/>
          <w:sz w:val="24"/>
          <w:szCs w:val="24"/>
        </w:rPr>
        <w:t>ВР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 в границах зоны охраны объектов культурного наследия и зоны действия ограничений по санитарно-эпидемиологическим условиям градостроительные регламенты применяются соо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ветственно с учетом ограничений по условиям охраны объектов культурного наследия и с учетом ограничений по санитарно-эпидемиологическим у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ловиям.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Предельные параметры земельных участков и разрешенного строительс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ва: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1) минимальный отступ зданий, строений и сооружений от красной линии улиц, проездов - </w:t>
      </w:r>
      <w:smartTag w:uri="urn:schemas-microsoft-com:office:smarttags" w:element="metricconverter">
        <w:smartTagPr>
          <w:attr w:name="ProductID" w:val="5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5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Допускается уменьшение отступа либо расположение зданий, строений и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оружений по красной линии с учетом сложившейся градостроительной ситуации и линией застройки.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  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рывы между зданиями, строениями и сооружениями, в том числе и расположенными на соседних земельных участках, а также градостроительные и строительные нормы и Правила.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Допускается уменьшение минимальных нормативных противопожарных и санитарно-эпидемиологических разрывов между зданиями, строениями и сооруж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ниями, расположенными на соседних земельных участках, при наличии письменн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 согласия правообладателей соседних земельных участков, подпись которых должна быть удостоверена нотариально и положительного заключения органов, осущест</w:t>
      </w:r>
      <w:r w:rsidRPr="00F0144A">
        <w:rPr>
          <w:rFonts w:ascii="Arial" w:hAnsi="Arial" w:cs="Arial"/>
          <w:color w:val="000000"/>
          <w:sz w:val="24"/>
          <w:szCs w:val="24"/>
        </w:rPr>
        <w:t>в</w:t>
      </w:r>
      <w:r w:rsidRPr="00F0144A">
        <w:rPr>
          <w:rFonts w:ascii="Arial" w:hAnsi="Arial" w:cs="Arial"/>
          <w:color w:val="000000"/>
          <w:sz w:val="24"/>
          <w:szCs w:val="24"/>
        </w:rPr>
        <w:t>ляющих пожарный и санитарно-эпидемиологический контроль.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Допускается блокировка зданий, строений и сооружений, расположенных на соседних земельных участках по письменному согласию правообладателей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седних земельных участков и собственников зданий, строений и сооружений, подпись которых должна быть уд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стоверена нотариально.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Противопожарные расстояния между жилыми, общественными и администр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тивными зданиями, сооружениями зависимости от степени огнестойкости и класса их конструктивной пожарной опасности следует принимать в соответствии с табл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цей 17:</w:t>
      </w:r>
    </w:p>
    <w:p w:rsidR="007C67BE" w:rsidRPr="00F0144A" w:rsidRDefault="007C67BE" w:rsidP="007C67BE">
      <w:pPr>
        <w:ind w:firstLine="540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Таблица 17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3"/>
        <w:gridCol w:w="1947"/>
        <w:gridCol w:w="1509"/>
        <w:gridCol w:w="1502"/>
        <w:gridCol w:w="1509"/>
        <w:gridCol w:w="1584"/>
      </w:tblGrid>
      <w:tr w:rsidR="007C67BE" w:rsidRPr="00F0144A" w:rsidTr="007C67BE">
        <w:tc>
          <w:tcPr>
            <w:tcW w:w="1736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Степень огн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стойкости здания</w:t>
            </w:r>
          </w:p>
        </w:tc>
        <w:tc>
          <w:tcPr>
            <w:tcW w:w="1737" w:type="dxa"/>
            <w:vMerge w:val="restart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Класс конс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руктивной п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жарной опасн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948" w:type="dxa"/>
            <w:gridSpan w:val="4"/>
          </w:tcPr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Минимальное расстояние при степени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огнестойкости и классе конструктивной</w:t>
            </w:r>
          </w:p>
          <w:p w:rsidR="007C67BE" w:rsidRPr="00F0144A" w:rsidRDefault="007C67BE" w:rsidP="007C67B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пожарной опасности здания, м</w:t>
            </w:r>
          </w:p>
        </w:tc>
      </w:tr>
      <w:tr w:rsidR="007C67BE" w:rsidRPr="00F0144A" w:rsidTr="007C67BE">
        <w:tc>
          <w:tcPr>
            <w:tcW w:w="1736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III, 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I, 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II, III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С0, С1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7C67BE" w:rsidRPr="00F0144A" w:rsidTr="007C67BE">
        <w:tc>
          <w:tcPr>
            <w:tcW w:w="1736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IV, V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С2, С3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37" w:type="dxa"/>
          </w:tcPr>
          <w:p w:rsidR="007C67BE" w:rsidRPr="00F0144A" w:rsidRDefault="007C67BE" w:rsidP="007C67B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0144A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Статья 27. Параметры разрешенного строительства в различных территориал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ных зонах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Параметры разрешенного строительства в различных территориальных зонах разрабатываются в переходный период формирования системы регулирования зе</w:t>
      </w:r>
      <w:r w:rsidRPr="00F0144A">
        <w:rPr>
          <w:rFonts w:ascii="Arial" w:hAnsi="Arial" w:cs="Arial"/>
          <w:color w:val="000000"/>
          <w:sz w:val="24"/>
          <w:szCs w:val="24"/>
        </w:rPr>
        <w:t>м</w:t>
      </w:r>
      <w:r w:rsidRPr="00F0144A">
        <w:rPr>
          <w:rFonts w:ascii="Arial" w:hAnsi="Arial" w:cs="Arial"/>
          <w:color w:val="000000"/>
          <w:sz w:val="24"/>
          <w:szCs w:val="24"/>
        </w:rPr>
        <w:t>лепользования и застройки. По мере их разработки указанные параметры включаются в настоящий раздел Правил как допо</w:t>
      </w:r>
      <w:r w:rsidRPr="00F0144A">
        <w:rPr>
          <w:rFonts w:ascii="Arial" w:hAnsi="Arial" w:cs="Arial"/>
          <w:color w:val="000000"/>
          <w:sz w:val="24"/>
          <w:szCs w:val="24"/>
        </w:rPr>
        <w:t>л</w:t>
      </w:r>
      <w:r w:rsidRPr="00F0144A">
        <w:rPr>
          <w:rFonts w:ascii="Arial" w:hAnsi="Arial" w:cs="Arial"/>
          <w:color w:val="000000"/>
          <w:sz w:val="24"/>
          <w:szCs w:val="24"/>
        </w:rPr>
        <w:t>нения к ним.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Примечание: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1. Вид ограждений со стороны магистральных улиц определяется по согласов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нию с начальником отдела архитектуры и градостроительства администрации Тимашевского г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родского поселения Тимашевского района.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2. Ограждение сторон земельного участка, не выходящего на улицы,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езды, может быть сетчатым, решетчатым или сплошным, высотой не более </w:t>
      </w:r>
      <w:smartTag w:uri="urn:schemas-microsoft-com:office:smarttags" w:element="metricconverter">
        <w:smartTagPr>
          <w:attr w:name="ProductID" w:val="2 метров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 метров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, при этом в нижней части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0,5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 xml:space="preserve"> – сетчатое или р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шетчатое.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ab/>
        <w:t>3. Садово-огородная часть земельного участка малоэтажного (индивидуальн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го) домовладения либо земельного участка, используемого для садоводства, огоро</w:t>
      </w:r>
      <w:r w:rsidRPr="00F0144A">
        <w:rPr>
          <w:rFonts w:ascii="Arial" w:hAnsi="Arial" w:cs="Arial"/>
          <w:color w:val="000000"/>
          <w:sz w:val="24"/>
          <w:szCs w:val="24"/>
        </w:rPr>
        <w:t>д</w:t>
      </w:r>
      <w:r w:rsidRPr="00F0144A">
        <w:rPr>
          <w:rFonts w:ascii="Arial" w:hAnsi="Arial" w:cs="Arial"/>
          <w:color w:val="000000"/>
          <w:sz w:val="24"/>
          <w:szCs w:val="24"/>
        </w:rPr>
        <w:t>ничества или ведения личного подсобного хозяйства, должна иметь ограждение полностью сетчатое или решетчатое, выс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той не более </w:t>
      </w:r>
      <w:smartTag w:uri="urn:schemas-microsoft-com:office:smarttags" w:element="metricconverter">
        <w:smartTagPr>
          <w:attr w:name="ProductID" w:val="2 м"/>
        </w:smartTagPr>
        <w:r w:rsidRPr="00F0144A">
          <w:rPr>
            <w:rFonts w:ascii="Arial" w:hAnsi="Arial" w:cs="Arial"/>
            <w:color w:val="000000"/>
            <w:sz w:val="24"/>
            <w:szCs w:val="24"/>
          </w:rPr>
          <w:t>2 м</w:t>
        </w:r>
      </w:smartTag>
      <w:r w:rsidRPr="00F0144A">
        <w:rPr>
          <w:rFonts w:ascii="Arial" w:hAnsi="Arial" w:cs="Arial"/>
          <w:color w:val="000000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0144A">
        <w:rPr>
          <w:rFonts w:ascii="Arial" w:hAnsi="Arial" w:cs="Arial"/>
          <w:b/>
          <w:color w:val="000000"/>
          <w:sz w:val="24"/>
          <w:szCs w:val="24"/>
        </w:rPr>
        <w:t>Глава 10. Зоны с особыми условиями использования территорий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7C67BE" w:rsidRPr="00F0144A" w:rsidRDefault="007C67BE" w:rsidP="007C67BE">
      <w:pPr>
        <w:pStyle w:val="3"/>
        <w:spacing w:before="0"/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</w:r>
      <w:bookmarkStart w:id="1" w:name="_Toc252392635"/>
      <w:bookmarkStart w:id="2" w:name="_Toc334453784"/>
      <w:bookmarkStart w:id="3" w:name="_Toc252392632"/>
      <w:bookmarkStart w:id="4" w:name="_Toc334453781"/>
      <w:r w:rsidRPr="00F0144A">
        <w:rPr>
          <w:rFonts w:ascii="Arial" w:hAnsi="Arial" w:cs="Arial"/>
          <w:sz w:val="24"/>
          <w:szCs w:val="24"/>
        </w:rPr>
        <w:t>Статья 2</w:t>
      </w:r>
      <w:r w:rsidRPr="00F0144A">
        <w:rPr>
          <w:rFonts w:ascii="Arial" w:hAnsi="Arial" w:cs="Arial"/>
          <w:sz w:val="24"/>
          <w:szCs w:val="24"/>
          <w:lang w:val="ru-RU"/>
        </w:rPr>
        <w:t>8</w:t>
      </w:r>
      <w:r w:rsidRPr="00F0144A">
        <w:rPr>
          <w:rFonts w:ascii="Arial" w:hAnsi="Arial" w:cs="Arial"/>
          <w:sz w:val="24"/>
          <w:szCs w:val="24"/>
        </w:rPr>
        <w:t>. Осуществление землепользования и застройки в зонах с особыми условиями использования территори</w:t>
      </w:r>
      <w:bookmarkEnd w:id="3"/>
      <w:r w:rsidRPr="00F0144A">
        <w:rPr>
          <w:rFonts w:ascii="Arial" w:hAnsi="Arial" w:cs="Arial"/>
          <w:sz w:val="24"/>
          <w:szCs w:val="24"/>
        </w:rPr>
        <w:t>й</w:t>
      </w:r>
      <w:bookmarkEnd w:id="4"/>
    </w:p>
    <w:p w:rsidR="007C67BE" w:rsidRPr="00F0144A" w:rsidRDefault="007C67BE" w:rsidP="007C67BE">
      <w:pPr>
        <w:pStyle w:val="aff3"/>
        <w:ind w:firstLine="540"/>
        <w:jc w:val="both"/>
        <w:rPr>
          <w:rFonts w:ascii="Arial" w:hAnsi="Arial" w:cs="Arial"/>
          <w:color w:val="000000"/>
          <w:szCs w:val="24"/>
        </w:rPr>
      </w:pPr>
    </w:p>
    <w:p w:rsidR="007C67BE" w:rsidRPr="00F0144A" w:rsidRDefault="007C67BE" w:rsidP="007C67BE">
      <w:pPr>
        <w:pStyle w:val="aff3"/>
        <w:ind w:firstLine="540"/>
        <w:jc w:val="both"/>
        <w:rPr>
          <w:rFonts w:ascii="Arial" w:hAnsi="Arial" w:cs="Arial"/>
          <w:color w:val="000000"/>
          <w:szCs w:val="24"/>
        </w:rPr>
      </w:pPr>
      <w:r w:rsidRPr="00F0144A">
        <w:rPr>
          <w:rFonts w:ascii="Arial" w:hAnsi="Arial" w:cs="Arial"/>
          <w:color w:val="000000"/>
          <w:szCs w:val="24"/>
        </w:rPr>
        <w:t>Землепользование и застройка в зонах с особыми условиями использования территории осуществляются:</w:t>
      </w:r>
    </w:p>
    <w:p w:rsidR="007C67BE" w:rsidRPr="00F0144A" w:rsidRDefault="007C67BE" w:rsidP="007C67BE">
      <w:pPr>
        <w:pStyle w:val="aff3"/>
        <w:ind w:firstLine="540"/>
        <w:jc w:val="both"/>
        <w:rPr>
          <w:rFonts w:ascii="Arial" w:eastAsia="SimSun" w:hAnsi="Arial" w:cs="Arial"/>
          <w:color w:val="000000"/>
          <w:szCs w:val="24"/>
          <w:lang w:eastAsia="zh-CN"/>
        </w:rPr>
      </w:pPr>
      <w:r w:rsidRPr="00F0144A">
        <w:rPr>
          <w:rFonts w:ascii="Arial" w:eastAsia="SimSun" w:hAnsi="Arial" w:cs="Arial"/>
          <w:color w:val="000000"/>
          <w:szCs w:val="24"/>
          <w:lang w:eastAsia="zh-CN"/>
        </w:rPr>
        <w:t xml:space="preserve">1) с соблюдением запрещений и ограничений, установленных федеральным и </w:t>
      </w:r>
      <w:r w:rsidRPr="00F0144A">
        <w:rPr>
          <w:rFonts w:ascii="Arial" w:hAnsi="Arial" w:cs="Arial"/>
          <w:color w:val="000000"/>
          <w:szCs w:val="24"/>
        </w:rPr>
        <w:t xml:space="preserve">краевым </w:t>
      </w:r>
      <w:r w:rsidRPr="00F0144A">
        <w:rPr>
          <w:rFonts w:ascii="Arial" w:eastAsia="SimSun" w:hAnsi="Arial" w:cs="Arial"/>
          <w:color w:val="000000"/>
          <w:szCs w:val="24"/>
          <w:lang w:eastAsia="zh-CN"/>
        </w:rPr>
        <w:t>законодательством, нормами и правилами для зон с особыми условиями использования террит</w:t>
      </w:r>
      <w:r w:rsidRPr="00F0144A">
        <w:rPr>
          <w:rFonts w:ascii="Arial" w:eastAsia="SimSun" w:hAnsi="Arial" w:cs="Arial"/>
          <w:color w:val="000000"/>
          <w:szCs w:val="24"/>
          <w:lang w:eastAsia="zh-CN"/>
        </w:rPr>
        <w:t>о</w:t>
      </w:r>
      <w:r w:rsidRPr="00F0144A">
        <w:rPr>
          <w:rFonts w:ascii="Arial" w:eastAsia="SimSun" w:hAnsi="Arial" w:cs="Arial"/>
          <w:color w:val="000000"/>
          <w:szCs w:val="24"/>
          <w:lang w:eastAsia="zh-CN"/>
        </w:rPr>
        <w:t>рий;</w:t>
      </w:r>
    </w:p>
    <w:p w:rsidR="007C67BE" w:rsidRPr="00F0144A" w:rsidRDefault="007C67BE" w:rsidP="007C67BE">
      <w:pPr>
        <w:ind w:firstLine="540"/>
        <w:jc w:val="both"/>
        <w:rPr>
          <w:rFonts w:ascii="Arial" w:eastAsia="SimSun" w:hAnsi="Arial" w:cs="Arial"/>
          <w:color w:val="000000"/>
          <w:sz w:val="24"/>
          <w:szCs w:val="24"/>
          <w:lang w:eastAsia="zh-CN"/>
        </w:rPr>
      </w:pP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2) с соблюдением требований градостроительных регламентов, утверждаемых в отношении видов деятельности, не являющихся запрещенными или ограниченными, применительно к конкретным зонам с особыми условиями использования террит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о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рий; </w:t>
      </w:r>
    </w:p>
    <w:p w:rsidR="007C67BE" w:rsidRPr="00F0144A" w:rsidRDefault="007C67BE" w:rsidP="007C67BE">
      <w:pPr>
        <w:ind w:firstLine="540"/>
        <w:jc w:val="both"/>
        <w:rPr>
          <w:rFonts w:ascii="Arial" w:eastAsia="SimSun" w:hAnsi="Arial" w:cs="Arial"/>
          <w:color w:val="000000"/>
          <w:sz w:val="24"/>
          <w:szCs w:val="24"/>
          <w:lang w:eastAsia="zh-CN"/>
        </w:rPr>
      </w:pP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3) с учетом историко-культурных, этнических, социальных, природно-климатических, эк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о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номических и иных региональных и местных традиций, условий и приоритетов развития территорий в границах зон с особыми условиями использ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о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вания территорий.</w:t>
      </w:r>
    </w:p>
    <w:p w:rsidR="007C67BE" w:rsidRPr="00F0144A" w:rsidRDefault="007C67BE" w:rsidP="007C67BE">
      <w:pPr>
        <w:keepNext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4) с учетом Водного кодекса Российской Федерации, Земельного кодекса Ро</w:t>
      </w:r>
      <w:r w:rsidRPr="00F0144A">
        <w:rPr>
          <w:rFonts w:ascii="Arial" w:hAnsi="Arial" w:cs="Arial"/>
          <w:color w:val="000000"/>
          <w:sz w:val="24"/>
          <w:szCs w:val="24"/>
        </w:rPr>
        <w:t>с</w:t>
      </w:r>
      <w:r w:rsidRPr="00F0144A">
        <w:rPr>
          <w:rFonts w:ascii="Arial" w:hAnsi="Arial" w:cs="Arial"/>
          <w:color w:val="000000"/>
          <w:sz w:val="24"/>
          <w:szCs w:val="24"/>
        </w:rPr>
        <w:t>сийской Федерации, Воздушного кодекса Российской Федерации и Лесного кодекса Российской Федерации, Закона Российской Федерации "О недрах", Федеральных з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конах "Об охране окружающей среды", "Об охране атмосферного воздуха", "О сан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тарно-эпидемиологическом благополучии населения", "Об экологической эксперт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зе", законодательства Краснодарского края об охране окружающей среды и других нормативных правовых актов Российской Федерации и Краснодарского края, с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гласно которым основными направлениями градостроительной деятельности явл</w:t>
      </w:r>
      <w:r w:rsidRPr="00F0144A">
        <w:rPr>
          <w:rFonts w:ascii="Arial" w:hAnsi="Arial" w:cs="Arial"/>
          <w:color w:val="000000"/>
          <w:sz w:val="24"/>
          <w:szCs w:val="24"/>
        </w:rPr>
        <w:t>я</w:t>
      </w:r>
      <w:r w:rsidRPr="00F0144A">
        <w:rPr>
          <w:rFonts w:ascii="Arial" w:hAnsi="Arial" w:cs="Arial"/>
          <w:color w:val="000000"/>
          <w:sz w:val="24"/>
          <w:szCs w:val="24"/>
        </w:rPr>
        <w:t>ются рациональное землепользование, охрана природы, ресурсосбережение, защита территорий от опасных природных явлений и техногенных процессов.</w:t>
      </w:r>
    </w:p>
    <w:p w:rsidR="007C67BE" w:rsidRPr="00F0144A" w:rsidRDefault="007C67BE" w:rsidP="007C67BE">
      <w:pPr>
        <w:ind w:firstLine="540"/>
        <w:jc w:val="both"/>
        <w:rPr>
          <w:rFonts w:ascii="Arial" w:eastAsia="SimSun" w:hAnsi="Arial" w:cs="Arial"/>
          <w:color w:val="000000"/>
          <w:sz w:val="24"/>
          <w:szCs w:val="24"/>
          <w:lang w:eastAsia="zh-CN"/>
        </w:rPr>
      </w:pP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 </w:t>
      </w:r>
    </w:p>
    <w:p w:rsidR="007C67BE" w:rsidRPr="00F0144A" w:rsidRDefault="007C67BE" w:rsidP="007C67BE">
      <w:pPr>
        <w:pStyle w:val="3"/>
        <w:spacing w:before="0"/>
        <w:ind w:firstLine="540"/>
        <w:rPr>
          <w:rFonts w:ascii="Arial" w:hAnsi="Arial" w:cs="Arial"/>
          <w:sz w:val="24"/>
          <w:szCs w:val="24"/>
        </w:rPr>
      </w:pPr>
      <w:bookmarkStart w:id="5" w:name="_Toc252392634"/>
      <w:bookmarkStart w:id="6" w:name="_Toc334453783"/>
      <w:r w:rsidRPr="00F0144A">
        <w:rPr>
          <w:rFonts w:ascii="Arial" w:hAnsi="Arial" w:cs="Arial"/>
          <w:sz w:val="24"/>
          <w:szCs w:val="24"/>
        </w:rPr>
        <w:t xml:space="preserve">Статья </w:t>
      </w:r>
      <w:r w:rsidRPr="00F0144A">
        <w:rPr>
          <w:rFonts w:ascii="Arial" w:hAnsi="Arial" w:cs="Arial"/>
          <w:sz w:val="24"/>
          <w:szCs w:val="24"/>
          <w:lang w:val="ru-RU"/>
        </w:rPr>
        <w:t>29</w:t>
      </w:r>
      <w:r w:rsidRPr="00F0144A">
        <w:rPr>
          <w:rFonts w:ascii="Arial" w:hAnsi="Arial" w:cs="Arial"/>
          <w:sz w:val="24"/>
          <w:szCs w:val="24"/>
        </w:rPr>
        <w:t>. Санитарно-защитные зоны</w:t>
      </w:r>
      <w:bookmarkEnd w:id="5"/>
      <w:bookmarkEnd w:id="6"/>
    </w:p>
    <w:p w:rsidR="007C67BE" w:rsidRPr="00F0144A" w:rsidRDefault="007C67BE" w:rsidP="007C67BE">
      <w:pPr>
        <w:ind w:firstLine="540"/>
        <w:jc w:val="both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</w:p>
    <w:p w:rsidR="007C67BE" w:rsidRPr="00F0144A" w:rsidRDefault="007C67BE" w:rsidP="007C67BE">
      <w:pPr>
        <w:pStyle w:val="ConsNormal"/>
        <w:ind w:right="0" w:firstLine="540"/>
        <w:jc w:val="both"/>
        <w:rPr>
          <w:color w:val="000000"/>
          <w:sz w:val="24"/>
          <w:szCs w:val="24"/>
        </w:rPr>
      </w:pPr>
      <w:r w:rsidRPr="00F0144A">
        <w:rPr>
          <w:color w:val="000000"/>
          <w:sz w:val="24"/>
          <w:szCs w:val="24"/>
        </w:rPr>
        <w:t>1. В целях ограждения жилой зоны от неблагоприятного влияния промышле</w:t>
      </w:r>
      <w:r w:rsidRPr="00F0144A">
        <w:rPr>
          <w:color w:val="000000"/>
          <w:sz w:val="24"/>
          <w:szCs w:val="24"/>
        </w:rPr>
        <w:t>н</w:t>
      </w:r>
      <w:r w:rsidRPr="00F0144A">
        <w:rPr>
          <w:color w:val="000000"/>
          <w:sz w:val="24"/>
          <w:szCs w:val="24"/>
        </w:rPr>
        <w:t>ных (и/или сельскохозяйственных) предприятий, а также некоторых видов складов, коммунальных и тран</w:t>
      </w:r>
      <w:r w:rsidRPr="00F0144A">
        <w:rPr>
          <w:color w:val="000000"/>
          <w:sz w:val="24"/>
          <w:szCs w:val="24"/>
        </w:rPr>
        <w:t>с</w:t>
      </w:r>
      <w:r w:rsidRPr="00F0144A">
        <w:rPr>
          <w:color w:val="000000"/>
          <w:sz w:val="24"/>
          <w:szCs w:val="24"/>
        </w:rPr>
        <w:t>портных сооружений устанавливаются санитарно-защитные зоны таких объектов.</w:t>
      </w:r>
    </w:p>
    <w:p w:rsidR="007C67BE" w:rsidRPr="00F0144A" w:rsidRDefault="007C67BE" w:rsidP="007C67BE">
      <w:pPr>
        <w:pStyle w:val="ConsNormal"/>
        <w:ind w:right="0" w:firstLine="540"/>
        <w:jc w:val="both"/>
        <w:rPr>
          <w:color w:val="000000"/>
          <w:sz w:val="24"/>
          <w:szCs w:val="24"/>
        </w:rPr>
      </w:pPr>
      <w:r w:rsidRPr="00F0144A">
        <w:rPr>
          <w:color w:val="000000"/>
          <w:sz w:val="24"/>
          <w:szCs w:val="24"/>
        </w:rPr>
        <w:t>2. Размеры и границы санитарно-защитных зон определяются в проектах сан</w:t>
      </w:r>
      <w:r w:rsidRPr="00F0144A">
        <w:rPr>
          <w:color w:val="000000"/>
          <w:sz w:val="24"/>
          <w:szCs w:val="24"/>
        </w:rPr>
        <w:t>и</w:t>
      </w:r>
      <w:r w:rsidRPr="00F0144A">
        <w:rPr>
          <w:color w:val="000000"/>
          <w:sz w:val="24"/>
          <w:szCs w:val="24"/>
        </w:rPr>
        <w:t>тарно-защитных зон в соответствии с действующим законодательством, санитарн</w:t>
      </w:r>
      <w:r w:rsidRPr="00F0144A">
        <w:rPr>
          <w:color w:val="000000"/>
          <w:sz w:val="24"/>
          <w:szCs w:val="24"/>
        </w:rPr>
        <w:t>ы</w:t>
      </w:r>
      <w:r w:rsidRPr="00F0144A">
        <w:rPr>
          <w:color w:val="000000"/>
          <w:sz w:val="24"/>
          <w:szCs w:val="24"/>
        </w:rPr>
        <w:t>ми нормами и правилами в области использования промышленных (и/или сельск</w:t>
      </w:r>
      <w:r w:rsidRPr="00F0144A">
        <w:rPr>
          <w:color w:val="000000"/>
          <w:sz w:val="24"/>
          <w:szCs w:val="24"/>
        </w:rPr>
        <w:t>о</w:t>
      </w:r>
      <w:r w:rsidRPr="00F0144A">
        <w:rPr>
          <w:color w:val="000000"/>
          <w:sz w:val="24"/>
          <w:szCs w:val="24"/>
        </w:rPr>
        <w:t>хозяйственных) предприятий, складов, коммунальных и транспортных сооружений, которые согласовываются с федеральным орг</w:t>
      </w:r>
      <w:r w:rsidRPr="00F0144A">
        <w:rPr>
          <w:color w:val="000000"/>
          <w:sz w:val="24"/>
          <w:szCs w:val="24"/>
        </w:rPr>
        <w:t>а</w:t>
      </w:r>
      <w:r w:rsidRPr="00F0144A">
        <w:rPr>
          <w:color w:val="000000"/>
          <w:sz w:val="24"/>
          <w:szCs w:val="24"/>
        </w:rPr>
        <w:t xml:space="preserve">ном по надзору в сфере </w:t>
      </w:r>
      <w:r w:rsidRPr="00F0144A">
        <w:rPr>
          <w:color w:val="000000"/>
          <w:sz w:val="24"/>
          <w:szCs w:val="24"/>
        </w:rPr>
        <w:lastRenderedPageBreak/>
        <w:t>защиты прав потребителей и благополучия человека.</w:t>
      </w:r>
    </w:p>
    <w:p w:rsidR="007C67BE" w:rsidRPr="00F0144A" w:rsidRDefault="007C67BE" w:rsidP="007C67BE">
      <w:pPr>
        <w:pStyle w:val="ConsNormal"/>
        <w:ind w:right="0" w:firstLine="540"/>
        <w:jc w:val="both"/>
        <w:rPr>
          <w:color w:val="000000"/>
          <w:sz w:val="24"/>
          <w:szCs w:val="24"/>
        </w:rPr>
      </w:pPr>
      <w:r w:rsidRPr="00F0144A">
        <w:rPr>
          <w:color w:val="000000"/>
          <w:sz w:val="24"/>
          <w:szCs w:val="24"/>
        </w:rPr>
        <w:t>3. Размеры и границы санитарно-защитных зон, отраженные в настоящих пр</w:t>
      </w:r>
      <w:r w:rsidRPr="00F0144A">
        <w:rPr>
          <w:color w:val="000000"/>
          <w:sz w:val="24"/>
          <w:szCs w:val="24"/>
        </w:rPr>
        <w:t>а</w:t>
      </w:r>
      <w:r w:rsidRPr="00F0144A">
        <w:rPr>
          <w:color w:val="000000"/>
          <w:sz w:val="24"/>
          <w:szCs w:val="24"/>
        </w:rPr>
        <w:t>вилах, носят условный рекомендательный характер. Юридические последствия в отношении таких зон наступают только после их установления в порядке, опред</w:t>
      </w:r>
      <w:r w:rsidRPr="00F0144A">
        <w:rPr>
          <w:color w:val="000000"/>
          <w:sz w:val="24"/>
          <w:szCs w:val="24"/>
        </w:rPr>
        <w:t>е</w:t>
      </w:r>
      <w:r w:rsidRPr="00F0144A">
        <w:rPr>
          <w:color w:val="000000"/>
          <w:sz w:val="24"/>
          <w:szCs w:val="24"/>
        </w:rPr>
        <w:t>ленном законодательством.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4. В санитарно-защитных зонах не допускается размещать: </w:t>
      </w:r>
      <w:r w:rsidRPr="00F0144A">
        <w:rPr>
          <w:rFonts w:ascii="Arial" w:hAnsi="Arial" w:cs="Arial"/>
          <w:color w:val="000000"/>
          <w:sz w:val="24"/>
          <w:szCs w:val="24"/>
        </w:rPr>
        <w:t>жилую застройку, включая отдельные жилые дома, рекреационные зоны, зоны отдыха, территории курортов, санаториев и домов отдыха, территории садоводческих товариществ, коттеджной и усадебной застройки, коллективных или индивидуальных дачных и сад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во-огородных участков, а также другие территории с нормируемыми показателями качества среды обитания; спортивные сооружения, детские площадки, образов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тельные и детские учреждения, лечебно-профилактические и оздоровительные учрежд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ния общего пользования.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5. В санитарно-защитной зоне и на территории объектов других отраслей пр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</w:t>
      </w:r>
      <w:r w:rsidRPr="00F0144A">
        <w:rPr>
          <w:rFonts w:ascii="Arial" w:hAnsi="Arial" w:cs="Arial"/>
          <w:color w:val="000000"/>
          <w:sz w:val="24"/>
          <w:szCs w:val="24"/>
        </w:rPr>
        <w:t>у</w:t>
      </w:r>
      <w:r w:rsidRPr="00F0144A">
        <w:rPr>
          <w:rFonts w:ascii="Arial" w:hAnsi="Arial" w:cs="Arial"/>
          <w:color w:val="000000"/>
          <w:sz w:val="24"/>
          <w:szCs w:val="24"/>
        </w:rPr>
        <w:t>продуктов для фармацевтических предприятий; объекты пищевых отраслей промышленности, оптовые склады продовольственного с</w:t>
      </w:r>
      <w:r w:rsidRPr="00F0144A">
        <w:rPr>
          <w:rFonts w:ascii="Arial" w:hAnsi="Arial" w:cs="Arial"/>
          <w:color w:val="000000"/>
          <w:sz w:val="24"/>
          <w:szCs w:val="24"/>
        </w:rPr>
        <w:t>ы</w:t>
      </w:r>
      <w:r w:rsidRPr="00F0144A">
        <w:rPr>
          <w:rFonts w:ascii="Arial" w:hAnsi="Arial" w:cs="Arial"/>
          <w:color w:val="000000"/>
          <w:sz w:val="24"/>
          <w:szCs w:val="24"/>
        </w:rPr>
        <w:t>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6. В границах санитарно-защитной зоны промышленного объекта или прои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>з</w:t>
      </w:r>
      <w:r w:rsidRPr="00F0144A">
        <w:rPr>
          <w:rFonts w:ascii="Arial" w:eastAsia="SimSun" w:hAnsi="Arial" w:cs="Arial"/>
          <w:color w:val="000000"/>
          <w:sz w:val="24"/>
          <w:szCs w:val="24"/>
          <w:lang w:eastAsia="zh-CN"/>
        </w:rPr>
        <w:t xml:space="preserve">водства допускается размещать: </w:t>
      </w:r>
      <w:r w:rsidRPr="00F0144A">
        <w:rPr>
          <w:rFonts w:ascii="Arial" w:hAnsi="Arial" w:cs="Arial"/>
          <w:color w:val="000000"/>
          <w:sz w:val="24"/>
          <w:szCs w:val="24"/>
        </w:rPr>
        <w:t>нежилые помещения для дежурного аварийного персонала, помещения для пребывания работающих по вахтовому методу (не более двух недель), здания управления, конструкторские бюро, здания административного назначения, научно-исследовательские лаборатории, поликлиники, спортивно-оздоровительные сооружения закрытого типа, бани, прачечные, объекты торговли и общественного питания, мотели, гостиницы, гаражи, площадки и сооружения для хр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нения общественного и индивидуального транспорта, пожарные депо, местные и транзитные коммуникации, ЛЭП, электроподстанции, нефте- и газопроводы, артез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анские скважины для технического водоснабжения, водоохлаждающие сооружения для подготовки технической воды, канал</w:t>
      </w:r>
      <w:r w:rsidRPr="00F0144A">
        <w:rPr>
          <w:rFonts w:ascii="Arial" w:hAnsi="Arial" w:cs="Arial"/>
          <w:color w:val="000000"/>
          <w:sz w:val="24"/>
          <w:szCs w:val="24"/>
        </w:rPr>
        <w:t>и</w:t>
      </w:r>
      <w:r w:rsidRPr="00F0144A">
        <w:rPr>
          <w:rFonts w:ascii="Arial" w:hAnsi="Arial" w:cs="Arial"/>
          <w:color w:val="000000"/>
          <w:sz w:val="24"/>
          <w:szCs w:val="24"/>
        </w:rPr>
        <w:t>зационные насосные станции, сооружения оборотного водоснабжения, автозаправочные станции, станции технического о</w:t>
      </w:r>
      <w:r w:rsidRPr="00F0144A">
        <w:rPr>
          <w:rFonts w:ascii="Arial" w:hAnsi="Arial" w:cs="Arial"/>
          <w:color w:val="000000"/>
          <w:sz w:val="24"/>
          <w:szCs w:val="24"/>
        </w:rPr>
        <w:t>б</w:t>
      </w:r>
      <w:r w:rsidRPr="00F0144A">
        <w:rPr>
          <w:rFonts w:ascii="Arial" w:hAnsi="Arial" w:cs="Arial"/>
          <w:color w:val="000000"/>
          <w:sz w:val="24"/>
          <w:szCs w:val="24"/>
        </w:rPr>
        <w:t>служивания автомобилей.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eastAsia="SimSun" w:hAnsi="Arial" w:cs="Arial"/>
          <w:color w:val="000000"/>
          <w:sz w:val="24"/>
          <w:szCs w:val="24"/>
        </w:rPr>
        <w:t xml:space="preserve">7. </w:t>
      </w:r>
      <w:r w:rsidRPr="00F0144A">
        <w:rPr>
          <w:rFonts w:ascii="Arial" w:hAnsi="Arial" w:cs="Arial"/>
          <w:color w:val="000000"/>
          <w:sz w:val="24"/>
          <w:szCs w:val="24"/>
        </w:rPr>
        <w:t>В санитарно-защитной зоне объектов пищевых отраслей промышленности, оптовых скл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дов продовольственного сырья и пищевой продукции, производства лекарственных веществ, лекарственных средств и (или) лекарственных форм, скл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дов сырья и полупродуктов для фармацевтических предприятий допускается разм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щение новых профильных, однотипных объектов, при исключении взаимного негативного воздействия на продукцию, среду обитания и здоровье чел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века.</w:t>
      </w:r>
    </w:p>
    <w:p w:rsidR="007C67BE" w:rsidRPr="00F0144A" w:rsidRDefault="007C67BE" w:rsidP="007C67BE">
      <w:pPr>
        <w:ind w:firstLine="540"/>
        <w:jc w:val="both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</w:p>
    <w:bookmarkEnd w:id="1"/>
    <w:bookmarkEnd w:id="2"/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>Статья 30. Зона охраны объектов культурного наследия и ограничения по усл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виям охраны объектов культурного наследия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1. В целях обеспечения сохранности объекта культурного наследия (памя</w:t>
      </w:r>
      <w:r w:rsidRPr="00F0144A">
        <w:rPr>
          <w:rFonts w:ascii="Arial" w:hAnsi="Arial" w:cs="Arial"/>
          <w:color w:val="000000"/>
          <w:sz w:val="24"/>
          <w:szCs w:val="24"/>
        </w:rPr>
        <w:t>т</w:t>
      </w:r>
      <w:r w:rsidRPr="00F0144A">
        <w:rPr>
          <w:rFonts w:ascii="Arial" w:hAnsi="Arial" w:cs="Arial"/>
          <w:color w:val="000000"/>
          <w:sz w:val="24"/>
          <w:szCs w:val="24"/>
        </w:rPr>
        <w:t>ников истории и культуры) народов Российской Федерации (далее - объекты кул</w:t>
      </w:r>
      <w:r w:rsidRPr="00F0144A">
        <w:rPr>
          <w:rFonts w:ascii="Arial" w:hAnsi="Arial" w:cs="Arial"/>
          <w:color w:val="000000"/>
          <w:sz w:val="24"/>
          <w:szCs w:val="24"/>
        </w:rPr>
        <w:t>ь</w:t>
      </w:r>
      <w:r w:rsidRPr="00F0144A">
        <w:rPr>
          <w:rFonts w:ascii="Arial" w:hAnsi="Arial" w:cs="Arial"/>
          <w:color w:val="000000"/>
          <w:sz w:val="24"/>
          <w:szCs w:val="24"/>
        </w:rPr>
        <w:t>турного наследия) в его исторической среде на сопряженной с ним территории устанавливаются зоны охраны объекта культурного н</w:t>
      </w:r>
      <w:r w:rsidRPr="00F0144A">
        <w:rPr>
          <w:rFonts w:ascii="Arial" w:hAnsi="Arial" w:cs="Arial"/>
          <w:color w:val="000000"/>
          <w:sz w:val="24"/>
          <w:szCs w:val="24"/>
        </w:rPr>
        <w:t>а</w:t>
      </w:r>
      <w:r w:rsidRPr="00F0144A">
        <w:rPr>
          <w:rFonts w:ascii="Arial" w:hAnsi="Arial" w:cs="Arial"/>
          <w:color w:val="000000"/>
          <w:sz w:val="24"/>
          <w:szCs w:val="24"/>
        </w:rPr>
        <w:t>следия.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color w:val="000000"/>
          <w:sz w:val="24"/>
          <w:szCs w:val="24"/>
        </w:rPr>
        <w:t xml:space="preserve">       2. В зонах охраны культурного наследия запрещается проектирование и проведение землеустроительных, земляных, строительных, мелиоративных, хозяйственных и иных работ, за исключением работ по сохранению памятника или а</w:t>
      </w:r>
      <w:r w:rsidRPr="00F0144A">
        <w:rPr>
          <w:rFonts w:ascii="Arial" w:hAnsi="Arial" w:cs="Arial"/>
          <w:color w:val="000000"/>
          <w:sz w:val="24"/>
          <w:szCs w:val="24"/>
        </w:rPr>
        <w:t>н</w:t>
      </w:r>
      <w:r w:rsidRPr="00F0144A">
        <w:rPr>
          <w:rFonts w:ascii="Arial" w:hAnsi="Arial" w:cs="Arial"/>
          <w:color w:val="000000"/>
          <w:sz w:val="24"/>
          <w:szCs w:val="24"/>
        </w:rPr>
        <w:t xml:space="preserve">самбля и (или) их территорий, а также хозяйственной деятельности, не нарушающей целостности памятника или ансамбля и не создающей угрозы их </w:t>
      </w:r>
      <w:r w:rsidRPr="00F0144A">
        <w:rPr>
          <w:rFonts w:ascii="Arial" w:hAnsi="Arial" w:cs="Arial"/>
          <w:color w:val="000000"/>
          <w:sz w:val="24"/>
          <w:szCs w:val="24"/>
        </w:rPr>
        <w:lastRenderedPageBreak/>
        <w:t>повреждения, ра</w:t>
      </w:r>
      <w:r w:rsidRPr="00F0144A">
        <w:rPr>
          <w:rFonts w:ascii="Arial" w:hAnsi="Arial" w:cs="Arial"/>
          <w:color w:val="000000"/>
          <w:sz w:val="24"/>
          <w:szCs w:val="24"/>
        </w:rPr>
        <w:t>з</w:t>
      </w:r>
      <w:r w:rsidRPr="00F0144A">
        <w:rPr>
          <w:rFonts w:ascii="Arial" w:hAnsi="Arial" w:cs="Arial"/>
          <w:color w:val="000000"/>
          <w:sz w:val="24"/>
          <w:szCs w:val="24"/>
        </w:rPr>
        <w:t>рушения или уничтожения.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3. Проектирование и проведение работ по сохранению памятника или ансамбля и (или) их территорий осуществляются по согласованию с органом исполнительной власти, осуществляющим функции в области охраны объектов культурного насл</w:t>
      </w:r>
      <w:r w:rsidRPr="00F0144A">
        <w:rPr>
          <w:rFonts w:ascii="Arial" w:hAnsi="Arial" w:cs="Arial"/>
          <w:color w:val="000000"/>
          <w:sz w:val="24"/>
          <w:szCs w:val="24"/>
        </w:rPr>
        <w:t>е</w:t>
      </w:r>
      <w:r w:rsidRPr="00F0144A">
        <w:rPr>
          <w:rFonts w:ascii="Arial" w:hAnsi="Arial" w:cs="Arial"/>
          <w:color w:val="000000"/>
          <w:sz w:val="24"/>
          <w:szCs w:val="24"/>
        </w:rPr>
        <w:t>дия.</w:t>
      </w:r>
      <w:r w:rsidRPr="00F0144A">
        <w:rPr>
          <w:rFonts w:ascii="Arial" w:hAnsi="Arial" w:cs="Arial"/>
          <w:color w:val="000000"/>
          <w:sz w:val="24"/>
          <w:szCs w:val="24"/>
        </w:rPr>
        <w:br/>
        <w:t xml:space="preserve">       4. Зона охраны объектов культурного наследия регулирует сомасштабность п</w:t>
      </w:r>
      <w:r w:rsidRPr="00F0144A">
        <w:rPr>
          <w:rFonts w:ascii="Arial" w:hAnsi="Arial" w:cs="Arial"/>
          <w:color w:val="000000"/>
          <w:sz w:val="24"/>
          <w:szCs w:val="24"/>
        </w:rPr>
        <w:t>о</w:t>
      </w:r>
      <w:r w:rsidRPr="00F0144A">
        <w:rPr>
          <w:rFonts w:ascii="Arial" w:hAnsi="Arial" w:cs="Arial"/>
          <w:color w:val="000000"/>
          <w:sz w:val="24"/>
          <w:szCs w:val="24"/>
        </w:rPr>
        <w:t>строек сложившемуся архитектурному окр</w:t>
      </w:r>
      <w:r w:rsidRPr="00F0144A">
        <w:rPr>
          <w:rFonts w:ascii="Arial" w:hAnsi="Arial" w:cs="Arial"/>
          <w:sz w:val="24"/>
          <w:szCs w:val="24"/>
        </w:rPr>
        <w:t>ужению и особенности оформления фасадов зд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ний.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5. Границы зон памятников культурного наследия определяют границы ведения органов охраны памятников истории и культуры в части согласования нам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рений по изменению объектов недвижимости, формирующих фронт застройки улиц, в том числе путем согласования проектной архитектурно-строительной документ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ции, проводимого в установленном порядке.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6. Предметами согласования по объектам, включенным в списки памятн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ков культурного наследия являются вопросы определяющие разрешенное использ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вание объекта, параметры реставрации, реконструкции, решаемые в индивидуальном порядке применительно к каждому объе</w:t>
      </w:r>
      <w:r w:rsidRPr="00F0144A">
        <w:rPr>
          <w:rFonts w:ascii="Arial" w:hAnsi="Arial" w:cs="Arial"/>
          <w:sz w:val="24"/>
          <w:szCs w:val="24"/>
        </w:rPr>
        <w:t>к</w:t>
      </w:r>
      <w:r w:rsidRPr="00F0144A">
        <w:rPr>
          <w:rFonts w:ascii="Arial" w:hAnsi="Arial" w:cs="Arial"/>
          <w:sz w:val="24"/>
          <w:szCs w:val="24"/>
        </w:rPr>
        <w:t>ту.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7. Предметами согласования объектам, не состоящим в списках памятн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ков истории и культурного наследия, но расположенным в охранных зонах памятников являю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ся: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отступы построек от границ земельных участков, линий регулирования з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стройки;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высота построек;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сомасштабность постройки архитектурному окружению;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декорирование фасадов.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8. Использование объекта культурного наследия либо земельного участка или участка водного объекта, в пределах которых располагается объект археолог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ческого наследия, должно осуществляться в соответствии с требованиями законод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тельства Российской Федерации об охране объектов культурного наследия, Фед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рального закона "Об объектах культурного наследия (памятниках истории и культ</w:t>
      </w:r>
      <w:r w:rsidRPr="00F0144A">
        <w:rPr>
          <w:rFonts w:ascii="Arial" w:hAnsi="Arial" w:cs="Arial"/>
          <w:sz w:val="24"/>
          <w:szCs w:val="24"/>
        </w:rPr>
        <w:t>у</w:t>
      </w:r>
      <w:r w:rsidRPr="00F0144A">
        <w:rPr>
          <w:rFonts w:ascii="Arial" w:hAnsi="Arial" w:cs="Arial"/>
          <w:sz w:val="24"/>
          <w:szCs w:val="24"/>
        </w:rPr>
        <w:t>ры) народов Российской Федерации" и законодательства Краснодарского края об охране и использовании объектов культурного наследия.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9. К объектам культурного наследия относятся объекты недвижимого им</w:t>
      </w:r>
      <w:r w:rsidRPr="00F0144A">
        <w:rPr>
          <w:rFonts w:ascii="Arial" w:hAnsi="Arial" w:cs="Arial"/>
          <w:sz w:val="24"/>
          <w:szCs w:val="24"/>
        </w:rPr>
        <w:t>у</w:t>
      </w:r>
      <w:r w:rsidRPr="00F0144A">
        <w:rPr>
          <w:rFonts w:ascii="Arial" w:hAnsi="Arial" w:cs="Arial"/>
          <w:sz w:val="24"/>
          <w:szCs w:val="24"/>
        </w:rPr>
        <w:t>щества со связанными с ними произведениями живописи, скульптуры, декоративно-прикладного искусства, объектами науки и техники и иными предметами матер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альной культуры, возникшие в результате исторических событий, представляющие собой ценность с точки зрения истории, археологии, архитектуры, градостроител</w:t>
      </w:r>
      <w:r w:rsidRPr="00F0144A">
        <w:rPr>
          <w:rFonts w:ascii="Arial" w:hAnsi="Arial" w:cs="Arial"/>
          <w:sz w:val="24"/>
          <w:szCs w:val="24"/>
        </w:rPr>
        <w:t>ь</w:t>
      </w:r>
      <w:r w:rsidRPr="00F0144A">
        <w:rPr>
          <w:rFonts w:ascii="Arial" w:hAnsi="Arial" w:cs="Arial"/>
          <w:sz w:val="24"/>
          <w:szCs w:val="24"/>
        </w:rPr>
        <w:t>ства, искусства, науки и техники, эстетики, этнологии или антропологии, социал</w:t>
      </w:r>
      <w:r w:rsidRPr="00F0144A">
        <w:rPr>
          <w:rFonts w:ascii="Arial" w:hAnsi="Arial" w:cs="Arial"/>
          <w:sz w:val="24"/>
          <w:szCs w:val="24"/>
        </w:rPr>
        <w:t>ь</w:t>
      </w:r>
      <w:r w:rsidRPr="00F0144A">
        <w:rPr>
          <w:rFonts w:ascii="Arial" w:hAnsi="Arial" w:cs="Arial"/>
          <w:sz w:val="24"/>
          <w:szCs w:val="24"/>
        </w:rPr>
        <w:t>ной культуры и являющиеся свидетельством эпох и цивилизаций, подлинными источниками информации о зарождении и развитии кул</w:t>
      </w:r>
      <w:r w:rsidRPr="00F0144A">
        <w:rPr>
          <w:rFonts w:ascii="Arial" w:hAnsi="Arial" w:cs="Arial"/>
          <w:sz w:val="24"/>
          <w:szCs w:val="24"/>
        </w:rPr>
        <w:t>ь</w:t>
      </w:r>
      <w:r w:rsidRPr="00F0144A">
        <w:rPr>
          <w:rFonts w:ascii="Arial" w:hAnsi="Arial" w:cs="Arial"/>
          <w:sz w:val="24"/>
          <w:szCs w:val="24"/>
        </w:rPr>
        <w:t>туры.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10. В целях обеспечения сохранности объекта культурного наследия в его исторической среде на сопряженной с ним территории устанавливаются зоны охр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ны объекта культурного наследия: охранная зона, зона регулирования застройки и хозяйственной деятельности, зона охраняемого природного ландшафта.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Необходимый состав зон охраны объекта культурного наследия, режим испол</w:t>
      </w:r>
      <w:r w:rsidRPr="00F0144A">
        <w:rPr>
          <w:rFonts w:ascii="Arial" w:hAnsi="Arial" w:cs="Arial"/>
          <w:sz w:val="24"/>
          <w:szCs w:val="24"/>
        </w:rPr>
        <w:t>ь</w:t>
      </w:r>
      <w:r w:rsidRPr="00F0144A">
        <w:rPr>
          <w:rFonts w:ascii="Arial" w:hAnsi="Arial" w:cs="Arial"/>
          <w:sz w:val="24"/>
          <w:szCs w:val="24"/>
        </w:rPr>
        <w:t>зования земель и градостроительный регламент в границах зон охраны устанавлив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ется в соответствии с проектом зон охраны объекта культурного наследия.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11. В целях обеспечения сохранности нескольких объектов культурного н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 xml:space="preserve">следия в их исторической среде допускается установление для данных объектов культурного наследия объединенной зоны охраны (единой охранной зоны, единой </w:t>
      </w:r>
      <w:r w:rsidRPr="00F0144A">
        <w:rPr>
          <w:rFonts w:ascii="Arial" w:hAnsi="Arial" w:cs="Arial"/>
          <w:sz w:val="24"/>
          <w:szCs w:val="24"/>
        </w:rPr>
        <w:lastRenderedPageBreak/>
        <w:t>зоны регулирования застройки и хозяйственной деятельности, единой зоны охр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 xml:space="preserve">няемого природного ландшафта) объектов культурного наследия.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12. Границы зон охраны объекта культурного наследия (за исключением границ зон охраны особо ценных объектов культурного наследия народов Росси</w:t>
      </w:r>
      <w:r w:rsidRPr="00F0144A">
        <w:rPr>
          <w:rFonts w:ascii="Arial" w:hAnsi="Arial" w:cs="Arial"/>
          <w:sz w:val="24"/>
          <w:szCs w:val="24"/>
        </w:rPr>
        <w:t>й</w:t>
      </w:r>
      <w:r w:rsidRPr="00F0144A">
        <w:rPr>
          <w:rFonts w:ascii="Arial" w:hAnsi="Arial" w:cs="Arial"/>
          <w:sz w:val="24"/>
          <w:szCs w:val="24"/>
        </w:rPr>
        <w:t>ской Федерации и объектов культурного наследия, включенных в Список всемирн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го наследия), режимы использования земель и градостроительные регламенты в границах данных зон утверждаются на основании проекта зон охраны объекта кул</w:t>
      </w:r>
      <w:r w:rsidRPr="00F0144A">
        <w:rPr>
          <w:rFonts w:ascii="Arial" w:hAnsi="Arial" w:cs="Arial"/>
          <w:sz w:val="24"/>
          <w:szCs w:val="24"/>
        </w:rPr>
        <w:t>ь</w:t>
      </w:r>
      <w:r w:rsidRPr="00F0144A">
        <w:rPr>
          <w:rFonts w:ascii="Arial" w:hAnsi="Arial" w:cs="Arial"/>
          <w:sz w:val="24"/>
          <w:szCs w:val="24"/>
        </w:rPr>
        <w:t>турного наследия и положительного заключения государственной историко-культурной экспертизы краевым органом охраны объектов культурного наследия: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в отношении объектов культурного наследия федерального значения по согл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сованию с федеральным органом охраны объектов культурного наследия;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в отношении объектов культурного наследия регионального значения;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в отношении объектов культурного наследия местного (муниципального) значения по согласованию с органом местного самоуправления муниципального обр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 xml:space="preserve">зования, на территории которого находится объект культурного наследия.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13. В границах зон охраны объекта культурного наследия устанавливается особый режим охраны, содержания и использования земель в каждой из зон, ограничивающий хозяйственную и иную деятельность, способную нарушить целос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ность памятника или ансамбля, создать угрозу их повреждения, разрушения или уничтожения, за исключением применения специальных мер, направленных на с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хранение и регенерацию историко-градостроительной или природной среды данного объекта.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Проектирование, строительство, реконструкция на территории, расположенной на расстоянии менее </w:t>
      </w:r>
      <w:smartTag w:uri="urn:schemas-microsoft-com:office:smarttags" w:element="metricconverter">
        <w:smartTagPr>
          <w:attr w:name="ProductID" w:val="40 метров"/>
        </w:smartTagPr>
        <w:r w:rsidRPr="00F0144A">
          <w:rPr>
            <w:rFonts w:ascii="Arial" w:hAnsi="Arial" w:cs="Arial"/>
            <w:sz w:val="24"/>
            <w:szCs w:val="24"/>
          </w:rPr>
          <w:t>40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от объекта культурного наследия, осуществляется после разработки проекта зон охраны объекта культурного наследия и согласования его в установленном законодательством порядке.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Для объектов археологии в зависимости от их типа  устанавливаются следу</w:t>
      </w:r>
      <w:r w:rsidRPr="00F0144A">
        <w:rPr>
          <w:rFonts w:ascii="Arial" w:hAnsi="Arial" w:cs="Arial"/>
          <w:sz w:val="24"/>
          <w:szCs w:val="24"/>
        </w:rPr>
        <w:t>ю</w:t>
      </w:r>
      <w:r w:rsidRPr="00F0144A">
        <w:rPr>
          <w:rFonts w:ascii="Arial" w:hAnsi="Arial" w:cs="Arial"/>
          <w:sz w:val="24"/>
          <w:szCs w:val="24"/>
        </w:rPr>
        <w:t>щие границы зон охраны: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для поселений, городищ, селищ независимо от места их расположения - </w:t>
      </w:r>
      <w:smartTag w:uri="urn:schemas-microsoft-com:office:smarttags" w:element="metricconverter">
        <w:smartTagPr>
          <w:attr w:name="ProductID" w:val="500 метров"/>
        </w:smartTagPr>
        <w:r w:rsidRPr="00F0144A">
          <w:rPr>
            <w:rFonts w:ascii="Arial" w:hAnsi="Arial" w:cs="Arial"/>
            <w:sz w:val="24"/>
            <w:szCs w:val="24"/>
          </w:rPr>
          <w:t>500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от границ памятника по всему его периметру;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для святилищ (культовых поминальных комплексов, жертвенников), крепостей (укреплений), древних церквей и храмов, стоянок (открытых и пещерных), грунт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вых могильников (некрополей, могильников из каменных ящиков, скальных, п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 xml:space="preserve">щерных склепов) - </w:t>
      </w:r>
      <w:smartTag w:uri="urn:schemas-microsoft-com:office:smarttags" w:element="metricconverter">
        <w:smartTagPr>
          <w:attr w:name="ProductID" w:val="200 метров"/>
        </w:smartTagPr>
        <w:r w:rsidRPr="00F0144A">
          <w:rPr>
            <w:rFonts w:ascii="Arial" w:hAnsi="Arial" w:cs="Arial"/>
            <w:sz w:val="24"/>
            <w:szCs w:val="24"/>
          </w:rPr>
          <w:t>200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от границ памятника по всему его периметру;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для курганов высотой: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до </w:t>
      </w:r>
      <w:smartTag w:uri="urn:schemas-microsoft-com:office:smarttags" w:element="metricconverter">
        <w:smartTagPr>
          <w:attr w:name="ProductID" w:val="1 метра"/>
        </w:smartTagPr>
        <w:r w:rsidRPr="00F0144A">
          <w:rPr>
            <w:rFonts w:ascii="Arial" w:hAnsi="Arial" w:cs="Arial"/>
            <w:sz w:val="24"/>
            <w:szCs w:val="24"/>
          </w:rPr>
          <w:t>1 метра</w:t>
        </w:r>
      </w:smartTag>
      <w:r w:rsidRPr="00F0144A">
        <w:rPr>
          <w:rFonts w:ascii="Arial" w:hAnsi="Arial" w:cs="Arial"/>
          <w:sz w:val="24"/>
          <w:szCs w:val="24"/>
        </w:rPr>
        <w:t xml:space="preserve"> - </w:t>
      </w:r>
      <w:smartTag w:uri="urn:schemas-microsoft-com:office:smarttags" w:element="metricconverter">
        <w:smartTagPr>
          <w:attr w:name="ProductID" w:val="50 метров"/>
        </w:smartTagPr>
        <w:r w:rsidRPr="00F0144A">
          <w:rPr>
            <w:rFonts w:ascii="Arial" w:hAnsi="Arial" w:cs="Arial"/>
            <w:sz w:val="24"/>
            <w:szCs w:val="24"/>
          </w:rPr>
          <w:t>50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от подошвы кургана по всему его периметру;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до </w:t>
      </w:r>
      <w:smartTag w:uri="urn:schemas-microsoft-com:office:smarttags" w:element="metricconverter">
        <w:smartTagPr>
          <w:attr w:name="ProductID" w:val="2 метров"/>
        </w:smartTagPr>
        <w:r w:rsidRPr="00F0144A">
          <w:rPr>
            <w:rFonts w:ascii="Arial" w:hAnsi="Arial" w:cs="Arial"/>
            <w:sz w:val="24"/>
            <w:szCs w:val="24"/>
          </w:rPr>
          <w:t>2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- </w:t>
      </w:r>
      <w:smartTag w:uri="urn:schemas-microsoft-com:office:smarttags" w:element="metricconverter">
        <w:smartTagPr>
          <w:attr w:name="ProductID" w:val="75 метров"/>
        </w:smartTagPr>
        <w:r w:rsidRPr="00F0144A">
          <w:rPr>
            <w:rFonts w:ascii="Arial" w:hAnsi="Arial" w:cs="Arial"/>
            <w:sz w:val="24"/>
            <w:szCs w:val="24"/>
          </w:rPr>
          <w:t>75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от подошвы кургана по всему его периметру;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до </w:t>
      </w:r>
      <w:smartTag w:uri="urn:schemas-microsoft-com:office:smarttags" w:element="metricconverter">
        <w:smartTagPr>
          <w:attr w:name="ProductID" w:val="3 метров"/>
        </w:smartTagPr>
        <w:r w:rsidRPr="00F0144A">
          <w:rPr>
            <w:rFonts w:ascii="Arial" w:hAnsi="Arial" w:cs="Arial"/>
            <w:sz w:val="24"/>
            <w:szCs w:val="24"/>
          </w:rPr>
          <w:t>3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- </w:t>
      </w:r>
      <w:smartTag w:uri="urn:schemas-microsoft-com:office:smarttags" w:element="metricconverter">
        <w:smartTagPr>
          <w:attr w:name="ProductID" w:val="125 метров"/>
        </w:smartTagPr>
        <w:r w:rsidRPr="00F0144A">
          <w:rPr>
            <w:rFonts w:ascii="Arial" w:hAnsi="Arial" w:cs="Arial"/>
            <w:sz w:val="24"/>
            <w:szCs w:val="24"/>
          </w:rPr>
          <w:t>125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от подошвы кургана по всему его периметру;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свыше </w:t>
      </w:r>
      <w:smartTag w:uri="urn:schemas-microsoft-com:office:smarttags" w:element="metricconverter">
        <w:smartTagPr>
          <w:attr w:name="ProductID" w:val="3 метров"/>
        </w:smartTagPr>
        <w:r w:rsidRPr="00F0144A">
          <w:rPr>
            <w:rFonts w:ascii="Arial" w:hAnsi="Arial" w:cs="Arial"/>
            <w:sz w:val="24"/>
            <w:szCs w:val="24"/>
          </w:rPr>
          <w:t>3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- </w:t>
      </w:r>
      <w:smartTag w:uri="urn:schemas-microsoft-com:office:smarttags" w:element="metricconverter">
        <w:smartTagPr>
          <w:attr w:name="ProductID" w:val="150 метров"/>
        </w:smartTagPr>
        <w:r w:rsidRPr="00F0144A">
          <w:rPr>
            <w:rFonts w:ascii="Arial" w:hAnsi="Arial" w:cs="Arial"/>
            <w:sz w:val="24"/>
            <w:szCs w:val="24"/>
          </w:rPr>
          <w:t>150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от подошвы кургана по всему его периметру;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для дольменов, каменных баб, культовых крестов, менгиров, петроглифов, кромлехов, ацангуаров, древних дорог и клеров - </w:t>
      </w:r>
      <w:smartTag w:uri="urn:schemas-microsoft-com:office:smarttags" w:element="metricconverter">
        <w:smartTagPr>
          <w:attr w:name="ProductID" w:val="50 метров"/>
        </w:smartTagPr>
        <w:r w:rsidRPr="00F0144A">
          <w:rPr>
            <w:rFonts w:ascii="Arial" w:hAnsi="Arial" w:cs="Arial"/>
            <w:sz w:val="24"/>
            <w:szCs w:val="24"/>
          </w:rPr>
          <w:t>50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от границ памятника по всему его периметру.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для объектов культурного наследия, имеющем в своем составе захоронения, - </w:t>
      </w:r>
      <w:smartTag w:uri="urn:schemas-microsoft-com:office:smarttags" w:element="metricconverter">
        <w:smartTagPr>
          <w:attr w:name="ProductID" w:val="40 метров"/>
        </w:smartTagPr>
        <w:r w:rsidRPr="00F0144A">
          <w:rPr>
            <w:rFonts w:ascii="Arial" w:hAnsi="Arial" w:cs="Arial"/>
            <w:sz w:val="24"/>
            <w:szCs w:val="24"/>
          </w:rPr>
          <w:t>40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от границы территории объектов культурного наследия по всему его п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риметру.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Границы зон охраны, установленные настоящим пунктом, являются пред</w:t>
      </w:r>
      <w:r w:rsidRPr="00F0144A">
        <w:rPr>
          <w:rFonts w:ascii="Arial" w:hAnsi="Arial" w:cs="Arial"/>
          <w:sz w:val="24"/>
          <w:szCs w:val="24"/>
        </w:rPr>
        <w:t>у</w:t>
      </w:r>
      <w:r w:rsidRPr="00F0144A">
        <w:rPr>
          <w:rFonts w:ascii="Arial" w:hAnsi="Arial" w:cs="Arial"/>
          <w:sz w:val="24"/>
          <w:szCs w:val="24"/>
        </w:rPr>
        <w:t xml:space="preserve">предительной мерой по обеспечению сохранности объекта культурного наследия до разработки и утверждения проектов зон охраны объектов культурного наследия.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14. СП 42.13330.2011 установлено, что расстояния от памятников истории и культуры до транспортных и инженерных коммуникаций должны быть не менее: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lastRenderedPageBreak/>
        <w:t>- до проезжих частей магистралей скоростного и непрерывного движения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в условиях сложного рельефа - </w:t>
      </w:r>
      <w:smartTag w:uri="urn:schemas-microsoft-com:office:smarttags" w:element="metricconverter">
        <w:smartTagPr>
          <w:attr w:name="ProductID" w:val="100 м"/>
        </w:smartTagPr>
        <w:r w:rsidRPr="00F0144A">
          <w:rPr>
            <w:rFonts w:ascii="Arial" w:hAnsi="Arial" w:cs="Arial"/>
            <w:sz w:val="24"/>
            <w:szCs w:val="24"/>
          </w:rPr>
          <w:t>100 м</w:t>
        </w:r>
      </w:smartTag>
      <w:r w:rsidRPr="00F0144A">
        <w:rPr>
          <w:rFonts w:ascii="Arial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- на плоском рельефе - </w:t>
      </w:r>
      <w:smartTag w:uri="urn:schemas-microsoft-com:office:smarttags" w:element="metricconverter">
        <w:smartTagPr>
          <w:attr w:name="ProductID" w:val="50 м"/>
        </w:smartTagPr>
        <w:r w:rsidRPr="00F0144A">
          <w:rPr>
            <w:rFonts w:ascii="Arial" w:hAnsi="Arial" w:cs="Arial"/>
            <w:sz w:val="24"/>
            <w:szCs w:val="24"/>
          </w:rPr>
          <w:t>50 м</w:t>
        </w:r>
      </w:smartTag>
      <w:r w:rsidRPr="00F0144A">
        <w:rPr>
          <w:rFonts w:ascii="Arial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- до сетей водопровода, канализации и теплоснабжения (кроме разводящих) - </w:t>
      </w:r>
      <w:smartTag w:uri="urn:schemas-microsoft-com:office:smarttags" w:element="metricconverter">
        <w:smartTagPr>
          <w:attr w:name="ProductID" w:val="15 м"/>
        </w:smartTagPr>
        <w:r w:rsidRPr="00F0144A">
          <w:rPr>
            <w:rFonts w:ascii="Arial" w:hAnsi="Arial" w:cs="Arial"/>
            <w:sz w:val="24"/>
            <w:szCs w:val="24"/>
          </w:rPr>
          <w:t>15 м</w:t>
        </w:r>
      </w:smartTag>
      <w:r w:rsidRPr="00F0144A">
        <w:rPr>
          <w:rFonts w:ascii="Arial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- до других подземных инженерных сетей - </w:t>
      </w:r>
      <w:smartTag w:uri="urn:schemas-microsoft-com:office:smarttags" w:element="metricconverter">
        <w:smartTagPr>
          <w:attr w:name="ProductID" w:val="5 м"/>
        </w:smartTagPr>
        <w:r w:rsidRPr="00F0144A">
          <w:rPr>
            <w:rFonts w:ascii="Arial" w:hAnsi="Arial" w:cs="Arial"/>
            <w:sz w:val="24"/>
            <w:szCs w:val="24"/>
          </w:rPr>
          <w:t>5 м</w:t>
        </w:r>
      </w:smartTag>
      <w:r w:rsidRPr="00F0144A">
        <w:rPr>
          <w:rFonts w:ascii="Arial" w:hAnsi="Arial" w:cs="Arial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В условиях реконструкции указанные расстояния до инженерных сетей допу</w:t>
      </w:r>
      <w:r w:rsidRPr="00F0144A">
        <w:rPr>
          <w:rFonts w:ascii="Arial" w:hAnsi="Arial" w:cs="Arial"/>
          <w:sz w:val="24"/>
          <w:szCs w:val="24"/>
        </w:rPr>
        <w:t>с</w:t>
      </w:r>
      <w:r w:rsidRPr="00F0144A">
        <w:rPr>
          <w:rFonts w:ascii="Arial" w:hAnsi="Arial" w:cs="Arial"/>
          <w:sz w:val="24"/>
          <w:szCs w:val="24"/>
        </w:rPr>
        <w:t>кается сокращать, но принимать не менее: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- до водонесущих сетей - </w:t>
      </w:r>
      <w:smartTag w:uri="urn:schemas-microsoft-com:office:smarttags" w:element="metricconverter">
        <w:smartTagPr>
          <w:attr w:name="ProductID" w:val="5 м"/>
        </w:smartTagPr>
        <w:r w:rsidRPr="00F0144A">
          <w:rPr>
            <w:rFonts w:ascii="Arial" w:hAnsi="Arial" w:cs="Arial"/>
            <w:sz w:val="24"/>
            <w:szCs w:val="24"/>
          </w:rPr>
          <w:t>5 м</w:t>
        </w:r>
      </w:smartTag>
      <w:r w:rsidRPr="00F0144A">
        <w:rPr>
          <w:rFonts w:ascii="Arial" w:hAnsi="Arial" w:cs="Arial"/>
          <w:sz w:val="24"/>
          <w:szCs w:val="24"/>
        </w:rPr>
        <w:t xml:space="preserve">; неводонесущих - </w:t>
      </w:r>
      <w:smartTag w:uri="urn:schemas-microsoft-com:office:smarttags" w:element="metricconverter">
        <w:smartTagPr>
          <w:attr w:name="ProductID" w:val="2 м"/>
        </w:smartTagPr>
        <w:r w:rsidRPr="00F0144A">
          <w:rPr>
            <w:rFonts w:ascii="Arial" w:hAnsi="Arial" w:cs="Arial"/>
            <w:sz w:val="24"/>
            <w:szCs w:val="24"/>
          </w:rPr>
          <w:t>2 м</w:t>
        </w:r>
      </w:smartTag>
      <w:r w:rsidRPr="00F0144A">
        <w:rPr>
          <w:rFonts w:ascii="Arial" w:hAnsi="Arial" w:cs="Arial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При этом необходимо обеспечивать проведение специальных технических м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роприятий при производстве строительных работ.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  15. Заповедным территориям соответствует строгий режим регулирования застройки, предусматривающий сохранение и восстановление своеобразия и ценн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сти параметров традиционного ландшафта, а также обеспечение оптимальной вза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мосвязи современных построек с исторической градостроительной средой.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16. Характер использования территории достопримечательного места, ограничения на использование данной территории и требования к хозяйственной де</w:t>
      </w:r>
      <w:r w:rsidRPr="00F0144A">
        <w:rPr>
          <w:rFonts w:ascii="Arial" w:hAnsi="Arial" w:cs="Arial"/>
          <w:sz w:val="24"/>
          <w:szCs w:val="24"/>
        </w:rPr>
        <w:t>я</w:t>
      </w:r>
      <w:r w:rsidRPr="00F0144A">
        <w:rPr>
          <w:rFonts w:ascii="Arial" w:hAnsi="Arial" w:cs="Arial"/>
          <w:sz w:val="24"/>
          <w:szCs w:val="24"/>
        </w:rPr>
        <w:t>тельности,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</w:t>
      </w:r>
      <w:r w:rsidRPr="00F0144A">
        <w:rPr>
          <w:rFonts w:ascii="Arial" w:hAnsi="Arial" w:cs="Arial"/>
          <w:sz w:val="24"/>
          <w:szCs w:val="24"/>
        </w:rPr>
        <w:t>с</w:t>
      </w:r>
      <w:r w:rsidRPr="00F0144A">
        <w:rPr>
          <w:rFonts w:ascii="Arial" w:hAnsi="Arial" w:cs="Arial"/>
          <w:sz w:val="24"/>
          <w:szCs w:val="24"/>
        </w:rPr>
        <w:t>полнительной власти Краснодарского края, уполномоченным в области охраны об</w:t>
      </w:r>
      <w:r w:rsidRPr="00F0144A">
        <w:rPr>
          <w:rFonts w:ascii="Arial" w:hAnsi="Arial" w:cs="Arial"/>
          <w:sz w:val="24"/>
          <w:szCs w:val="24"/>
        </w:rPr>
        <w:t>ъ</w:t>
      </w:r>
      <w:r w:rsidRPr="00F0144A">
        <w:rPr>
          <w:rFonts w:ascii="Arial" w:hAnsi="Arial" w:cs="Arial"/>
          <w:sz w:val="24"/>
          <w:szCs w:val="24"/>
        </w:rPr>
        <w:t>ектов культурного наследия, в отношении объектов культурного наследия реги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нального и местного (муниципального) значения, вносятся в правила землепольз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вания и застройки и в схемы зонирования территорий, разрабатываемые в соотве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ствии с Градостроительным кодексом Российской Федерации.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17. При реконструкции в исторических зонах городского поселения режим реконструкции должен определяться с учетом: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сохранения общего характера застройки;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сохранения видовых коридоров на главные ансамбли и памятники поселений;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отказа от применения архитектурных форм, не свойственных исторической традиции данного места;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использования традиционных материалов;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соблюдения предельно допустимой для данной зоны высоты для реконстру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руемых или вновь строящихся взамен выбывших новых зданий;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- размещения по отношению к красной линии нового строительства взамен у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раченных домов, что должно соответствовать общему характеру сложившейся ранее застройки.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Статья 31. Зона действия ограничений по экологическим условиям и огран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чения по экологическим условиям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   Водоохранными зонами являются территории, которые примыкают к береговой линии морей, рек, ручьев, каналов, озер, водохранилищ и на которых уст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навливается специальный режим осуществления хозяйственной и иной деятельн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</w:t>
      </w:r>
      <w:r w:rsidRPr="00F0144A">
        <w:rPr>
          <w:rFonts w:ascii="Arial" w:hAnsi="Arial" w:cs="Arial"/>
          <w:sz w:val="24"/>
          <w:szCs w:val="24"/>
        </w:rPr>
        <w:t>ь</w:t>
      </w:r>
      <w:r w:rsidRPr="00F0144A">
        <w:rPr>
          <w:rFonts w:ascii="Arial" w:hAnsi="Arial" w:cs="Arial"/>
          <w:sz w:val="24"/>
          <w:szCs w:val="24"/>
        </w:rPr>
        <w:t>ного мира.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  Ширина водоохранной зоны рек или ручьев устанавливается от их истока для рек или ручьев протяженностью: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lastRenderedPageBreak/>
        <w:t>1) до десяти километров - в размере пятидесяти метров;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2) от десяти до пятидесяти километров - в размере 100м (р.Кирпильцы);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3) от пятидесяти километров и более - в размере  200м (р.Кирпили) 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   В границах водоохранных зон запрещаются: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1) использование сточных вод для удобрения почв;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2) размещение кладбищ, скотомогильников, мест захоронения отходов прои</w:t>
      </w:r>
      <w:r w:rsidRPr="00F0144A">
        <w:rPr>
          <w:rFonts w:ascii="Arial" w:hAnsi="Arial" w:cs="Arial"/>
          <w:sz w:val="24"/>
          <w:szCs w:val="24"/>
        </w:rPr>
        <w:t>з</w:t>
      </w:r>
      <w:r w:rsidRPr="00F0144A">
        <w:rPr>
          <w:rFonts w:ascii="Arial" w:hAnsi="Arial" w:cs="Arial"/>
          <w:sz w:val="24"/>
          <w:szCs w:val="24"/>
        </w:rPr>
        <w:t>водства и потребления, химических, взрывчатых, токсичных, отравляющих и ядовитых веществ, пун</w:t>
      </w:r>
      <w:r w:rsidRPr="00F0144A">
        <w:rPr>
          <w:rFonts w:ascii="Arial" w:hAnsi="Arial" w:cs="Arial"/>
          <w:sz w:val="24"/>
          <w:szCs w:val="24"/>
        </w:rPr>
        <w:t>к</w:t>
      </w:r>
      <w:r w:rsidRPr="00F0144A">
        <w:rPr>
          <w:rFonts w:ascii="Arial" w:hAnsi="Arial" w:cs="Arial"/>
          <w:sz w:val="24"/>
          <w:szCs w:val="24"/>
        </w:rPr>
        <w:t>тов захоронения радиоактивных отходов;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3) осуществление авиационных мер по борьбе с вредителями и болезнями ра</w:t>
      </w:r>
      <w:r w:rsidRPr="00F0144A">
        <w:rPr>
          <w:rFonts w:ascii="Arial" w:hAnsi="Arial" w:cs="Arial"/>
          <w:sz w:val="24"/>
          <w:szCs w:val="24"/>
        </w:rPr>
        <w:t>с</w:t>
      </w:r>
      <w:r w:rsidRPr="00F0144A">
        <w:rPr>
          <w:rFonts w:ascii="Arial" w:hAnsi="Arial" w:cs="Arial"/>
          <w:sz w:val="24"/>
          <w:szCs w:val="24"/>
        </w:rPr>
        <w:t>тений;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4) движение и стоянка транспортных средств (кроме специальных транспор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ных средств), за исключением их движения по дорогам и стоянки на дорогах и в специально оборудова</w:t>
      </w:r>
      <w:r w:rsidRPr="00F0144A">
        <w:rPr>
          <w:rFonts w:ascii="Arial" w:hAnsi="Arial" w:cs="Arial"/>
          <w:sz w:val="24"/>
          <w:szCs w:val="24"/>
        </w:rPr>
        <w:t>н</w:t>
      </w:r>
      <w:r w:rsidRPr="00F0144A">
        <w:rPr>
          <w:rFonts w:ascii="Arial" w:hAnsi="Arial" w:cs="Arial"/>
          <w:sz w:val="24"/>
          <w:szCs w:val="24"/>
        </w:rPr>
        <w:t>ных местах, имеющих твердое покрытие.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 В границах водоохранных зон допускаются проектирование, строительс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во, реконструкция, ввод в эксплуатацию, эксплуатация хозяйственных и иных об</w:t>
      </w:r>
      <w:r w:rsidRPr="00F0144A">
        <w:rPr>
          <w:rFonts w:ascii="Arial" w:hAnsi="Arial" w:cs="Arial"/>
          <w:sz w:val="24"/>
          <w:szCs w:val="24"/>
        </w:rPr>
        <w:t>ъ</w:t>
      </w:r>
      <w:r w:rsidRPr="00F0144A">
        <w:rPr>
          <w:rFonts w:ascii="Arial" w:hAnsi="Arial" w:cs="Arial"/>
          <w:sz w:val="24"/>
          <w:szCs w:val="24"/>
        </w:rPr>
        <w:t xml:space="preserve">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</w:t>
      </w:r>
      <w:hyperlink r:id="rId18" w:tooltip="Федеральный закон от 10.01.2002 N 7-ФЗ (ред. от 25.06.2012) &quot;Об охране окружающей среды&quot; (с изм. и доп., вступающими в силу с 01.01.2013)" w:history="1">
        <w:r w:rsidRPr="00F0144A">
          <w:rPr>
            <w:rFonts w:ascii="Arial" w:hAnsi="Arial" w:cs="Arial"/>
            <w:sz w:val="24"/>
            <w:szCs w:val="24"/>
          </w:rPr>
          <w:t>законодательством</w:t>
        </w:r>
      </w:hyperlink>
      <w:r w:rsidRPr="00F0144A">
        <w:rPr>
          <w:rFonts w:ascii="Arial" w:hAnsi="Arial" w:cs="Arial"/>
          <w:sz w:val="24"/>
          <w:szCs w:val="24"/>
        </w:rPr>
        <w:t xml:space="preserve"> в области охраны окружающей среды.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В границах водоохранных зон устанавливаются прибрежные защитные п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лосы, на территориях которых вводятся дополнительные ограничения хозяйственной и иной деятельн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сти. Ширина прибрежной защитной полосы - 50м.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 В границах прибрежных защитных полос наряду с установленными для водоохранных зон  ограничениями з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прещаются: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1) распашка земель;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2) размещение отвалов размываемых грунтов;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3) выпас сельскохозяйственных животных и организация для них летних лаг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рей, ванн.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Границы земельных участков, прилегающих к береговым линиям, должны проходить вдоль береговой линии с учетом ширины береговой полосы, предназн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ченной для общего пользования, для рек и ручьев протяженностью до 10 км-</w:t>
      </w:r>
      <w:smartTag w:uri="urn:schemas-microsoft-com:office:smarttags" w:element="metricconverter">
        <w:smartTagPr>
          <w:attr w:name="ProductID" w:val="5 метров"/>
        </w:smartTagPr>
        <w:r w:rsidRPr="00F0144A">
          <w:rPr>
            <w:rFonts w:ascii="Arial" w:hAnsi="Arial" w:cs="Arial"/>
            <w:sz w:val="24"/>
            <w:szCs w:val="24"/>
          </w:rPr>
          <w:t>5 метров</w:t>
        </w:r>
      </w:smartTag>
      <w:r w:rsidRPr="00F0144A">
        <w:rPr>
          <w:rFonts w:ascii="Arial" w:hAnsi="Arial" w:cs="Arial"/>
          <w:sz w:val="24"/>
          <w:szCs w:val="24"/>
        </w:rPr>
        <w:t>, для рек и ручьев прот</w:t>
      </w:r>
      <w:r w:rsidRPr="00F0144A">
        <w:rPr>
          <w:rFonts w:ascii="Arial" w:hAnsi="Arial" w:cs="Arial"/>
          <w:sz w:val="24"/>
          <w:szCs w:val="24"/>
        </w:rPr>
        <w:t>я</w:t>
      </w:r>
      <w:r w:rsidRPr="00F0144A">
        <w:rPr>
          <w:rFonts w:ascii="Arial" w:hAnsi="Arial" w:cs="Arial"/>
          <w:sz w:val="24"/>
          <w:szCs w:val="24"/>
        </w:rPr>
        <w:t>женностью более 10 км-</w:t>
      </w:r>
      <w:smartTag w:uri="urn:schemas-microsoft-com:office:smarttags" w:element="metricconverter">
        <w:smartTagPr>
          <w:attr w:name="ProductID" w:val="20 метров"/>
        </w:smartTagPr>
        <w:r w:rsidRPr="00F0144A">
          <w:rPr>
            <w:rFonts w:ascii="Arial" w:hAnsi="Arial" w:cs="Arial"/>
            <w:sz w:val="24"/>
            <w:szCs w:val="24"/>
          </w:rPr>
          <w:t>20 метров</w:t>
        </w:r>
      </w:smartTag>
      <w:r w:rsidRPr="00F0144A">
        <w:rPr>
          <w:rFonts w:ascii="Arial" w:hAnsi="Arial" w:cs="Arial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При размещении сельскохозяйственных предприятий вблизи водоемов следует предусматривать незастроенную прибрежную полосу шириной не менее </w:t>
      </w:r>
      <w:smartTag w:uri="urn:schemas-microsoft-com:office:smarttags" w:element="metricconverter">
        <w:smartTagPr>
          <w:attr w:name="ProductID" w:val="40 м"/>
        </w:smartTagPr>
        <w:r w:rsidRPr="00F0144A">
          <w:rPr>
            <w:rFonts w:ascii="Arial" w:hAnsi="Arial" w:cs="Arial"/>
            <w:sz w:val="24"/>
            <w:szCs w:val="24"/>
          </w:rPr>
          <w:t>40 м</w:t>
        </w:r>
      </w:smartTag>
      <w:r w:rsidRPr="00F0144A">
        <w:rPr>
          <w:rFonts w:ascii="Arial" w:hAnsi="Arial" w:cs="Arial"/>
          <w:sz w:val="24"/>
          <w:szCs w:val="24"/>
        </w:rPr>
        <w:t>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 При проектировании и строительстве вдоль береговой линии через каждые </w:t>
      </w:r>
      <w:smartTag w:uri="urn:schemas-microsoft-com:office:smarttags" w:element="metricconverter">
        <w:smartTagPr>
          <w:attr w:name="ProductID" w:val="75 метров"/>
        </w:smartTagPr>
        <w:r w:rsidRPr="00F0144A">
          <w:rPr>
            <w:rFonts w:ascii="Arial" w:hAnsi="Arial" w:cs="Arial"/>
            <w:sz w:val="24"/>
            <w:szCs w:val="24"/>
          </w:rPr>
          <w:t>75 метров</w:t>
        </w:r>
      </w:smartTag>
      <w:r w:rsidRPr="00F0144A">
        <w:rPr>
          <w:rFonts w:ascii="Arial" w:hAnsi="Arial" w:cs="Arial"/>
          <w:sz w:val="24"/>
          <w:szCs w:val="24"/>
        </w:rPr>
        <w:t xml:space="preserve"> должны быть предусмотрены подходы (выходы) к водному объекту для обеспечения их общедоступности.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 Установление на местности границ водоохранных зон и границ прибре</w:t>
      </w:r>
      <w:r w:rsidRPr="00F0144A">
        <w:rPr>
          <w:rFonts w:ascii="Arial" w:hAnsi="Arial" w:cs="Arial"/>
          <w:sz w:val="24"/>
          <w:szCs w:val="24"/>
        </w:rPr>
        <w:t>ж</w:t>
      </w:r>
      <w:r w:rsidRPr="00F0144A">
        <w:rPr>
          <w:rFonts w:ascii="Arial" w:hAnsi="Arial" w:cs="Arial"/>
          <w:sz w:val="24"/>
          <w:szCs w:val="24"/>
        </w:rPr>
        <w:t>ных защитных полос водных объектов, в том числе посредством специальных и</w:t>
      </w:r>
      <w:r w:rsidRPr="00F0144A">
        <w:rPr>
          <w:rFonts w:ascii="Arial" w:hAnsi="Arial" w:cs="Arial"/>
          <w:sz w:val="24"/>
          <w:szCs w:val="24"/>
        </w:rPr>
        <w:t>н</w:t>
      </w:r>
      <w:r w:rsidRPr="00F0144A">
        <w:rPr>
          <w:rFonts w:ascii="Arial" w:hAnsi="Arial" w:cs="Arial"/>
          <w:sz w:val="24"/>
          <w:szCs w:val="24"/>
        </w:rPr>
        <w:t xml:space="preserve">формационных знаков, осуществляется в </w:t>
      </w:r>
      <w:hyperlink r:id="rId19" w:tooltip="Постановление Правительства РФ от 10.01.2009 N 17 &quot;Об утверждении Правил установления на местности границ водоохранных зон и границ прибрежных защитных полос водных объектов&quot;" w:history="1">
        <w:r w:rsidRPr="00F0144A">
          <w:rPr>
            <w:rFonts w:ascii="Arial" w:hAnsi="Arial" w:cs="Arial"/>
            <w:sz w:val="24"/>
            <w:szCs w:val="24"/>
          </w:rPr>
          <w:t>порядке</w:t>
        </w:r>
      </w:hyperlink>
      <w:r w:rsidRPr="00F0144A">
        <w:rPr>
          <w:rFonts w:ascii="Arial" w:hAnsi="Arial" w:cs="Arial"/>
          <w:sz w:val="24"/>
          <w:szCs w:val="24"/>
        </w:rPr>
        <w:t>, установленном Правительством Российской Федерации.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Участки земель в пределах прибрежных защитных полос предоставляются для ра</w:t>
      </w:r>
      <w:r w:rsidRPr="00F0144A">
        <w:rPr>
          <w:rFonts w:ascii="Arial" w:hAnsi="Arial" w:cs="Arial"/>
          <w:sz w:val="24"/>
          <w:szCs w:val="24"/>
        </w:rPr>
        <w:t>з</w:t>
      </w:r>
      <w:r w:rsidRPr="00F0144A">
        <w:rPr>
          <w:rFonts w:ascii="Arial" w:hAnsi="Arial" w:cs="Arial"/>
          <w:sz w:val="24"/>
          <w:szCs w:val="24"/>
        </w:rPr>
        <w:t>мещения объектов водоснабжения, рекреации, рыбного и охотничьего хозяйства, водоз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борных, портовых и гидротехнических сооружений при наличии лицензий на водопользование, в которых устанавливаются требования по соблюдению водоо</w:t>
      </w:r>
      <w:r w:rsidRPr="00F0144A">
        <w:rPr>
          <w:rFonts w:ascii="Arial" w:hAnsi="Arial" w:cs="Arial"/>
          <w:sz w:val="24"/>
          <w:szCs w:val="24"/>
        </w:rPr>
        <w:t>х</w:t>
      </w:r>
      <w:r w:rsidRPr="00F0144A">
        <w:rPr>
          <w:rFonts w:ascii="Arial" w:hAnsi="Arial" w:cs="Arial"/>
          <w:sz w:val="24"/>
          <w:szCs w:val="24"/>
        </w:rPr>
        <w:t>ранного режима.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Прибрежные защитные полосы, как правило, должны быть заняты др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весно-кустарниковой растительностью или залужены.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Поддержание в надлежащем состоянии водоохранных зон и прибрежных з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щитных полос, гидротехнических сооружений и водоохранных знаков возлагается на водопользов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 xml:space="preserve">телей. Собственники земель, землевладельцы и </w:t>
      </w:r>
      <w:r w:rsidRPr="00F0144A">
        <w:rPr>
          <w:rFonts w:ascii="Arial" w:hAnsi="Arial" w:cs="Arial"/>
          <w:sz w:val="24"/>
          <w:szCs w:val="24"/>
        </w:rPr>
        <w:lastRenderedPageBreak/>
        <w:t>землепользователи, на землях которых н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ходятся водоохранные зоны и прибрежные защитные полосы, обязаны соблюдать установленный режим использования этих зон и п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лос.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Установление водоохранных зон не влечёт за собой изъятия земельных учас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ков у собственников земель, землевладельцев, землепользователей или запрета на совершение сделок с земельными участками, за исключением случаев предусмо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ренных законом.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В пределах зон подтопления паводком реки Кирпили и реки Кирпильцы уст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навливаются: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 xml:space="preserve">- минимальная высота цоколя жилого дома – </w:t>
      </w:r>
      <w:smartTag w:uri="urn:schemas-microsoft-com:office:smarttags" w:element="metricconverter">
        <w:smartTagPr>
          <w:attr w:name="ProductID" w:val="1,5 м"/>
        </w:smartTagPr>
        <w:r w:rsidRPr="00F0144A">
          <w:rPr>
            <w:rFonts w:ascii="Arial" w:hAnsi="Arial" w:cs="Arial"/>
            <w:sz w:val="24"/>
            <w:szCs w:val="24"/>
          </w:rPr>
          <w:t>1,5 м</w:t>
        </w:r>
      </w:smartTag>
      <w:r w:rsidRPr="00F0144A">
        <w:rPr>
          <w:rFonts w:ascii="Arial" w:hAnsi="Arial" w:cs="Arial"/>
          <w:sz w:val="24"/>
          <w:szCs w:val="24"/>
        </w:rPr>
        <w:t>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 xml:space="preserve">- отсутствие жилых помещений в жилых домах этажностью свыше одного при высоте цоколя менее </w:t>
      </w:r>
      <w:smartTag w:uri="urn:schemas-microsoft-com:office:smarttags" w:element="metricconverter">
        <w:smartTagPr>
          <w:attr w:name="ProductID" w:val="1,5 м"/>
        </w:smartTagPr>
        <w:r w:rsidRPr="00F0144A">
          <w:rPr>
            <w:rFonts w:ascii="Arial" w:hAnsi="Arial" w:cs="Arial"/>
            <w:sz w:val="24"/>
            <w:szCs w:val="24"/>
          </w:rPr>
          <w:t>1,5 м</w:t>
        </w:r>
      </w:smartTag>
      <w:r w:rsidRPr="00F0144A">
        <w:rPr>
          <w:rFonts w:ascii="Arial" w:hAnsi="Arial" w:cs="Arial"/>
          <w:sz w:val="24"/>
          <w:szCs w:val="24"/>
        </w:rPr>
        <w:t xml:space="preserve"> в объеме первого этажа.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Ограничения по экологическим условиям: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 размещение кладбищ, скотомогильников, мест захоронения отходов прои</w:t>
      </w:r>
      <w:r w:rsidRPr="00F0144A">
        <w:rPr>
          <w:rFonts w:ascii="Arial" w:hAnsi="Arial" w:cs="Arial"/>
          <w:sz w:val="24"/>
          <w:szCs w:val="24"/>
        </w:rPr>
        <w:t>з</w:t>
      </w:r>
      <w:r w:rsidRPr="00F0144A">
        <w:rPr>
          <w:rFonts w:ascii="Arial" w:hAnsi="Arial" w:cs="Arial"/>
          <w:sz w:val="24"/>
          <w:szCs w:val="24"/>
        </w:rPr>
        <w:t>водства и потребления, радиоактивных, химических, взрывчатых, токсичных, отравляющих и ядов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тых веществ;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   -осуществление авиационных мер по борьбе с вредителями и болезнями растений;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применение химических средств борьбы с вредителями, болезнями растений и со</w:t>
      </w:r>
      <w:r w:rsidRPr="00F0144A">
        <w:rPr>
          <w:rFonts w:ascii="Arial" w:hAnsi="Arial" w:cs="Arial"/>
          <w:sz w:val="24"/>
          <w:szCs w:val="24"/>
        </w:rPr>
        <w:t>р</w:t>
      </w:r>
      <w:r w:rsidRPr="00F0144A">
        <w:rPr>
          <w:rFonts w:ascii="Arial" w:hAnsi="Arial" w:cs="Arial"/>
          <w:sz w:val="24"/>
          <w:szCs w:val="24"/>
        </w:rPr>
        <w:t>няками;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 xml:space="preserve">- использование навозных стоков для удобрения почв;      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   - использование сточных вод для удобрения почв;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размещение складов ядохимикатов, минеральных удобрений и горюче-смазочных материалов, площадок для заправки аппаратуры ядохимикатами, живо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новодческих комплексов и ферм, мест складирования и захоронения промышле</w:t>
      </w:r>
      <w:r w:rsidRPr="00F0144A">
        <w:rPr>
          <w:rFonts w:ascii="Arial" w:hAnsi="Arial" w:cs="Arial"/>
          <w:sz w:val="24"/>
          <w:szCs w:val="24"/>
        </w:rPr>
        <w:t>н</w:t>
      </w:r>
      <w:r w:rsidRPr="00F0144A">
        <w:rPr>
          <w:rFonts w:ascii="Arial" w:hAnsi="Arial" w:cs="Arial"/>
          <w:sz w:val="24"/>
          <w:szCs w:val="24"/>
        </w:rPr>
        <w:t>ных, бытовых и сельскохозяйственных отходов, кладбищ и скотомогильников, н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копителей сточных вод;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складирование навоза и мусора;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заправка топливом, мойка и ремонт автомобилей и других машин и механи</w:t>
      </w:r>
      <w:r w:rsidRPr="00F0144A">
        <w:rPr>
          <w:rFonts w:ascii="Arial" w:hAnsi="Arial" w:cs="Arial"/>
          <w:sz w:val="24"/>
          <w:szCs w:val="24"/>
        </w:rPr>
        <w:t>з</w:t>
      </w:r>
      <w:r w:rsidRPr="00F0144A">
        <w:rPr>
          <w:rFonts w:ascii="Arial" w:hAnsi="Arial" w:cs="Arial"/>
          <w:sz w:val="24"/>
          <w:szCs w:val="24"/>
        </w:rPr>
        <w:t>мов;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размещение дачных и садово-огороднических участков при крутизне склонов пр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легающих территорий более 3 градусов;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размещение стоянок транспортных средств, в том числе на территориях да</w:t>
      </w:r>
      <w:r w:rsidRPr="00F0144A">
        <w:rPr>
          <w:rFonts w:ascii="Arial" w:hAnsi="Arial" w:cs="Arial"/>
          <w:sz w:val="24"/>
          <w:szCs w:val="24"/>
        </w:rPr>
        <w:t>ч</w:t>
      </w:r>
      <w:r w:rsidRPr="00F0144A">
        <w:rPr>
          <w:rFonts w:ascii="Arial" w:hAnsi="Arial" w:cs="Arial"/>
          <w:sz w:val="24"/>
          <w:szCs w:val="24"/>
        </w:rPr>
        <w:t>ных и садово-огороднических участков;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 движение и стоянка транспортных средств (кроме специальных транспор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проведение рубок главного пользования;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- проведение без согласования с бассейновыми и другими территориальными органами управления использованием и охраной водного фонда Министерства пр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родных ресурсов Российской Федерации строительства и реконструкции зданий, сооружений, коммуникаций и других объектов, а также работ по добыче полезных и</w:t>
      </w:r>
      <w:r w:rsidRPr="00F0144A">
        <w:rPr>
          <w:rFonts w:ascii="Arial" w:hAnsi="Arial" w:cs="Arial"/>
          <w:sz w:val="24"/>
          <w:szCs w:val="24"/>
        </w:rPr>
        <w:t>с</w:t>
      </w:r>
      <w:r w:rsidRPr="00F0144A">
        <w:rPr>
          <w:rFonts w:ascii="Arial" w:hAnsi="Arial" w:cs="Arial"/>
          <w:sz w:val="24"/>
          <w:szCs w:val="24"/>
        </w:rPr>
        <w:t>копаемых, землеройных и других работ.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Статья 32. Зона действия ограничений по санитарно-эпидемиологическим усл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виям и ограничения по санитарно-эпидемиологическим условиям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В границах санитарно-защитной зоны предприятий допускается разм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щать: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1. Сельхозугодия и выращивание технических культур не используемых для прои</w:t>
      </w:r>
      <w:r w:rsidRPr="00F0144A">
        <w:rPr>
          <w:rFonts w:ascii="Arial" w:hAnsi="Arial" w:cs="Arial"/>
          <w:sz w:val="24"/>
          <w:szCs w:val="24"/>
        </w:rPr>
        <w:t>з</w:t>
      </w:r>
      <w:r w:rsidRPr="00F0144A">
        <w:rPr>
          <w:rFonts w:ascii="Arial" w:hAnsi="Arial" w:cs="Arial"/>
          <w:sz w:val="24"/>
          <w:szCs w:val="24"/>
        </w:rPr>
        <w:t>водства продуктов питания.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2. Предприятия, их отдельные здания и сооружения с производствами мен</w:t>
      </w:r>
      <w:r w:rsidRPr="00F0144A">
        <w:rPr>
          <w:rFonts w:ascii="Arial" w:hAnsi="Arial" w:cs="Arial"/>
          <w:sz w:val="24"/>
          <w:szCs w:val="24"/>
        </w:rPr>
        <w:t>ь</w:t>
      </w:r>
      <w:r w:rsidRPr="00F0144A">
        <w:rPr>
          <w:rFonts w:ascii="Arial" w:hAnsi="Arial" w:cs="Arial"/>
          <w:sz w:val="24"/>
          <w:szCs w:val="24"/>
        </w:rPr>
        <w:t xml:space="preserve">шего класса вредности, чем основное производство. При наличии у </w:t>
      </w:r>
      <w:r w:rsidRPr="00F0144A">
        <w:rPr>
          <w:rFonts w:ascii="Arial" w:hAnsi="Arial" w:cs="Arial"/>
          <w:sz w:val="24"/>
          <w:szCs w:val="24"/>
        </w:rPr>
        <w:lastRenderedPageBreak/>
        <w:t>размещаемого в СЗЗ объекта выбросов, аналогичного по составу с основным производством, обяз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тельно требование непревышения гигиенических нормативов на границе СЗЗ и за её пределами при сумма</w:t>
      </w:r>
      <w:r w:rsidRPr="00F0144A">
        <w:rPr>
          <w:rFonts w:ascii="Arial" w:hAnsi="Arial" w:cs="Arial"/>
          <w:sz w:val="24"/>
          <w:szCs w:val="24"/>
        </w:rPr>
        <w:t>р</w:t>
      </w:r>
      <w:r w:rsidRPr="00F0144A">
        <w:rPr>
          <w:rFonts w:ascii="Arial" w:hAnsi="Arial" w:cs="Arial"/>
          <w:sz w:val="24"/>
          <w:szCs w:val="24"/>
        </w:rPr>
        <w:t xml:space="preserve">ном учете.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3. Пожарные депо, бани, прачечные объекты торговли и общественного пит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ния, мотели, гаражи, площадки и сооружения для хранения общественного и инд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>видуального транспорта, автозаправочные станции, а также связанные с обслужив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нием данного предприятия здания управления, конструкторские бюро, спортивно-оздоровительные сооружения для работников предприятия, общественные здания административного назначения.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4. Нежилые помещения для дежурного аварийного персонала и охраны пре</w:t>
      </w:r>
      <w:r w:rsidRPr="00F0144A">
        <w:rPr>
          <w:rFonts w:ascii="Arial" w:hAnsi="Arial" w:cs="Arial"/>
          <w:sz w:val="24"/>
          <w:szCs w:val="24"/>
        </w:rPr>
        <w:t>д</w:t>
      </w:r>
      <w:r w:rsidRPr="00F0144A">
        <w:rPr>
          <w:rFonts w:ascii="Arial" w:hAnsi="Arial" w:cs="Arial"/>
          <w:sz w:val="24"/>
          <w:szCs w:val="24"/>
        </w:rPr>
        <w:t>приятий, размещения и пребывания работающих по вахтовому методу, местные и транзитные коммуникации, ЛЭП, электроподстанции, нефте – и газопроводы, артезианские скважины для технического водоснабжения, водоохлаждающие сооруж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>ния для подготовки технической воды, канализационные насосные станции, соор</w:t>
      </w:r>
      <w:r w:rsidRPr="00F0144A">
        <w:rPr>
          <w:rFonts w:ascii="Arial" w:hAnsi="Arial" w:cs="Arial"/>
          <w:sz w:val="24"/>
          <w:szCs w:val="24"/>
        </w:rPr>
        <w:t>у</w:t>
      </w:r>
      <w:r w:rsidRPr="00F0144A">
        <w:rPr>
          <w:rFonts w:ascii="Arial" w:hAnsi="Arial" w:cs="Arial"/>
          <w:sz w:val="24"/>
          <w:szCs w:val="24"/>
        </w:rPr>
        <w:t>жения оборотного водоснабжения, питомники растений для озеленения промпл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щадки и санитарно-защитной зоны.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5. В СЗЗ предприятий пищевых отраслей промышленности, оптовых складов прод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вольственного сырья и пищевой продукции допускается размещение новых пищевых объектов при исключении взаимного негативного во</w:t>
      </w:r>
      <w:r w:rsidRPr="00F0144A">
        <w:rPr>
          <w:rFonts w:ascii="Arial" w:hAnsi="Arial" w:cs="Arial"/>
          <w:sz w:val="24"/>
          <w:szCs w:val="24"/>
        </w:rPr>
        <w:t>з</w:t>
      </w:r>
      <w:r w:rsidRPr="00F0144A">
        <w:rPr>
          <w:rFonts w:ascii="Arial" w:hAnsi="Arial" w:cs="Arial"/>
          <w:sz w:val="24"/>
          <w:szCs w:val="24"/>
        </w:rPr>
        <w:t>действия.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 xml:space="preserve">Санитарно-защитная зона для предприятий </w:t>
      </w:r>
      <w:r w:rsidRPr="00F0144A">
        <w:rPr>
          <w:rFonts w:ascii="Arial" w:hAnsi="Arial" w:cs="Arial"/>
          <w:sz w:val="24"/>
          <w:szCs w:val="24"/>
          <w:lang w:val="en-US"/>
        </w:rPr>
        <w:t>IV</w:t>
      </w:r>
      <w:r w:rsidRPr="00F0144A">
        <w:rPr>
          <w:rFonts w:ascii="Arial" w:hAnsi="Arial" w:cs="Arial"/>
          <w:sz w:val="24"/>
          <w:szCs w:val="24"/>
        </w:rPr>
        <w:t xml:space="preserve">, </w:t>
      </w:r>
      <w:r w:rsidRPr="00F0144A">
        <w:rPr>
          <w:rFonts w:ascii="Arial" w:hAnsi="Arial" w:cs="Arial"/>
          <w:sz w:val="24"/>
          <w:szCs w:val="24"/>
          <w:lang w:val="en-US"/>
        </w:rPr>
        <w:t>V</w:t>
      </w:r>
      <w:r w:rsidRPr="00F0144A">
        <w:rPr>
          <w:rFonts w:ascii="Arial" w:hAnsi="Arial" w:cs="Arial"/>
          <w:sz w:val="24"/>
          <w:szCs w:val="24"/>
        </w:rPr>
        <w:t xml:space="preserve"> класса должна быть макс</w:t>
      </w:r>
      <w:r w:rsidRPr="00F0144A">
        <w:rPr>
          <w:rFonts w:ascii="Arial" w:hAnsi="Arial" w:cs="Arial"/>
          <w:sz w:val="24"/>
          <w:szCs w:val="24"/>
        </w:rPr>
        <w:t>и</w:t>
      </w:r>
      <w:r w:rsidRPr="00F0144A">
        <w:rPr>
          <w:rFonts w:ascii="Arial" w:hAnsi="Arial" w:cs="Arial"/>
          <w:sz w:val="24"/>
          <w:szCs w:val="24"/>
        </w:rPr>
        <w:t xml:space="preserve">мально озеленена – не менее 40% площади; для предприятий </w:t>
      </w:r>
      <w:r w:rsidRPr="00F0144A">
        <w:rPr>
          <w:rFonts w:ascii="Arial" w:hAnsi="Arial" w:cs="Arial"/>
          <w:sz w:val="24"/>
          <w:szCs w:val="24"/>
          <w:lang w:val="en-US"/>
        </w:rPr>
        <w:t>II</w:t>
      </w:r>
      <w:r w:rsidRPr="00F0144A">
        <w:rPr>
          <w:rFonts w:ascii="Arial" w:hAnsi="Arial" w:cs="Arial"/>
          <w:sz w:val="24"/>
          <w:szCs w:val="24"/>
        </w:rPr>
        <w:t xml:space="preserve"> и </w:t>
      </w:r>
      <w:r w:rsidRPr="00F0144A">
        <w:rPr>
          <w:rFonts w:ascii="Arial" w:hAnsi="Arial" w:cs="Arial"/>
          <w:sz w:val="24"/>
          <w:szCs w:val="24"/>
          <w:lang w:val="en-US"/>
        </w:rPr>
        <w:t>III</w:t>
      </w:r>
      <w:r w:rsidRPr="00F0144A">
        <w:rPr>
          <w:rFonts w:ascii="Arial" w:hAnsi="Arial" w:cs="Arial"/>
          <w:sz w:val="24"/>
          <w:szCs w:val="24"/>
        </w:rPr>
        <w:t xml:space="preserve"> класса – не м</w:t>
      </w:r>
      <w:r w:rsidRPr="00F0144A">
        <w:rPr>
          <w:rFonts w:ascii="Arial" w:hAnsi="Arial" w:cs="Arial"/>
          <w:sz w:val="24"/>
          <w:szCs w:val="24"/>
        </w:rPr>
        <w:t>е</w:t>
      </w:r>
      <w:r w:rsidRPr="00F0144A">
        <w:rPr>
          <w:rFonts w:ascii="Arial" w:hAnsi="Arial" w:cs="Arial"/>
          <w:sz w:val="24"/>
          <w:szCs w:val="24"/>
        </w:rPr>
        <w:t xml:space="preserve">нее 50%; для  предприятий имеющих санитарно-защитную зону </w:t>
      </w:r>
      <w:smartTag w:uri="urn:schemas-microsoft-com:office:smarttags" w:element="metricconverter">
        <w:smartTagPr>
          <w:attr w:name="ProductID" w:val="1000 м"/>
        </w:smartTagPr>
        <w:r w:rsidRPr="00F0144A">
          <w:rPr>
            <w:rFonts w:ascii="Arial" w:hAnsi="Arial" w:cs="Arial"/>
            <w:sz w:val="24"/>
            <w:szCs w:val="24"/>
          </w:rPr>
          <w:t>1000 м</w:t>
        </w:r>
      </w:smartTag>
      <w:r w:rsidRPr="00F0144A">
        <w:rPr>
          <w:rFonts w:ascii="Arial" w:hAnsi="Arial" w:cs="Arial"/>
          <w:sz w:val="24"/>
          <w:szCs w:val="24"/>
        </w:rPr>
        <w:t xml:space="preserve"> и более – не менее 60% её территории с обязательной организацией п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лосы древесно-кустарниковых насаждений со стороны жилой застройки. Санитарно-защитная зона или какая-либо её часть не могут ра</w:t>
      </w:r>
      <w:r w:rsidRPr="00F0144A">
        <w:rPr>
          <w:rFonts w:ascii="Arial" w:hAnsi="Arial" w:cs="Arial"/>
          <w:sz w:val="24"/>
          <w:szCs w:val="24"/>
        </w:rPr>
        <w:t>с</w:t>
      </w:r>
      <w:r w:rsidRPr="00F0144A">
        <w:rPr>
          <w:rFonts w:ascii="Arial" w:hAnsi="Arial" w:cs="Arial"/>
          <w:sz w:val="24"/>
          <w:szCs w:val="24"/>
        </w:rPr>
        <w:t>сматриваться как резервная территория объекта и использования для расширения промышленной или жилой территории без соответствующей обоснованной корректировки границ с</w:t>
      </w:r>
      <w:r w:rsidRPr="00F0144A">
        <w:rPr>
          <w:rFonts w:ascii="Arial" w:hAnsi="Arial" w:cs="Arial"/>
          <w:sz w:val="24"/>
          <w:szCs w:val="24"/>
        </w:rPr>
        <w:t>а</w:t>
      </w:r>
      <w:r w:rsidRPr="00F0144A">
        <w:rPr>
          <w:rFonts w:ascii="Arial" w:hAnsi="Arial" w:cs="Arial"/>
          <w:sz w:val="24"/>
          <w:szCs w:val="24"/>
        </w:rPr>
        <w:t>нитарно-защитной зон.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Не допускается размещение в санитарно-защитных зонах предприятий: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1. Зданий и помещений для проживания людей.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2. Коллективных или индивидуальных, садово-огороднических учас</w:t>
      </w:r>
      <w:r w:rsidRPr="00F0144A">
        <w:rPr>
          <w:rFonts w:ascii="Arial" w:hAnsi="Arial" w:cs="Arial"/>
          <w:sz w:val="24"/>
          <w:szCs w:val="24"/>
        </w:rPr>
        <w:t>т</w:t>
      </w:r>
      <w:r w:rsidRPr="00F0144A">
        <w:rPr>
          <w:rFonts w:ascii="Arial" w:hAnsi="Arial" w:cs="Arial"/>
          <w:sz w:val="24"/>
          <w:szCs w:val="24"/>
        </w:rPr>
        <w:t>ков.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3. Предприятия по производству лекарственных веществ, лекарственных средств и (или) лекарственных форм, склады сырья и полупродуктов для фармаце</w:t>
      </w:r>
      <w:r w:rsidRPr="00F0144A">
        <w:rPr>
          <w:rFonts w:ascii="Arial" w:hAnsi="Arial" w:cs="Arial"/>
          <w:sz w:val="24"/>
          <w:szCs w:val="24"/>
        </w:rPr>
        <w:t>в</w:t>
      </w:r>
      <w:r w:rsidRPr="00F0144A">
        <w:rPr>
          <w:rFonts w:ascii="Arial" w:hAnsi="Arial" w:cs="Arial"/>
          <w:sz w:val="24"/>
          <w:szCs w:val="24"/>
        </w:rPr>
        <w:t>тических предприятий в границах санитарно-защитных зон и на территории предприятий других отра</w:t>
      </w:r>
      <w:r w:rsidRPr="00F0144A">
        <w:rPr>
          <w:rFonts w:ascii="Arial" w:hAnsi="Arial" w:cs="Arial"/>
          <w:sz w:val="24"/>
          <w:szCs w:val="24"/>
        </w:rPr>
        <w:t>с</w:t>
      </w:r>
      <w:r w:rsidRPr="00F0144A">
        <w:rPr>
          <w:rFonts w:ascii="Arial" w:hAnsi="Arial" w:cs="Arial"/>
          <w:sz w:val="24"/>
          <w:szCs w:val="24"/>
        </w:rPr>
        <w:t>лей промышленности, а также в зоне влияния их выбросов при концентрациях 0,1 ПДК для атмосферного воздуха.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4. Предприятия для пищевых отраслей промышленности, оптовые склады продовольственного сырья и пищевых продуктов, комплексы водопроводных с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оружений для подготовки и хранения питьевой воды не допускается размещать в границах санитарно-защитных зон и на территории промпредприятий других отра</w:t>
      </w:r>
      <w:r w:rsidRPr="00F0144A">
        <w:rPr>
          <w:rFonts w:ascii="Arial" w:hAnsi="Arial" w:cs="Arial"/>
          <w:sz w:val="24"/>
          <w:szCs w:val="24"/>
        </w:rPr>
        <w:t>с</w:t>
      </w:r>
      <w:r w:rsidRPr="00F0144A">
        <w:rPr>
          <w:rFonts w:ascii="Arial" w:hAnsi="Arial" w:cs="Arial"/>
          <w:sz w:val="24"/>
          <w:szCs w:val="24"/>
        </w:rPr>
        <w:t>лей промышленности.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5. Спортивных сооружений, парков, образовательных и детских учреждений, лечебно-профилактических и оздоровительных учреждений общего пол</w:t>
      </w:r>
      <w:r w:rsidRPr="00F0144A">
        <w:rPr>
          <w:rFonts w:ascii="Arial" w:hAnsi="Arial" w:cs="Arial"/>
          <w:sz w:val="24"/>
          <w:szCs w:val="24"/>
        </w:rPr>
        <w:t>ь</w:t>
      </w:r>
      <w:r w:rsidRPr="00F0144A">
        <w:rPr>
          <w:rFonts w:ascii="Arial" w:hAnsi="Arial" w:cs="Arial"/>
          <w:sz w:val="24"/>
          <w:szCs w:val="24"/>
        </w:rPr>
        <w:t>зования.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ab/>
        <w:t>Изменение в размере санитарно-защитных зон предприятий могут быть внесены п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 xml:space="preserve">сле объективного доказательства снижения уровня его вредности. 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 xml:space="preserve">       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  <w:b/>
        </w:rPr>
        <w:t xml:space="preserve">       </w:t>
      </w:r>
      <w:r w:rsidRPr="00F0144A">
        <w:rPr>
          <w:rFonts w:ascii="Arial" w:hAnsi="Arial" w:cs="Arial"/>
        </w:rPr>
        <w:t>Статья 33.  Зоны придорожных полос автомобильных дорог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</w:rPr>
        <w:br/>
        <w:t>1. Для автомобильных дорог, за исключением автомобильных дорог, расположе</w:t>
      </w:r>
      <w:r w:rsidRPr="00F0144A">
        <w:rPr>
          <w:rFonts w:ascii="Arial" w:hAnsi="Arial" w:cs="Arial"/>
        </w:rPr>
        <w:t>н</w:t>
      </w:r>
      <w:r w:rsidRPr="00F0144A">
        <w:rPr>
          <w:rFonts w:ascii="Arial" w:hAnsi="Arial" w:cs="Arial"/>
        </w:rPr>
        <w:t>ных в границах населенных пунктов Тимашевского городского поселения, устанавливаются прид</w:t>
      </w:r>
      <w:r w:rsidRPr="00F0144A">
        <w:rPr>
          <w:rFonts w:ascii="Arial" w:hAnsi="Arial" w:cs="Arial"/>
        </w:rPr>
        <w:t>о</w:t>
      </w:r>
      <w:r w:rsidRPr="00F0144A">
        <w:rPr>
          <w:rFonts w:ascii="Arial" w:hAnsi="Arial" w:cs="Arial"/>
        </w:rPr>
        <w:t>рожные полосы.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</w:rPr>
        <w:t xml:space="preserve">2. В зависимости от класса и (или) категории автомобильных дорог с учетом перспектив их развития ширина каждой придорожной полосы устанавливается в </w:t>
      </w:r>
      <w:r w:rsidRPr="00F0144A">
        <w:rPr>
          <w:rFonts w:ascii="Arial" w:hAnsi="Arial" w:cs="Arial"/>
        </w:rPr>
        <w:lastRenderedPageBreak/>
        <w:t>размере:</w:t>
      </w:r>
      <w:r w:rsidRPr="00F0144A">
        <w:rPr>
          <w:rFonts w:ascii="Arial" w:hAnsi="Arial" w:cs="Arial"/>
        </w:rPr>
        <w:br/>
        <w:t>1) 75 метров - для автомобильных дорог первой и второй категорий;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</w:rPr>
        <w:t>2) 50 метров - для автомобильных дорог третьей и четвертой категорий;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</w:rPr>
        <w:t>3) 25 метров - для автомобильных дорог пятой категории;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</w:rPr>
        <w:t>3. Строительство, реконструкция в границах придорожных полос автомобил</w:t>
      </w:r>
      <w:r w:rsidRPr="00F0144A">
        <w:rPr>
          <w:rFonts w:ascii="Arial" w:hAnsi="Arial" w:cs="Arial"/>
        </w:rPr>
        <w:t>ь</w:t>
      </w:r>
      <w:r w:rsidRPr="00F0144A">
        <w:rPr>
          <w:rFonts w:ascii="Arial" w:hAnsi="Arial" w:cs="Arial"/>
        </w:rPr>
        <w:t>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установка рекламных конструкций, информационных щитов и указателей допускаются при наличии согласия в письменной форме владельца автомобильной дороги.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</w:rPr>
        <w:br/>
      </w:r>
      <w:r w:rsidRPr="00F0144A">
        <w:rPr>
          <w:rFonts w:ascii="Arial" w:hAnsi="Arial" w:cs="Arial"/>
          <w:b/>
        </w:rPr>
        <w:t xml:space="preserve">            </w:t>
      </w:r>
      <w:r w:rsidRPr="00F0144A">
        <w:rPr>
          <w:rFonts w:ascii="Arial" w:hAnsi="Arial" w:cs="Arial"/>
        </w:rPr>
        <w:t>Статья 34.   Зоны полос отвода автомобильных дорог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</w:rPr>
        <w:br/>
        <w:t>1. Границы полосы отвода автомобильной дороги определяются на основании документации по планировке террит</w:t>
      </w:r>
      <w:r w:rsidRPr="00F0144A">
        <w:rPr>
          <w:rFonts w:ascii="Arial" w:hAnsi="Arial" w:cs="Arial"/>
        </w:rPr>
        <w:t>о</w:t>
      </w:r>
      <w:r w:rsidRPr="00F0144A">
        <w:rPr>
          <w:rFonts w:ascii="Arial" w:hAnsi="Arial" w:cs="Arial"/>
        </w:rPr>
        <w:t>рии.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</w:rPr>
        <w:t>2. В границах полосы отвода автомобильной дороги, за исключением случаев установленных законодательством об автомобильных дорогах и дорожной деятельности, запрещаю</w:t>
      </w:r>
      <w:r w:rsidRPr="00F0144A">
        <w:rPr>
          <w:rFonts w:ascii="Arial" w:hAnsi="Arial" w:cs="Arial"/>
        </w:rPr>
        <w:t>т</w:t>
      </w:r>
      <w:r w:rsidRPr="00F0144A">
        <w:rPr>
          <w:rFonts w:ascii="Arial" w:hAnsi="Arial" w:cs="Arial"/>
        </w:rPr>
        <w:t>ся:</w:t>
      </w:r>
      <w:r w:rsidRPr="00F0144A">
        <w:rPr>
          <w:rFonts w:ascii="Arial" w:hAnsi="Arial" w:cs="Arial"/>
        </w:rPr>
        <w:br/>
        <w:t>1) выполнение работ, не связанных со строительством, с реконструкцией, капитал</w:t>
      </w:r>
      <w:r w:rsidRPr="00F0144A">
        <w:rPr>
          <w:rFonts w:ascii="Arial" w:hAnsi="Arial" w:cs="Arial"/>
        </w:rPr>
        <w:t>ь</w:t>
      </w:r>
      <w:r w:rsidRPr="00F0144A">
        <w:rPr>
          <w:rFonts w:ascii="Arial" w:hAnsi="Arial" w:cs="Arial"/>
        </w:rPr>
        <w:t>ным ремонтом, ремонтом и содержанием автомобильной дороги, а также с разм</w:t>
      </w:r>
      <w:r w:rsidRPr="00F0144A">
        <w:rPr>
          <w:rFonts w:ascii="Arial" w:hAnsi="Arial" w:cs="Arial"/>
        </w:rPr>
        <w:t>е</w:t>
      </w:r>
      <w:r w:rsidRPr="00F0144A">
        <w:rPr>
          <w:rFonts w:ascii="Arial" w:hAnsi="Arial" w:cs="Arial"/>
        </w:rPr>
        <w:t>щением объектов дорожного сервиса;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</w:rPr>
        <w:t>2) размещение зданий, строений, сооружений и других объектов, не предназн</w:t>
      </w:r>
      <w:r w:rsidRPr="00F0144A">
        <w:rPr>
          <w:rFonts w:ascii="Arial" w:hAnsi="Arial" w:cs="Arial"/>
        </w:rPr>
        <w:t>а</w:t>
      </w:r>
      <w:r w:rsidRPr="00F0144A">
        <w:rPr>
          <w:rFonts w:ascii="Arial" w:hAnsi="Arial" w:cs="Arial"/>
        </w:rPr>
        <w:t>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</w:t>
      </w:r>
      <w:r w:rsidRPr="00F0144A">
        <w:rPr>
          <w:rFonts w:ascii="Arial" w:hAnsi="Arial" w:cs="Arial"/>
        </w:rPr>
        <w:t>ж</w:t>
      </w:r>
      <w:r w:rsidRPr="00F0144A">
        <w:rPr>
          <w:rFonts w:ascii="Arial" w:hAnsi="Arial" w:cs="Arial"/>
        </w:rPr>
        <w:t>ного сервиса;</w:t>
      </w:r>
      <w:r w:rsidRPr="00F0144A">
        <w:rPr>
          <w:rFonts w:ascii="Arial" w:hAnsi="Arial" w:cs="Arial"/>
        </w:rPr>
        <w:br/>
        <w:t>3) 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</w:t>
      </w:r>
      <w:r w:rsidRPr="00F0144A">
        <w:rPr>
          <w:rFonts w:ascii="Arial" w:hAnsi="Arial" w:cs="Arial"/>
        </w:rPr>
        <w:t>о</w:t>
      </w:r>
      <w:r w:rsidRPr="00F0144A">
        <w:rPr>
          <w:rFonts w:ascii="Arial" w:hAnsi="Arial" w:cs="Arial"/>
        </w:rPr>
        <w:t>бильной дороги, ее участков;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</w:rPr>
        <w:t>4) выпас животных, а также их прогон через автомобильные дороги вне спец</w:t>
      </w:r>
      <w:r w:rsidRPr="00F0144A">
        <w:rPr>
          <w:rFonts w:ascii="Arial" w:hAnsi="Arial" w:cs="Arial"/>
        </w:rPr>
        <w:t>и</w:t>
      </w:r>
      <w:r w:rsidRPr="00F0144A">
        <w:rPr>
          <w:rFonts w:ascii="Arial" w:hAnsi="Arial" w:cs="Arial"/>
        </w:rPr>
        <w:t>ально установленных мест, согласованных с владельцами автомобильных дорог;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</w:rPr>
        <w:t>5) установка рекламных конструкций, не соответствующих требованиям техн</w:t>
      </w:r>
      <w:r w:rsidRPr="00F0144A">
        <w:rPr>
          <w:rFonts w:ascii="Arial" w:hAnsi="Arial" w:cs="Arial"/>
        </w:rPr>
        <w:t>и</w:t>
      </w:r>
      <w:r w:rsidRPr="00F0144A">
        <w:rPr>
          <w:rFonts w:ascii="Arial" w:hAnsi="Arial" w:cs="Arial"/>
        </w:rPr>
        <w:t>ческих регламентов и (или) нормативным правовым актам о безопасности дорожн</w:t>
      </w:r>
      <w:r w:rsidRPr="00F0144A">
        <w:rPr>
          <w:rFonts w:ascii="Arial" w:hAnsi="Arial" w:cs="Arial"/>
        </w:rPr>
        <w:t>о</w:t>
      </w:r>
      <w:r w:rsidRPr="00F0144A">
        <w:rPr>
          <w:rFonts w:ascii="Arial" w:hAnsi="Arial" w:cs="Arial"/>
        </w:rPr>
        <w:t>го движения;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</w:rPr>
        <w:t>6) установка информационных щитов и указателей, не имеющих отношения к обеспечению безопасности дорожного движения или осуществлению дорожной де</w:t>
      </w:r>
      <w:r w:rsidRPr="00F0144A">
        <w:rPr>
          <w:rFonts w:ascii="Arial" w:hAnsi="Arial" w:cs="Arial"/>
        </w:rPr>
        <w:t>я</w:t>
      </w:r>
      <w:r w:rsidRPr="00F0144A">
        <w:rPr>
          <w:rFonts w:ascii="Arial" w:hAnsi="Arial" w:cs="Arial"/>
        </w:rPr>
        <w:t>тельности.</w:t>
      </w:r>
      <w:r w:rsidRPr="00F0144A">
        <w:rPr>
          <w:rFonts w:ascii="Arial" w:hAnsi="Arial" w:cs="Arial"/>
        </w:rPr>
        <w:br/>
        <w:t>3. Земельные участки в границах полосы отвода автомобильной дороги, предназн</w:t>
      </w:r>
      <w:r w:rsidRPr="00F0144A">
        <w:rPr>
          <w:rFonts w:ascii="Arial" w:hAnsi="Arial" w:cs="Arial"/>
        </w:rPr>
        <w:t>а</w:t>
      </w:r>
      <w:r w:rsidRPr="00F0144A">
        <w:rPr>
          <w:rFonts w:ascii="Arial" w:hAnsi="Arial" w:cs="Arial"/>
        </w:rPr>
        <w:t>ченные для размещения объектов дорожного сервиса, могут предоставляться гра</w:t>
      </w:r>
      <w:r w:rsidRPr="00F0144A">
        <w:rPr>
          <w:rFonts w:ascii="Arial" w:hAnsi="Arial" w:cs="Arial"/>
        </w:rPr>
        <w:t>ж</w:t>
      </w:r>
      <w:r w:rsidRPr="00F0144A">
        <w:rPr>
          <w:rFonts w:ascii="Arial" w:hAnsi="Arial" w:cs="Arial"/>
        </w:rPr>
        <w:t>данам или юридическим лицам для размещения таких объектов. Земельные участки для размещения объектов дорожного сервиса в границах полосы отвода автом</w:t>
      </w:r>
      <w:r w:rsidRPr="00F0144A">
        <w:rPr>
          <w:rFonts w:ascii="Arial" w:hAnsi="Arial" w:cs="Arial"/>
        </w:rPr>
        <w:t>о</w:t>
      </w:r>
      <w:r w:rsidRPr="00F0144A">
        <w:rPr>
          <w:rFonts w:ascii="Arial" w:hAnsi="Arial" w:cs="Arial"/>
        </w:rPr>
        <w:t>бильной дороги федерального значения предоставляются федеральным органом и</w:t>
      </w:r>
      <w:r w:rsidRPr="00F0144A">
        <w:rPr>
          <w:rFonts w:ascii="Arial" w:hAnsi="Arial" w:cs="Arial"/>
        </w:rPr>
        <w:t>с</w:t>
      </w:r>
      <w:r w:rsidRPr="00F0144A">
        <w:rPr>
          <w:rFonts w:ascii="Arial" w:hAnsi="Arial" w:cs="Arial"/>
        </w:rPr>
        <w:t>полнительной власти, осуществляющим функции по оказанию государственных у</w:t>
      </w:r>
      <w:r w:rsidRPr="00F0144A">
        <w:rPr>
          <w:rFonts w:ascii="Arial" w:hAnsi="Arial" w:cs="Arial"/>
        </w:rPr>
        <w:t>с</w:t>
      </w:r>
      <w:r w:rsidRPr="00F0144A">
        <w:rPr>
          <w:rFonts w:ascii="Arial" w:hAnsi="Arial" w:cs="Arial"/>
        </w:rPr>
        <w:t>луг и управлению государственным имуществом в сфере дорожного хозяйства.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</w:rPr>
        <w:t xml:space="preserve">          Статья 35. Зоны водных объектов общего пользования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 w:rsidRPr="00F0144A">
        <w:rPr>
          <w:rFonts w:ascii="Arial" w:hAnsi="Arial" w:cs="Arial"/>
          <w:color w:val="000000"/>
        </w:rPr>
        <w:t>Градостроительные регламенты не устанавливаются для земель, покрытых поверхностными водами.</w:t>
      </w:r>
      <w:r w:rsidRPr="00F0144A">
        <w:rPr>
          <w:rFonts w:ascii="Arial" w:hAnsi="Arial" w:cs="Arial"/>
        </w:rPr>
        <w:t> Водные объекты общего пользования, находящиеся в гос</w:t>
      </w:r>
      <w:r w:rsidRPr="00F0144A">
        <w:rPr>
          <w:rFonts w:ascii="Arial" w:hAnsi="Arial" w:cs="Arial"/>
        </w:rPr>
        <w:t>у</w:t>
      </w:r>
      <w:r w:rsidRPr="00F0144A">
        <w:rPr>
          <w:rFonts w:ascii="Arial" w:hAnsi="Arial" w:cs="Arial"/>
        </w:rPr>
        <w:t>дарственной или муниципальной собственности, являются общедоступными водными объект</w:t>
      </w:r>
      <w:r w:rsidRPr="00F0144A">
        <w:rPr>
          <w:rFonts w:ascii="Arial" w:hAnsi="Arial" w:cs="Arial"/>
        </w:rPr>
        <w:t>а</w:t>
      </w:r>
      <w:r w:rsidRPr="00F0144A">
        <w:rPr>
          <w:rFonts w:ascii="Arial" w:hAnsi="Arial" w:cs="Arial"/>
        </w:rPr>
        <w:t>ми.</w:t>
      </w:r>
    </w:p>
    <w:p w:rsidR="007C67BE" w:rsidRPr="00F0144A" w:rsidRDefault="007C67BE" w:rsidP="007C67BE">
      <w:pPr>
        <w:pStyle w:val="af5"/>
        <w:spacing w:before="0" w:beforeAutospacing="0" w:after="0" w:afterAutospacing="0"/>
        <w:ind w:firstLine="540"/>
        <w:jc w:val="both"/>
        <w:rPr>
          <w:rStyle w:val="afa"/>
          <w:rFonts w:ascii="Arial" w:hAnsi="Arial" w:cs="Arial"/>
          <w:b w:val="0"/>
        </w:rPr>
      </w:pPr>
      <w:r w:rsidRPr="00F0144A">
        <w:rPr>
          <w:rFonts w:ascii="Arial" w:hAnsi="Arial" w:cs="Arial"/>
        </w:rPr>
        <w:t xml:space="preserve">         Статья 36.  </w:t>
      </w:r>
      <w:r w:rsidRPr="00F0144A">
        <w:rPr>
          <w:rStyle w:val="afa"/>
          <w:rFonts w:ascii="Arial" w:hAnsi="Arial" w:cs="Arial"/>
          <w:b w:val="0"/>
        </w:rPr>
        <w:t>Территории общего пользования</w:t>
      </w:r>
    </w:p>
    <w:p w:rsidR="007C67BE" w:rsidRPr="00F0144A" w:rsidRDefault="007C67BE" w:rsidP="007C67BE">
      <w:pPr>
        <w:pStyle w:val="3"/>
        <w:spacing w:before="0"/>
        <w:ind w:firstLine="540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lastRenderedPageBreak/>
        <w:t>1. В состав территорий общего пользования входят территории, занятые парками, набережными, скверами, бульварами, площадями, улицами, проездами и иные территории, которыми беспрепятственно пользуется неограниченный круг лиц.</w:t>
      </w:r>
    </w:p>
    <w:p w:rsidR="007C67BE" w:rsidRPr="00F0144A" w:rsidRDefault="007C67BE" w:rsidP="007C67BE">
      <w:pPr>
        <w:pStyle w:val="aff3"/>
        <w:ind w:firstLine="540"/>
        <w:jc w:val="both"/>
        <w:rPr>
          <w:rFonts w:ascii="Arial" w:hAnsi="Arial" w:cs="Arial"/>
          <w:szCs w:val="24"/>
        </w:rPr>
      </w:pPr>
      <w:r w:rsidRPr="00F0144A">
        <w:rPr>
          <w:rFonts w:ascii="Arial" w:eastAsia="SimSun" w:hAnsi="Arial" w:cs="Arial"/>
          <w:szCs w:val="24"/>
        </w:rPr>
        <w:t>2. Земельные участки в границах территорий, занятых парками, скверами пр</w:t>
      </w:r>
      <w:r w:rsidRPr="00F0144A">
        <w:rPr>
          <w:rFonts w:ascii="Arial" w:eastAsia="SimSun" w:hAnsi="Arial" w:cs="Arial"/>
          <w:szCs w:val="24"/>
        </w:rPr>
        <w:t>е</w:t>
      </w:r>
      <w:r w:rsidRPr="00F0144A">
        <w:rPr>
          <w:rFonts w:ascii="Arial" w:eastAsia="SimSun" w:hAnsi="Arial" w:cs="Arial"/>
          <w:szCs w:val="24"/>
        </w:rPr>
        <w:t>доставляются физическим или юридическим лицам для размещения вспомогател</w:t>
      </w:r>
      <w:r w:rsidRPr="00F0144A">
        <w:rPr>
          <w:rFonts w:ascii="Arial" w:eastAsia="SimSun" w:hAnsi="Arial" w:cs="Arial"/>
          <w:szCs w:val="24"/>
        </w:rPr>
        <w:t>ь</w:t>
      </w:r>
      <w:r w:rsidRPr="00F0144A">
        <w:rPr>
          <w:rFonts w:ascii="Arial" w:eastAsia="SimSun" w:hAnsi="Arial" w:cs="Arial"/>
          <w:szCs w:val="24"/>
        </w:rPr>
        <w:t>ных строений и инфраструктуры для отдыха: фонтанов; игровых площадок, площ</w:t>
      </w:r>
      <w:r w:rsidRPr="00F0144A">
        <w:rPr>
          <w:rFonts w:ascii="Arial" w:eastAsia="SimSun" w:hAnsi="Arial" w:cs="Arial"/>
          <w:szCs w:val="24"/>
        </w:rPr>
        <w:t>а</w:t>
      </w:r>
      <w:r w:rsidRPr="00F0144A">
        <w:rPr>
          <w:rFonts w:ascii="Arial" w:eastAsia="SimSun" w:hAnsi="Arial" w:cs="Arial"/>
          <w:szCs w:val="24"/>
        </w:rPr>
        <w:t>док для национальных игр; спортплощадок; проката игрового и спортивного инве</w:t>
      </w:r>
      <w:r w:rsidRPr="00F0144A">
        <w:rPr>
          <w:rFonts w:ascii="Arial" w:eastAsia="SimSun" w:hAnsi="Arial" w:cs="Arial"/>
          <w:szCs w:val="24"/>
        </w:rPr>
        <w:t>н</w:t>
      </w:r>
      <w:r w:rsidRPr="00F0144A">
        <w:rPr>
          <w:rFonts w:ascii="Arial" w:eastAsia="SimSun" w:hAnsi="Arial" w:cs="Arial"/>
          <w:szCs w:val="24"/>
        </w:rPr>
        <w:t>таря; комплексов аттракционов, игровых</w:t>
      </w:r>
      <w:r w:rsidRPr="00F0144A">
        <w:rPr>
          <w:rFonts w:ascii="Arial" w:eastAsia="SimSun" w:hAnsi="Arial" w:cs="Arial"/>
          <w:szCs w:val="24"/>
          <w:lang w:eastAsia="zh-CN"/>
        </w:rPr>
        <w:t xml:space="preserve"> залов, бильярдных; помещений для игр</w:t>
      </w:r>
      <w:r w:rsidRPr="00F0144A">
        <w:rPr>
          <w:rFonts w:ascii="Arial" w:eastAsia="SimSun" w:hAnsi="Arial" w:cs="Arial"/>
          <w:szCs w:val="24"/>
          <w:lang w:eastAsia="zh-CN"/>
        </w:rPr>
        <w:t>о</w:t>
      </w:r>
      <w:r w:rsidRPr="00F0144A">
        <w:rPr>
          <w:rFonts w:ascii="Arial" w:eastAsia="SimSun" w:hAnsi="Arial" w:cs="Arial"/>
          <w:szCs w:val="24"/>
          <w:lang w:eastAsia="zh-CN"/>
        </w:rPr>
        <w:t>вых автоматов и компьютерных игр, интернет-кафе; танцплощадок, дискотек; ле</w:t>
      </w:r>
      <w:r w:rsidRPr="00F0144A">
        <w:rPr>
          <w:rFonts w:ascii="Arial" w:eastAsia="SimSun" w:hAnsi="Arial" w:cs="Arial"/>
          <w:szCs w:val="24"/>
          <w:lang w:eastAsia="zh-CN"/>
        </w:rPr>
        <w:t>т</w:t>
      </w:r>
      <w:r w:rsidRPr="00F0144A">
        <w:rPr>
          <w:rFonts w:ascii="Arial" w:eastAsia="SimSun" w:hAnsi="Arial" w:cs="Arial"/>
          <w:szCs w:val="24"/>
          <w:lang w:eastAsia="zh-CN"/>
        </w:rPr>
        <w:t>них театров и эстрад; предприятий общественного питания (кафе, летние кафе, ре</w:t>
      </w:r>
      <w:r w:rsidRPr="00F0144A">
        <w:rPr>
          <w:rFonts w:ascii="Arial" w:eastAsia="SimSun" w:hAnsi="Arial" w:cs="Arial"/>
          <w:szCs w:val="24"/>
          <w:lang w:eastAsia="zh-CN"/>
        </w:rPr>
        <w:t>с</w:t>
      </w:r>
      <w:r w:rsidRPr="00F0144A">
        <w:rPr>
          <w:rFonts w:ascii="Arial" w:eastAsia="SimSun" w:hAnsi="Arial" w:cs="Arial"/>
          <w:szCs w:val="24"/>
          <w:lang w:eastAsia="zh-CN"/>
        </w:rPr>
        <w:t>тораны); киосков, лоточной торговли, временных павильонов розничной торговли, обслуживания и общественного питания; озеленения; малых архитектурных форм; пунктов оказания первой медицинской помощи; оранжерей; хозяйственных корп</w:t>
      </w:r>
      <w:r w:rsidRPr="00F0144A">
        <w:rPr>
          <w:rFonts w:ascii="Arial" w:eastAsia="SimSun" w:hAnsi="Arial" w:cs="Arial"/>
          <w:szCs w:val="24"/>
          <w:lang w:eastAsia="zh-CN"/>
        </w:rPr>
        <w:t>у</w:t>
      </w:r>
      <w:r w:rsidRPr="00F0144A">
        <w:rPr>
          <w:rFonts w:ascii="Arial" w:eastAsia="SimSun" w:hAnsi="Arial" w:cs="Arial"/>
          <w:szCs w:val="24"/>
          <w:lang w:eastAsia="zh-CN"/>
        </w:rPr>
        <w:t>сов; опорных пунктов милиции; общественных туалетов; резервуаров для хранения воды; объектов пожарной охраны; стоянок автомобилей; площадок для выгула собак; мемориальных комплексов; дендропарков; и других п</w:t>
      </w:r>
      <w:r w:rsidRPr="00F0144A">
        <w:rPr>
          <w:rFonts w:ascii="Arial" w:eastAsia="SimSun" w:hAnsi="Arial" w:cs="Arial"/>
          <w:szCs w:val="24"/>
          <w:lang w:eastAsia="zh-CN"/>
        </w:rPr>
        <w:t>о</w:t>
      </w:r>
      <w:r w:rsidRPr="00F0144A">
        <w:rPr>
          <w:rFonts w:ascii="Arial" w:eastAsia="SimSun" w:hAnsi="Arial" w:cs="Arial"/>
          <w:szCs w:val="24"/>
          <w:lang w:eastAsia="zh-CN"/>
        </w:rPr>
        <w:t>добных объектов.</w:t>
      </w:r>
    </w:p>
    <w:p w:rsidR="007C67BE" w:rsidRPr="00F0144A" w:rsidRDefault="007C67BE" w:rsidP="007C67BE">
      <w:pPr>
        <w:ind w:firstLine="54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F0144A">
        <w:rPr>
          <w:rFonts w:ascii="Arial" w:eastAsia="SimSun" w:hAnsi="Arial" w:cs="Arial"/>
          <w:sz w:val="24"/>
          <w:szCs w:val="24"/>
          <w:lang w:eastAsia="zh-CN"/>
        </w:rPr>
        <w:t>3. Земельные участки в границах территорий, занятых набережными предоста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в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ляются физическим или юридическим лицам для размещения спортплощадок; пр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о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ката игрового и спортивного инвентаря; игровых площадок, площадок для наци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о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нальных игр; парковок автомобилей; предприятий общественного питания (кафе, летние кафе, рестораны); вспомогательных сооружений набережных: причалов, иные сооружений; пунктов оказания первой медицинской помощи; оранжерей; опорных пунктов милиции; вспомогательных строений и инфраструктуры для о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т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дыха: бассейнов, фонтанов, малых архитектурных форм; и других подобных объе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к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тов.</w:t>
      </w:r>
    </w:p>
    <w:p w:rsidR="007C67BE" w:rsidRPr="00F0144A" w:rsidRDefault="007C67BE" w:rsidP="007C67BE">
      <w:pPr>
        <w:ind w:firstLine="54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F0144A">
        <w:rPr>
          <w:rFonts w:ascii="Arial" w:eastAsia="SimSun" w:hAnsi="Arial" w:cs="Arial"/>
          <w:sz w:val="24"/>
          <w:szCs w:val="24"/>
          <w:lang w:eastAsia="zh-CN"/>
        </w:rPr>
        <w:t>4. Земельные участки в границах территорий, занятых бульварами, предоста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в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ляются физическим или юридическим лицам для размещения вспомогательных строений и инфр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а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структуры для отдыха: фонтанов; проката игрового и спортивного инвентаря; киосков, лоточной торговли, временных павильонов розничной торго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в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ли, обслуживания и общественного питания; озеленения; малых архитектурных форм; опорных пунктов милиции; общественных туалетов; площадок для выгула собак; мемориальных комплексов; и других подобных объектов.</w:t>
      </w:r>
    </w:p>
    <w:p w:rsidR="007C67BE" w:rsidRPr="00F0144A" w:rsidRDefault="007C67BE" w:rsidP="007C67BE">
      <w:pPr>
        <w:ind w:firstLine="54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F0144A">
        <w:rPr>
          <w:rFonts w:ascii="Arial" w:eastAsia="SimSun" w:hAnsi="Arial" w:cs="Arial"/>
          <w:sz w:val="24"/>
          <w:szCs w:val="24"/>
          <w:lang w:eastAsia="zh-CN"/>
        </w:rPr>
        <w:t>5. Земельные участки в границах территорий, занятых площадями, улицами, проездами пр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е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доставляются физическим или юридическим лицам для размещения вспомогательных строений и инфраструктуры для отдыха: фонтанов; проката игрового и спортивного инвентаря; лоточной торговли, временных павильонов розни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ч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ной торговли, обслуживания и общественного питания; озеленения; временных площадок, используемых для проведения культурно-массовых мероприятий; малых архитектурных форм; опорных пунктов милиции; общественных туалетов; стоянок автом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о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билей; мемориальных комплексов; и других подобных объектов.</w:t>
      </w:r>
    </w:p>
    <w:p w:rsidR="007C67BE" w:rsidRPr="00F0144A" w:rsidRDefault="007C67BE" w:rsidP="007C67BE">
      <w:pPr>
        <w:ind w:firstLine="540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F0144A">
        <w:rPr>
          <w:rFonts w:ascii="Arial" w:eastAsia="SimSun" w:hAnsi="Arial" w:cs="Arial"/>
          <w:sz w:val="24"/>
          <w:szCs w:val="24"/>
          <w:lang w:eastAsia="zh-CN"/>
        </w:rPr>
        <w:t>6. Земельные участки в границах территорий общего пользования предоставл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я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ются для целей размещения объектов, указанных в пунктах 2, 3, 4, 5 настоящей ст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а</w:t>
      </w:r>
      <w:r w:rsidRPr="00F0144A">
        <w:rPr>
          <w:rFonts w:ascii="Arial" w:eastAsia="SimSun" w:hAnsi="Arial" w:cs="Arial"/>
          <w:sz w:val="24"/>
          <w:szCs w:val="24"/>
          <w:lang w:eastAsia="zh-CN"/>
        </w:rPr>
        <w:t>тьи, физическим или юридическим лицам в краткосрочную (до одного года) аренду в порядке, установленном правовым актом Главы поселения.</w:t>
      </w:r>
    </w:p>
    <w:p w:rsidR="007C67BE" w:rsidRPr="00F0144A" w:rsidRDefault="007C67BE" w:rsidP="007C67BE">
      <w:pPr>
        <w:ind w:firstLine="540"/>
        <w:jc w:val="both"/>
        <w:rPr>
          <w:rFonts w:ascii="Arial" w:eastAsia="SimSun" w:hAnsi="Arial" w:cs="Arial"/>
          <w:sz w:val="24"/>
          <w:szCs w:val="24"/>
          <w:lang w:eastAsia="zh-CN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F0144A">
        <w:rPr>
          <w:rFonts w:ascii="Arial" w:hAnsi="Arial" w:cs="Arial"/>
          <w:b/>
          <w:sz w:val="24"/>
          <w:szCs w:val="24"/>
        </w:rPr>
        <w:t>Глава 11. Карты-схемы градостроительного зонирования территории Т</w:t>
      </w:r>
      <w:r w:rsidRPr="00F0144A">
        <w:rPr>
          <w:rFonts w:ascii="Arial" w:hAnsi="Arial" w:cs="Arial"/>
          <w:b/>
          <w:sz w:val="24"/>
          <w:szCs w:val="24"/>
        </w:rPr>
        <w:t>и</w:t>
      </w:r>
      <w:r w:rsidRPr="00F0144A">
        <w:rPr>
          <w:rFonts w:ascii="Arial" w:hAnsi="Arial" w:cs="Arial"/>
          <w:b/>
          <w:sz w:val="24"/>
          <w:szCs w:val="24"/>
        </w:rPr>
        <w:t>машевского городского поселения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lastRenderedPageBreak/>
        <w:t>1.Карта градостроительного зонирования территории Тимашевского городского поселения (приложение N 1).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hAnsi="Arial" w:cs="Arial"/>
          <w:sz w:val="24"/>
          <w:szCs w:val="24"/>
        </w:rPr>
        <w:t>2.Карта зон с особым режимом использования территорий Тимашевского городского п</w:t>
      </w:r>
      <w:r w:rsidRPr="00F0144A">
        <w:rPr>
          <w:rFonts w:ascii="Arial" w:hAnsi="Arial" w:cs="Arial"/>
          <w:sz w:val="24"/>
          <w:szCs w:val="24"/>
        </w:rPr>
        <w:t>о</w:t>
      </w:r>
      <w:r w:rsidRPr="00F0144A">
        <w:rPr>
          <w:rFonts w:ascii="Arial" w:hAnsi="Arial" w:cs="Arial"/>
          <w:sz w:val="24"/>
          <w:szCs w:val="24"/>
        </w:rPr>
        <w:t>селения (приложение N 2).</w:t>
      </w:r>
    </w:p>
    <w:p w:rsidR="007C67BE" w:rsidRPr="00F0144A" w:rsidRDefault="007C67BE" w:rsidP="007C67B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F0144A">
        <w:rPr>
          <w:rFonts w:ascii="Arial" w:eastAsia="Calibri" w:hAnsi="Arial" w:cs="Arial"/>
          <w:sz w:val="24"/>
          <w:szCs w:val="24"/>
        </w:rPr>
        <w:t xml:space="preserve"> </w:t>
      </w:r>
    </w:p>
    <w:p w:rsidR="007C67BE" w:rsidRPr="00F0144A" w:rsidRDefault="007C67BE" w:rsidP="007C67BE">
      <w:pPr>
        <w:tabs>
          <w:tab w:val="left" w:pos="6480"/>
        </w:tabs>
        <w:ind w:firstLine="720"/>
        <w:rPr>
          <w:rFonts w:ascii="Arial" w:hAnsi="Arial" w:cs="Arial"/>
          <w:sz w:val="24"/>
          <w:szCs w:val="24"/>
        </w:rPr>
      </w:pPr>
    </w:p>
    <w:sectPr w:rsidR="007C67BE" w:rsidRPr="00F0144A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EB1" w:rsidRDefault="00D04EB1">
      <w:r>
        <w:separator/>
      </w:r>
    </w:p>
  </w:endnote>
  <w:endnote w:type="continuationSeparator" w:id="1">
    <w:p w:rsidR="00D04EB1" w:rsidRDefault="00D04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eterburg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EB1" w:rsidRDefault="00D04EB1">
      <w:r>
        <w:separator/>
      </w:r>
    </w:p>
  </w:footnote>
  <w:footnote w:type="continuationSeparator" w:id="1">
    <w:p w:rsidR="00D04EB1" w:rsidRDefault="00D04E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023A2275"/>
    <w:multiLevelType w:val="hybridMultilevel"/>
    <w:tmpl w:val="39365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8D557E"/>
    <w:multiLevelType w:val="hybridMultilevel"/>
    <w:tmpl w:val="071E4D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20720A"/>
    <w:multiLevelType w:val="hybridMultilevel"/>
    <w:tmpl w:val="85987F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086334"/>
    <w:multiLevelType w:val="hybridMultilevel"/>
    <w:tmpl w:val="040A6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D12EA6"/>
    <w:multiLevelType w:val="hybridMultilevel"/>
    <w:tmpl w:val="8CC840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1C7358"/>
    <w:multiLevelType w:val="hybridMultilevel"/>
    <w:tmpl w:val="882A1C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DF61A6"/>
    <w:multiLevelType w:val="hybridMultilevel"/>
    <w:tmpl w:val="B936D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550EF1"/>
    <w:multiLevelType w:val="hybridMultilevel"/>
    <w:tmpl w:val="E438C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BF0731"/>
    <w:multiLevelType w:val="hybridMultilevel"/>
    <w:tmpl w:val="F01AC0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F94E07"/>
    <w:multiLevelType w:val="hybridMultilevel"/>
    <w:tmpl w:val="3A8211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560C1A"/>
    <w:multiLevelType w:val="hybridMultilevel"/>
    <w:tmpl w:val="E27A07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2E3D85"/>
    <w:multiLevelType w:val="hybridMultilevel"/>
    <w:tmpl w:val="BCE29A22"/>
    <w:lvl w:ilvl="0" w:tplc="108C10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523D1A"/>
    <w:multiLevelType w:val="hybridMultilevel"/>
    <w:tmpl w:val="BDF29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361807"/>
    <w:multiLevelType w:val="hybridMultilevel"/>
    <w:tmpl w:val="FA485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B5659F"/>
    <w:multiLevelType w:val="multilevel"/>
    <w:tmpl w:val="93D02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2652592"/>
    <w:multiLevelType w:val="multilevel"/>
    <w:tmpl w:val="006EB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4F03D41"/>
    <w:multiLevelType w:val="hybridMultilevel"/>
    <w:tmpl w:val="511AB2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9362538"/>
    <w:multiLevelType w:val="hybridMultilevel"/>
    <w:tmpl w:val="FA380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D16E69"/>
    <w:multiLevelType w:val="hybridMultilevel"/>
    <w:tmpl w:val="1B2E279C"/>
    <w:lvl w:ilvl="0" w:tplc="108C10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E300DD"/>
    <w:multiLevelType w:val="hybridMultilevel"/>
    <w:tmpl w:val="9FDC2B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5B75D9D"/>
    <w:multiLevelType w:val="hybridMultilevel"/>
    <w:tmpl w:val="44D4C6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608126A"/>
    <w:multiLevelType w:val="hybridMultilevel"/>
    <w:tmpl w:val="35A8BC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8A54F05"/>
    <w:multiLevelType w:val="hybridMultilevel"/>
    <w:tmpl w:val="7D2682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9425AA7"/>
    <w:multiLevelType w:val="multilevel"/>
    <w:tmpl w:val="293EA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CF07AA8"/>
    <w:multiLevelType w:val="hybridMultilevel"/>
    <w:tmpl w:val="BF5E18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E51D5B"/>
    <w:multiLevelType w:val="hybridMultilevel"/>
    <w:tmpl w:val="B602F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74D2977"/>
    <w:multiLevelType w:val="hybridMultilevel"/>
    <w:tmpl w:val="FC48F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D56DAF"/>
    <w:multiLevelType w:val="hybridMultilevel"/>
    <w:tmpl w:val="3CB2C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8011C0E"/>
    <w:multiLevelType w:val="hybridMultilevel"/>
    <w:tmpl w:val="D1D8D1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83C7569"/>
    <w:multiLevelType w:val="hybridMultilevel"/>
    <w:tmpl w:val="0B9EF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3">
    <w:nsid w:val="4D946326"/>
    <w:multiLevelType w:val="hybridMultilevel"/>
    <w:tmpl w:val="0CAC84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E641E85"/>
    <w:multiLevelType w:val="hybridMultilevel"/>
    <w:tmpl w:val="0B341A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9684091"/>
    <w:multiLevelType w:val="hybridMultilevel"/>
    <w:tmpl w:val="928A5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9B07071"/>
    <w:multiLevelType w:val="hybridMultilevel"/>
    <w:tmpl w:val="BBE01AB2"/>
    <w:lvl w:ilvl="0" w:tplc="108C10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A0729B"/>
    <w:multiLevelType w:val="hybridMultilevel"/>
    <w:tmpl w:val="E20EF0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C213866"/>
    <w:multiLevelType w:val="hybridMultilevel"/>
    <w:tmpl w:val="4D8C7C2E"/>
    <w:lvl w:ilvl="0" w:tplc="87A40C8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5D0974D5"/>
    <w:multiLevelType w:val="hybridMultilevel"/>
    <w:tmpl w:val="2EBC47D6"/>
    <w:lvl w:ilvl="0" w:tplc="DB1A04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3D0638C"/>
    <w:multiLevelType w:val="hybridMultilevel"/>
    <w:tmpl w:val="30626DC0"/>
    <w:lvl w:ilvl="0" w:tplc="DB1A04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61E60A2"/>
    <w:multiLevelType w:val="hybridMultilevel"/>
    <w:tmpl w:val="DB04D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63B2503"/>
    <w:multiLevelType w:val="hybridMultilevel"/>
    <w:tmpl w:val="2E04B604"/>
    <w:lvl w:ilvl="0" w:tplc="108C10AE">
      <w:start w:val="1"/>
      <w:numFmt w:val="bullet"/>
      <w:lvlText w:val=""/>
      <w:lvlJc w:val="left"/>
      <w:pPr>
        <w:tabs>
          <w:tab w:val="num" w:pos="763"/>
        </w:tabs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3"/>
        </w:tabs>
        <w:ind w:left="1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3"/>
        </w:tabs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3"/>
        </w:tabs>
        <w:ind w:left="3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3"/>
        </w:tabs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3"/>
        </w:tabs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3"/>
        </w:tabs>
        <w:ind w:left="5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3"/>
        </w:tabs>
        <w:ind w:left="6523" w:hanging="360"/>
      </w:pPr>
      <w:rPr>
        <w:rFonts w:ascii="Wingdings" w:hAnsi="Wingdings" w:hint="default"/>
      </w:rPr>
    </w:lvl>
  </w:abstractNum>
  <w:abstractNum w:abstractNumId="43">
    <w:nsid w:val="685D08E9"/>
    <w:multiLevelType w:val="hybridMultilevel"/>
    <w:tmpl w:val="0CF80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A9C3FAD"/>
    <w:multiLevelType w:val="hybridMultilevel"/>
    <w:tmpl w:val="45461C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CC7678B"/>
    <w:multiLevelType w:val="hybridMultilevel"/>
    <w:tmpl w:val="03A2998C"/>
    <w:lvl w:ilvl="0" w:tplc="108C10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F031EC1"/>
    <w:multiLevelType w:val="hybridMultilevel"/>
    <w:tmpl w:val="009A5D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1C55337"/>
    <w:multiLevelType w:val="hybridMultilevel"/>
    <w:tmpl w:val="768C47F2"/>
    <w:lvl w:ilvl="0" w:tplc="108C10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3C07066"/>
    <w:multiLevelType w:val="hybridMultilevel"/>
    <w:tmpl w:val="76ECA9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8"/>
  </w:num>
  <w:num w:numId="5">
    <w:abstractNumId w:val="25"/>
  </w:num>
  <w:num w:numId="6">
    <w:abstractNumId w:val="16"/>
  </w:num>
  <w:num w:numId="7">
    <w:abstractNumId w:val="15"/>
  </w:num>
  <w:num w:numId="8">
    <w:abstractNumId w:val="6"/>
  </w:num>
  <w:num w:numId="9">
    <w:abstractNumId w:val="23"/>
  </w:num>
  <w:num w:numId="10">
    <w:abstractNumId w:val="1"/>
  </w:num>
  <w:num w:numId="11">
    <w:abstractNumId w:val="46"/>
  </w:num>
  <w:num w:numId="12">
    <w:abstractNumId w:val="4"/>
  </w:num>
  <w:num w:numId="13">
    <w:abstractNumId w:val="26"/>
  </w:num>
  <w:num w:numId="14">
    <w:abstractNumId w:val="14"/>
  </w:num>
  <w:num w:numId="15">
    <w:abstractNumId w:val="33"/>
  </w:num>
  <w:num w:numId="16">
    <w:abstractNumId w:val="11"/>
  </w:num>
  <w:num w:numId="17">
    <w:abstractNumId w:val="27"/>
  </w:num>
  <w:num w:numId="18">
    <w:abstractNumId w:val="37"/>
  </w:num>
  <w:num w:numId="19">
    <w:abstractNumId w:val="17"/>
  </w:num>
  <w:num w:numId="20">
    <w:abstractNumId w:val="43"/>
  </w:num>
  <w:num w:numId="21">
    <w:abstractNumId w:val="34"/>
  </w:num>
  <w:num w:numId="22">
    <w:abstractNumId w:val="24"/>
  </w:num>
  <w:num w:numId="23">
    <w:abstractNumId w:val="35"/>
  </w:num>
  <w:num w:numId="24">
    <w:abstractNumId w:val="10"/>
  </w:num>
  <w:num w:numId="25">
    <w:abstractNumId w:val="7"/>
  </w:num>
  <w:num w:numId="26">
    <w:abstractNumId w:val="9"/>
  </w:num>
  <w:num w:numId="27">
    <w:abstractNumId w:val="31"/>
  </w:num>
  <w:num w:numId="28">
    <w:abstractNumId w:val="28"/>
  </w:num>
  <w:num w:numId="29">
    <w:abstractNumId w:val="8"/>
  </w:num>
  <w:num w:numId="30">
    <w:abstractNumId w:val="22"/>
  </w:num>
  <w:num w:numId="31">
    <w:abstractNumId w:val="13"/>
  </w:num>
  <w:num w:numId="32">
    <w:abstractNumId w:val="41"/>
  </w:num>
  <w:num w:numId="33">
    <w:abstractNumId w:val="29"/>
  </w:num>
  <w:num w:numId="34">
    <w:abstractNumId w:val="2"/>
  </w:num>
  <w:num w:numId="35">
    <w:abstractNumId w:val="44"/>
  </w:num>
  <w:num w:numId="36">
    <w:abstractNumId w:val="18"/>
  </w:num>
  <w:num w:numId="37">
    <w:abstractNumId w:val="21"/>
  </w:num>
  <w:num w:numId="38">
    <w:abstractNumId w:val="48"/>
  </w:num>
  <w:num w:numId="39">
    <w:abstractNumId w:val="3"/>
  </w:num>
  <w:num w:numId="40">
    <w:abstractNumId w:val="5"/>
  </w:num>
  <w:num w:numId="41">
    <w:abstractNumId w:val="30"/>
  </w:num>
  <w:num w:numId="42">
    <w:abstractNumId w:val="20"/>
  </w:num>
  <w:num w:numId="43">
    <w:abstractNumId w:val="47"/>
  </w:num>
  <w:num w:numId="44">
    <w:abstractNumId w:val="12"/>
  </w:num>
  <w:num w:numId="45">
    <w:abstractNumId w:val="45"/>
  </w:num>
  <w:num w:numId="46">
    <w:abstractNumId w:val="36"/>
  </w:num>
  <w:num w:numId="47">
    <w:abstractNumId w:val="42"/>
  </w:num>
  <w:num w:numId="48">
    <w:abstractNumId w:val="39"/>
  </w:num>
  <w:num w:numId="49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F0823"/>
    <w:rsid w:val="000F1CAE"/>
    <w:rsid w:val="000F2A11"/>
    <w:rsid w:val="000F2C5B"/>
    <w:rsid w:val="000F54E7"/>
    <w:rsid w:val="00100933"/>
    <w:rsid w:val="00100F7E"/>
    <w:rsid w:val="00115653"/>
    <w:rsid w:val="00117134"/>
    <w:rsid w:val="00120F12"/>
    <w:rsid w:val="00120F3C"/>
    <w:rsid w:val="00121E14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A034D"/>
    <w:rsid w:val="001A069D"/>
    <w:rsid w:val="001A192C"/>
    <w:rsid w:val="001A1BF2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41C03"/>
    <w:rsid w:val="002438A2"/>
    <w:rsid w:val="00253E29"/>
    <w:rsid w:val="0025686C"/>
    <w:rsid w:val="00257D8A"/>
    <w:rsid w:val="00263465"/>
    <w:rsid w:val="00281188"/>
    <w:rsid w:val="00282964"/>
    <w:rsid w:val="00282A6A"/>
    <w:rsid w:val="00283DF3"/>
    <w:rsid w:val="00287252"/>
    <w:rsid w:val="00290482"/>
    <w:rsid w:val="00290584"/>
    <w:rsid w:val="00293C9C"/>
    <w:rsid w:val="002970C1"/>
    <w:rsid w:val="002B3461"/>
    <w:rsid w:val="002C0090"/>
    <w:rsid w:val="002D3E5E"/>
    <w:rsid w:val="002E02D6"/>
    <w:rsid w:val="002E2EA9"/>
    <w:rsid w:val="002E66C1"/>
    <w:rsid w:val="002E7BE5"/>
    <w:rsid w:val="002F1AD5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79D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97F2F"/>
    <w:rsid w:val="003A6052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2EB9"/>
    <w:rsid w:val="0055567E"/>
    <w:rsid w:val="0056195C"/>
    <w:rsid w:val="00561B5B"/>
    <w:rsid w:val="00566310"/>
    <w:rsid w:val="00573ACA"/>
    <w:rsid w:val="00575C1A"/>
    <w:rsid w:val="0058529C"/>
    <w:rsid w:val="00597508"/>
    <w:rsid w:val="005A0077"/>
    <w:rsid w:val="005A33A5"/>
    <w:rsid w:val="005A4CFD"/>
    <w:rsid w:val="005C6F4E"/>
    <w:rsid w:val="005D4396"/>
    <w:rsid w:val="005E1153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61AF6"/>
    <w:rsid w:val="00763CB8"/>
    <w:rsid w:val="00764E73"/>
    <w:rsid w:val="00765898"/>
    <w:rsid w:val="00766C48"/>
    <w:rsid w:val="007701AA"/>
    <w:rsid w:val="00775201"/>
    <w:rsid w:val="00790AAB"/>
    <w:rsid w:val="00793705"/>
    <w:rsid w:val="00793E8A"/>
    <w:rsid w:val="0079565D"/>
    <w:rsid w:val="007961D4"/>
    <w:rsid w:val="00796BAC"/>
    <w:rsid w:val="007A1851"/>
    <w:rsid w:val="007A31FE"/>
    <w:rsid w:val="007A6DD6"/>
    <w:rsid w:val="007B13A7"/>
    <w:rsid w:val="007B3435"/>
    <w:rsid w:val="007B4971"/>
    <w:rsid w:val="007B7888"/>
    <w:rsid w:val="007C67BE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6067"/>
    <w:rsid w:val="00873A38"/>
    <w:rsid w:val="00880500"/>
    <w:rsid w:val="00886B20"/>
    <w:rsid w:val="00894767"/>
    <w:rsid w:val="00896D73"/>
    <w:rsid w:val="008979B1"/>
    <w:rsid w:val="008A24B5"/>
    <w:rsid w:val="008A658C"/>
    <w:rsid w:val="008B6AD1"/>
    <w:rsid w:val="008B7F1D"/>
    <w:rsid w:val="008C2E13"/>
    <w:rsid w:val="008C5643"/>
    <w:rsid w:val="008D3FA8"/>
    <w:rsid w:val="008D7D26"/>
    <w:rsid w:val="008E16AA"/>
    <w:rsid w:val="008E3FA8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FB8"/>
    <w:rsid w:val="00931AF9"/>
    <w:rsid w:val="00936F59"/>
    <w:rsid w:val="00937C41"/>
    <w:rsid w:val="009430C3"/>
    <w:rsid w:val="00950841"/>
    <w:rsid w:val="00960388"/>
    <w:rsid w:val="00961481"/>
    <w:rsid w:val="0096194D"/>
    <w:rsid w:val="009623A0"/>
    <w:rsid w:val="0096413E"/>
    <w:rsid w:val="00964E40"/>
    <w:rsid w:val="00974157"/>
    <w:rsid w:val="00976803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D1309"/>
    <w:rsid w:val="009D1CC9"/>
    <w:rsid w:val="009F208E"/>
    <w:rsid w:val="009F6D68"/>
    <w:rsid w:val="00A01458"/>
    <w:rsid w:val="00A116AB"/>
    <w:rsid w:val="00A17CFC"/>
    <w:rsid w:val="00A36BD2"/>
    <w:rsid w:val="00A37644"/>
    <w:rsid w:val="00A40D19"/>
    <w:rsid w:val="00A42088"/>
    <w:rsid w:val="00A50BAF"/>
    <w:rsid w:val="00A53C33"/>
    <w:rsid w:val="00A62F8D"/>
    <w:rsid w:val="00A77A54"/>
    <w:rsid w:val="00A87F1C"/>
    <w:rsid w:val="00A92FDB"/>
    <w:rsid w:val="00A961AC"/>
    <w:rsid w:val="00AA5C82"/>
    <w:rsid w:val="00AB3468"/>
    <w:rsid w:val="00AB412B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7555"/>
    <w:rsid w:val="00AF1F8D"/>
    <w:rsid w:val="00AF69F3"/>
    <w:rsid w:val="00B0335D"/>
    <w:rsid w:val="00B20806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4EB1"/>
    <w:rsid w:val="00D05585"/>
    <w:rsid w:val="00D05862"/>
    <w:rsid w:val="00D06461"/>
    <w:rsid w:val="00D06894"/>
    <w:rsid w:val="00D11684"/>
    <w:rsid w:val="00D13904"/>
    <w:rsid w:val="00D14162"/>
    <w:rsid w:val="00D34B5F"/>
    <w:rsid w:val="00D41826"/>
    <w:rsid w:val="00D4214F"/>
    <w:rsid w:val="00D42555"/>
    <w:rsid w:val="00D47C73"/>
    <w:rsid w:val="00D52C36"/>
    <w:rsid w:val="00D53587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211"/>
    <w:rsid w:val="00DE57E7"/>
    <w:rsid w:val="00DF1997"/>
    <w:rsid w:val="00DF3EF9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63E17"/>
    <w:rsid w:val="00E65ADE"/>
    <w:rsid w:val="00E7230D"/>
    <w:rsid w:val="00E80598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44A"/>
    <w:rsid w:val="00F033D0"/>
    <w:rsid w:val="00F05E74"/>
    <w:rsid w:val="00F153BC"/>
    <w:rsid w:val="00F22D76"/>
    <w:rsid w:val="00F25AD6"/>
    <w:rsid w:val="00F34455"/>
    <w:rsid w:val="00F3589D"/>
    <w:rsid w:val="00F50B08"/>
    <w:rsid w:val="00F510CD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autoRedefine/>
    <w:uiPriority w:val="9"/>
    <w:qFormat/>
    <w:locked/>
    <w:rsid w:val="007C67BE"/>
    <w:pPr>
      <w:keepNext/>
      <w:tabs>
        <w:tab w:val="left" w:pos="567"/>
      </w:tabs>
      <w:spacing w:before="120"/>
      <w:jc w:val="center"/>
      <w:outlineLvl w:val="1"/>
    </w:pPr>
    <w:rPr>
      <w:rFonts w:ascii="Times New Roman" w:hAnsi="Times New Roman"/>
      <w:b/>
      <w:bCs/>
      <w:iCs/>
      <w:caps/>
      <w:sz w:val="24"/>
      <w:szCs w:val="24"/>
      <w:lang w:val="en-US"/>
    </w:rPr>
  </w:style>
  <w:style w:type="paragraph" w:styleId="3">
    <w:name w:val="heading 3"/>
    <w:basedOn w:val="a"/>
    <w:next w:val="a"/>
    <w:link w:val="30"/>
    <w:autoRedefine/>
    <w:uiPriority w:val="9"/>
    <w:qFormat/>
    <w:locked/>
    <w:rsid w:val="007C67BE"/>
    <w:pPr>
      <w:keepNext/>
      <w:spacing w:before="120"/>
      <w:ind w:firstLine="567"/>
      <w:jc w:val="both"/>
      <w:outlineLvl w:val="2"/>
    </w:pPr>
    <w:rPr>
      <w:rFonts w:ascii="Times New Roman" w:eastAsia="SimSun" w:hAnsi="Times New Roman"/>
      <w:bCs/>
      <w:color w:val="000000"/>
      <w:sz w:val="28"/>
      <w:szCs w:val="28"/>
      <w:lang w:eastAsia="zh-CN"/>
    </w:rPr>
  </w:style>
  <w:style w:type="paragraph" w:styleId="4">
    <w:name w:val="heading 4"/>
    <w:basedOn w:val="a"/>
    <w:next w:val="a"/>
    <w:link w:val="40"/>
    <w:uiPriority w:val="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uiPriority w:val="99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uiPriority w:val="99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10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10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1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1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uiPriority w:val="99"/>
    <w:rsid w:val="00E2005B"/>
    <w:rPr>
      <w:b/>
      <w:bCs/>
      <w:color w:val="106BBE"/>
    </w:rPr>
  </w:style>
  <w:style w:type="paragraph" w:styleId="af5">
    <w:name w:val="Normal (Web)"/>
    <w:basedOn w:val="a"/>
    <w:uiPriority w:val="99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uiPriority w:val="99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67BE"/>
    <w:rPr>
      <w:b/>
      <w:bCs/>
      <w:iCs/>
      <w:cap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C67BE"/>
    <w:rPr>
      <w:rFonts w:eastAsia="SimSun"/>
      <w:bCs/>
      <w:color w:val="000000"/>
      <w:sz w:val="28"/>
      <w:szCs w:val="28"/>
      <w:lang w:eastAsia="zh-CN"/>
    </w:rPr>
  </w:style>
  <w:style w:type="paragraph" w:customStyle="1" w:styleId="af9">
    <w:name w:val="Заголовок статьи"/>
    <w:basedOn w:val="a"/>
    <w:next w:val="a"/>
    <w:uiPriority w:val="99"/>
    <w:rsid w:val="007C67BE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  <w:lang w:eastAsia="ru-RU"/>
    </w:rPr>
  </w:style>
  <w:style w:type="paragraph" w:customStyle="1" w:styleId="u">
    <w:name w:val="u"/>
    <w:basedOn w:val="a"/>
    <w:rsid w:val="007C67BE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paragraph" w:customStyle="1" w:styleId="uni">
    <w:name w:val="uni"/>
    <w:basedOn w:val="a"/>
    <w:rsid w:val="007C67BE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paragraph" w:customStyle="1" w:styleId="unip">
    <w:name w:val="unip"/>
    <w:basedOn w:val="a"/>
    <w:rsid w:val="007C67BE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styleId="afa">
    <w:name w:val="Strong"/>
    <w:uiPriority w:val="22"/>
    <w:qFormat/>
    <w:locked/>
    <w:rsid w:val="007C67BE"/>
    <w:rPr>
      <w:b/>
      <w:bCs/>
    </w:rPr>
  </w:style>
  <w:style w:type="paragraph" w:customStyle="1" w:styleId="consplusnormal0">
    <w:name w:val="consplusnormal"/>
    <w:basedOn w:val="a"/>
    <w:rsid w:val="007C67BE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7C67BE"/>
    <w:pPr>
      <w:widowControl w:val="0"/>
      <w:autoSpaceDE w:val="0"/>
      <w:autoSpaceDN w:val="0"/>
      <w:adjustRightInd w:val="0"/>
      <w:ind w:right="19772"/>
    </w:pPr>
    <w:rPr>
      <w:rFonts w:ascii="Courier New" w:eastAsia="SimSun" w:hAnsi="Courier New" w:cs="Courier New"/>
      <w:lang w:eastAsia="zh-CN"/>
    </w:rPr>
  </w:style>
  <w:style w:type="paragraph" w:customStyle="1" w:styleId="ConsCell">
    <w:name w:val="ConsCell"/>
    <w:rsid w:val="007C67BE"/>
    <w:pPr>
      <w:widowControl w:val="0"/>
      <w:autoSpaceDE w:val="0"/>
      <w:autoSpaceDN w:val="0"/>
      <w:adjustRightInd w:val="0"/>
      <w:ind w:right="19772"/>
    </w:pPr>
    <w:rPr>
      <w:rFonts w:ascii="Arial" w:eastAsia="SimSun" w:hAnsi="Arial" w:cs="Arial"/>
      <w:lang w:eastAsia="zh-CN"/>
    </w:rPr>
  </w:style>
  <w:style w:type="paragraph" w:customStyle="1" w:styleId="ConsDocList">
    <w:name w:val="ConsDocList"/>
    <w:rsid w:val="007C67BE"/>
    <w:pPr>
      <w:widowControl w:val="0"/>
      <w:autoSpaceDE w:val="0"/>
      <w:autoSpaceDN w:val="0"/>
      <w:adjustRightInd w:val="0"/>
      <w:ind w:right="19772"/>
    </w:pPr>
    <w:rPr>
      <w:rFonts w:ascii="Courier New" w:eastAsia="SimSun" w:hAnsi="Courier New" w:cs="Courier New"/>
      <w:lang w:eastAsia="zh-CN"/>
    </w:rPr>
  </w:style>
  <w:style w:type="paragraph" w:customStyle="1" w:styleId="--">
    <w:name w:val="- СТРАНИЦА -"/>
    <w:rsid w:val="007C67BE"/>
  </w:style>
  <w:style w:type="paragraph" w:customStyle="1" w:styleId="afb">
    <w:name w:val="Îáû÷íûé"/>
    <w:rsid w:val="007C67BE"/>
    <w:rPr>
      <w:lang w:val="en-US"/>
    </w:rPr>
  </w:style>
  <w:style w:type="paragraph" w:styleId="afc">
    <w:name w:val="Body Text"/>
    <w:basedOn w:val="a"/>
    <w:link w:val="afd"/>
    <w:uiPriority w:val="99"/>
    <w:rsid w:val="007C67BE"/>
    <w:pPr>
      <w:jc w:val="center"/>
    </w:pPr>
    <w:rPr>
      <w:rFonts w:ascii="Times New Roman" w:hAnsi="Times New Roman"/>
      <w:b/>
      <w:bCs/>
      <w:sz w:val="24"/>
      <w:szCs w:val="24"/>
      <w:lang/>
    </w:rPr>
  </w:style>
  <w:style w:type="character" w:customStyle="1" w:styleId="afd">
    <w:name w:val="Основной текст Знак"/>
    <w:basedOn w:val="a0"/>
    <w:link w:val="afc"/>
    <w:uiPriority w:val="99"/>
    <w:rsid w:val="007C67BE"/>
    <w:rPr>
      <w:b/>
      <w:bCs/>
      <w:sz w:val="24"/>
      <w:szCs w:val="24"/>
      <w:lang/>
    </w:rPr>
  </w:style>
  <w:style w:type="paragraph" w:styleId="afe">
    <w:name w:val="Block Text"/>
    <w:basedOn w:val="a"/>
    <w:uiPriority w:val="99"/>
    <w:rsid w:val="007C67BE"/>
    <w:pPr>
      <w:tabs>
        <w:tab w:val="left" w:pos="10440"/>
      </w:tabs>
      <w:spacing w:before="120"/>
      <w:ind w:left="360" w:right="333"/>
      <w:jc w:val="both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7C67BE"/>
    <w:pPr>
      <w:spacing w:after="120" w:line="480" w:lineRule="auto"/>
      <w:ind w:left="283"/>
    </w:pPr>
    <w:rPr>
      <w:rFonts w:ascii="Times New Roman" w:hAnsi="Times New Roman"/>
      <w:sz w:val="24"/>
      <w:szCs w:val="24"/>
      <w:lang/>
    </w:rPr>
  </w:style>
  <w:style w:type="character" w:customStyle="1" w:styleId="23">
    <w:name w:val="Основной текст с отступом 2 Знак"/>
    <w:basedOn w:val="a0"/>
    <w:link w:val="22"/>
    <w:uiPriority w:val="99"/>
    <w:rsid w:val="007C67BE"/>
    <w:rPr>
      <w:sz w:val="24"/>
      <w:szCs w:val="24"/>
      <w:lang/>
    </w:rPr>
  </w:style>
  <w:style w:type="paragraph" w:styleId="24">
    <w:name w:val="Body Text 2"/>
    <w:basedOn w:val="a"/>
    <w:link w:val="25"/>
    <w:uiPriority w:val="99"/>
    <w:rsid w:val="007C67BE"/>
    <w:pPr>
      <w:widowControl w:val="0"/>
      <w:autoSpaceDE w:val="0"/>
      <w:autoSpaceDN w:val="0"/>
      <w:adjustRightInd w:val="0"/>
      <w:ind w:left="540" w:firstLine="720"/>
      <w:jc w:val="both"/>
    </w:pPr>
    <w:rPr>
      <w:rFonts w:ascii="Times New Roman" w:hAnsi="Times New Roman"/>
      <w:color w:val="FF0000"/>
      <w:sz w:val="20"/>
      <w:szCs w:val="20"/>
      <w:lang/>
    </w:rPr>
  </w:style>
  <w:style w:type="character" w:customStyle="1" w:styleId="25">
    <w:name w:val="Основной текст 2 Знак"/>
    <w:basedOn w:val="a0"/>
    <w:link w:val="24"/>
    <w:uiPriority w:val="99"/>
    <w:rsid w:val="007C67BE"/>
    <w:rPr>
      <w:color w:val="FF0000"/>
      <w:lang/>
    </w:rPr>
  </w:style>
  <w:style w:type="paragraph" w:styleId="32">
    <w:name w:val="Body Text Indent 3"/>
    <w:basedOn w:val="a"/>
    <w:link w:val="33"/>
    <w:uiPriority w:val="99"/>
    <w:rsid w:val="007C67BE"/>
    <w:pPr>
      <w:ind w:left="540" w:firstLine="720"/>
      <w:jc w:val="both"/>
    </w:pPr>
    <w:rPr>
      <w:rFonts w:ascii="Times New Roman" w:hAnsi="Times New Roman"/>
      <w:sz w:val="20"/>
      <w:szCs w:val="20"/>
      <w:lang/>
    </w:rPr>
  </w:style>
  <w:style w:type="character" w:customStyle="1" w:styleId="33">
    <w:name w:val="Основной текст с отступом 3 Знак"/>
    <w:basedOn w:val="a0"/>
    <w:link w:val="32"/>
    <w:uiPriority w:val="99"/>
    <w:rsid w:val="007C67BE"/>
    <w:rPr>
      <w:lang/>
    </w:rPr>
  </w:style>
  <w:style w:type="character" w:customStyle="1" w:styleId="14">
    <w:name w:val="Заголовок 1 Знак Знак"/>
    <w:rsid w:val="007C67BE"/>
    <w:rPr>
      <w:rFonts w:cs="Times New Roman"/>
      <w:b/>
      <w:bCs/>
      <w:sz w:val="28"/>
      <w:szCs w:val="28"/>
      <w:lang w:val="ru-RU" w:eastAsia="ru-RU" w:bidi="ar-SA"/>
    </w:rPr>
  </w:style>
  <w:style w:type="character" w:styleId="aff">
    <w:name w:val="Emphasis"/>
    <w:uiPriority w:val="20"/>
    <w:qFormat/>
    <w:locked/>
    <w:rsid w:val="007C67BE"/>
    <w:rPr>
      <w:rFonts w:cs="Times New Roman"/>
      <w:i/>
      <w:iCs/>
    </w:rPr>
  </w:style>
  <w:style w:type="paragraph" w:customStyle="1" w:styleId="ConsPlusTitle">
    <w:name w:val="ConsPlusTitle"/>
    <w:uiPriority w:val="99"/>
    <w:rsid w:val="007C67B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5">
    <w:name w:val="текст 1"/>
    <w:basedOn w:val="a"/>
    <w:next w:val="a"/>
    <w:rsid w:val="007C67BE"/>
    <w:pPr>
      <w:ind w:firstLine="540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S">
    <w:name w:val="S_Титульный"/>
    <w:basedOn w:val="a"/>
    <w:rsid w:val="007C67BE"/>
    <w:pPr>
      <w:spacing w:line="360" w:lineRule="auto"/>
      <w:ind w:left="3060"/>
      <w:jc w:val="right"/>
    </w:pPr>
    <w:rPr>
      <w:rFonts w:ascii="Times New Roman" w:hAnsi="Times New Roman"/>
      <w:b/>
      <w:caps/>
      <w:sz w:val="24"/>
      <w:szCs w:val="24"/>
      <w:lang w:eastAsia="ru-RU"/>
    </w:rPr>
  </w:style>
  <w:style w:type="paragraph" w:customStyle="1" w:styleId="aff0">
    <w:name w:val="Таблица"/>
    <w:basedOn w:val="a"/>
    <w:rsid w:val="007C67BE"/>
    <w:pPr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f1">
    <w:name w:val="footnote text"/>
    <w:basedOn w:val="a"/>
    <w:link w:val="aff2"/>
    <w:uiPriority w:val="99"/>
    <w:rsid w:val="007C67BE"/>
    <w:rPr>
      <w:rFonts w:ascii="Times New Roman" w:hAnsi="Times New Roman"/>
      <w:sz w:val="20"/>
      <w:szCs w:val="20"/>
      <w:lang/>
    </w:rPr>
  </w:style>
  <w:style w:type="character" w:customStyle="1" w:styleId="aff2">
    <w:name w:val="Текст сноски Знак"/>
    <w:basedOn w:val="a0"/>
    <w:link w:val="aff1"/>
    <w:uiPriority w:val="99"/>
    <w:rsid w:val="007C67BE"/>
    <w:rPr>
      <w:lang/>
    </w:rPr>
  </w:style>
  <w:style w:type="paragraph" w:styleId="aff3">
    <w:name w:val="No Spacing"/>
    <w:link w:val="aff4"/>
    <w:uiPriority w:val="1"/>
    <w:qFormat/>
    <w:rsid w:val="007C67BE"/>
    <w:rPr>
      <w:sz w:val="24"/>
      <w:lang w:eastAsia="en-US"/>
    </w:rPr>
  </w:style>
  <w:style w:type="paragraph" w:styleId="aff5">
    <w:name w:val="List Paragraph"/>
    <w:basedOn w:val="a"/>
    <w:uiPriority w:val="34"/>
    <w:qFormat/>
    <w:rsid w:val="007C67BE"/>
    <w:pPr>
      <w:spacing w:after="200" w:line="276" w:lineRule="auto"/>
      <w:ind w:left="708"/>
    </w:pPr>
  </w:style>
  <w:style w:type="character" w:customStyle="1" w:styleId="aff6">
    <w:name w:val="Стиль полужирный"/>
    <w:rsid w:val="007C67BE"/>
    <w:rPr>
      <w:rFonts w:cs="Times New Roman"/>
      <w:b/>
      <w:bCs/>
    </w:rPr>
  </w:style>
  <w:style w:type="paragraph" w:customStyle="1" w:styleId="34">
    <w:name w:val="Стиль Заголовок 3 + Черный"/>
    <w:basedOn w:val="3"/>
    <w:link w:val="35"/>
    <w:autoRedefine/>
    <w:rsid w:val="007C67BE"/>
    <w:pPr>
      <w:jc w:val="center"/>
    </w:pPr>
    <w:rPr>
      <w:b/>
      <w:caps/>
      <w:sz w:val="24"/>
      <w:szCs w:val="24"/>
      <w:u w:val="single"/>
    </w:rPr>
  </w:style>
  <w:style w:type="character" w:customStyle="1" w:styleId="35">
    <w:name w:val="Стиль Заголовок 3 + Черный Знак"/>
    <w:link w:val="34"/>
    <w:locked/>
    <w:rsid w:val="007C67BE"/>
    <w:rPr>
      <w:rFonts w:eastAsia="SimSun"/>
      <w:b/>
      <w:bCs/>
      <w:caps/>
      <w:color w:val="000000"/>
      <w:sz w:val="24"/>
      <w:szCs w:val="24"/>
      <w:u w:val="single"/>
      <w:lang w:eastAsia="zh-CN"/>
    </w:rPr>
  </w:style>
  <w:style w:type="paragraph" w:styleId="16">
    <w:name w:val="toc 1"/>
    <w:basedOn w:val="a"/>
    <w:next w:val="a"/>
    <w:autoRedefine/>
    <w:uiPriority w:val="39"/>
    <w:locked/>
    <w:rsid w:val="007C67BE"/>
    <w:pPr>
      <w:spacing w:before="120" w:after="120"/>
    </w:pPr>
    <w:rPr>
      <w:rFonts w:ascii="Times New Roman" w:eastAsia="SimSun" w:hAnsi="Times New Roman"/>
      <w:b/>
      <w:bCs/>
      <w:caps/>
      <w:sz w:val="20"/>
      <w:szCs w:val="20"/>
      <w:lang w:eastAsia="zh-CN"/>
    </w:rPr>
  </w:style>
  <w:style w:type="paragraph" w:styleId="26">
    <w:name w:val="toc 2"/>
    <w:basedOn w:val="a"/>
    <w:next w:val="a"/>
    <w:autoRedefine/>
    <w:uiPriority w:val="39"/>
    <w:locked/>
    <w:rsid w:val="007C67BE"/>
    <w:pPr>
      <w:ind w:left="240"/>
    </w:pPr>
    <w:rPr>
      <w:rFonts w:ascii="Times New Roman" w:eastAsia="SimSun" w:hAnsi="Times New Roman"/>
      <w:smallCaps/>
      <w:sz w:val="20"/>
      <w:szCs w:val="20"/>
      <w:lang w:eastAsia="zh-CN"/>
    </w:rPr>
  </w:style>
  <w:style w:type="paragraph" w:styleId="36">
    <w:name w:val="toc 3"/>
    <w:basedOn w:val="a"/>
    <w:next w:val="a"/>
    <w:autoRedefine/>
    <w:uiPriority w:val="39"/>
    <w:locked/>
    <w:rsid w:val="007C67BE"/>
    <w:pPr>
      <w:ind w:left="480"/>
    </w:pPr>
    <w:rPr>
      <w:rFonts w:ascii="Times New Roman" w:eastAsia="SimSun" w:hAnsi="Times New Roman"/>
      <w:i/>
      <w:iCs/>
      <w:sz w:val="20"/>
      <w:szCs w:val="20"/>
      <w:lang w:eastAsia="zh-CN"/>
    </w:rPr>
  </w:style>
  <w:style w:type="paragraph" w:styleId="41">
    <w:name w:val="toc 4"/>
    <w:basedOn w:val="a"/>
    <w:next w:val="a"/>
    <w:autoRedefine/>
    <w:uiPriority w:val="39"/>
    <w:locked/>
    <w:rsid w:val="007C67BE"/>
    <w:pPr>
      <w:ind w:left="720"/>
    </w:pPr>
    <w:rPr>
      <w:rFonts w:ascii="Times New Roman" w:eastAsia="SimSun" w:hAnsi="Times New Roman"/>
      <w:sz w:val="18"/>
      <w:szCs w:val="18"/>
      <w:lang w:eastAsia="zh-CN"/>
    </w:rPr>
  </w:style>
  <w:style w:type="paragraph" w:styleId="51">
    <w:name w:val="toc 5"/>
    <w:basedOn w:val="a"/>
    <w:next w:val="a"/>
    <w:autoRedefine/>
    <w:uiPriority w:val="39"/>
    <w:locked/>
    <w:rsid w:val="007C67BE"/>
    <w:pPr>
      <w:ind w:left="960"/>
    </w:pPr>
    <w:rPr>
      <w:rFonts w:ascii="Times New Roman" w:eastAsia="SimSun" w:hAnsi="Times New Roman"/>
      <w:sz w:val="18"/>
      <w:szCs w:val="18"/>
      <w:lang w:eastAsia="zh-CN"/>
    </w:rPr>
  </w:style>
  <w:style w:type="paragraph" w:styleId="6">
    <w:name w:val="toc 6"/>
    <w:basedOn w:val="a"/>
    <w:next w:val="a"/>
    <w:autoRedefine/>
    <w:uiPriority w:val="39"/>
    <w:locked/>
    <w:rsid w:val="007C67BE"/>
    <w:pPr>
      <w:ind w:left="1200"/>
    </w:pPr>
    <w:rPr>
      <w:rFonts w:ascii="Times New Roman" w:eastAsia="SimSun" w:hAnsi="Times New Roman"/>
      <w:sz w:val="18"/>
      <w:szCs w:val="18"/>
      <w:lang w:eastAsia="zh-CN"/>
    </w:rPr>
  </w:style>
  <w:style w:type="paragraph" w:styleId="71">
    <w:name w:val="toc 7"/>
    <w:basedOn w:val="a"/>
    <w:next w:val="a"/>
    <w:autoRedefine/>
    <w:uiPriority w:val="39"/>
    <w:locked/>
    <w:rsid w:val="007C67BE"/>
    <w:pPr>
      <w:ind w:left="1440"/>
    </w:pPr>
    <w:rPr>
      <w:rFonts w:ascii="Times New Roman" w:eastAsia="SimSun" w:hAnsi="Times New Roman"/>
      <w:sz w:val="18"/>
      <w:szCs w:val="18"/>
      <w:lang w:eastAsia="zh-CN"/>
    </w:rPr>
  </w:style>
  <w:style w:type="paragraph" w:styleId="8">
    <w:name w:val="toc 8"/>
    <w:basedOn w:val="a"/>
    <w:next w:val="a"/>
    <w:autoRedefine/>
    <w:uiPriority w:val="39"/>
    <w:locked/>
    <w:rsid w:val="007C67BE"/>
    <w:pPr>
      <w:ind w:left="1680"/>
    </w:pPr>
    <w:rPr>
      <w:rFonts w:ascii="Times New Roman" w:eastAsia="SimSun" w:hAnsi="Times New Roman"/>
      <w:sz w:val="18"/>
      <w:szCs w:val="18"/>
      <w:lang w:eastAsia="zh-CN"/>
    </w:rPr>
  </w:style>
  <w:style w:type="paragraph" w:styleId="9">
    <w:name w:val="toc 9"/>
    <w:basedOn w:val="a"/>
    <w:next w:val="a"/>
    <w:autoRedefine/>
    <w:uiPriority w:val="39"/>
    <w:locked/>
    <w:rsid w:val="007C67BE"/>
    <w:pPr>
      <w:ind w:left="1920"/>
    </w:pPr>
    <w:rPr>
      <w:rFonts w:ascii="Times New Roman" w:eastAsia="SimSun" w:hAnsi="Times New Roman"/>
      <w:sz w:val="18"/>
      <w:szCs w:val="18"/>
      <w:lang w:eastAsia="zh-CN"/>
    </w:rPr>
  </w:style>
  <w:style w:type="paragraph" w:customStyle="1" w:styleId="37">
    <w:name w:val="Стиль Заголовок 3 + подчеркивание"/>
    <w:basedOn w:val="3"/>
    <w:rsid w:val="007C67BE"/>
    <w:pPr>
      <w:jc w:val="center"/>
    </w:pPr>
    <w:rPr>
      <w:u w:val="single"/>
    </w:rPr>
  </w:style>
  <w:style w:type="character" w:styleId="aff7">
    <w:name w:val="annotation reference"/>
    <w:uiPriority w:val="99"/>
    <w:unhideWhenUsed/>
    <w:rsid w:val="007C67BE"/>
    <w:rPr>
      <w:rFonts w:cs="Times New Roman"/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rsid w:val="007C67BE"/>
    <w:rPr>
      <w:rFonts w:ascii="Times New Roman" w:eastAsia="SimSun" w:hAnsi="Times New Roman"/>
      <w:sz w:val="20"/>
      <w:szCs w:val="20"/>
      <w:lang w:eastAsia="zh-CN"/>
    </w:rPr>
  </w:style>
  <w:style w:type="character" w:customStyle="1" w:styleId="aff9">
    <w:name w:val="Текст примечания Знак"/>
    <w:basedOn w:val="a0"/>
    <w:link w:val="aff8"/>
    <w:uiPriority w:val="99"/>
    <w:rsid w:val="007C67BE"/>
    <w:rPr>
      <w:rFonts w:eastAsia="SimSun"/>
      <w:lang w:eastAsia="zh-CN"/>
    </w:rPr>
  </w:style>
  <w:style w:type="paragraph" w:styleId="affa">
    <w:name w:val="annotation subject"/>
    <w:basedOn w:val="aff8"/>
    <w:next w:val="aff8"/>
    <w:link w:val="affb"/>
    <w:uiPriority w:val="99"/>
    <w:unhideWhenUsed/>
    <w:rsid w:val="007C67BE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rsid w:val="007C67BE"/>
    <w:rPr>
      <w:b/>
      <w:bCs/>
    </w:rPr>
  </w:style>
  <w:style w:type="paragraph" w:styleId="affc">
    <w:name w:val="Subtitle"/>
    <w:basedOn w:val="a"/>
    <w:next w:val="a"/>
    <w:link w:val="affd"/>
    <w:uiPriority w:val="11"/>
    <w:qFormat/>
    <w:locked/>
    <w:rsid w:val="007C67BE"/>
    <w:pPr>
      <w:spacing w:after="60"/>
      <w:jc w:val="center"/>
      <w:outlineLvl w:val="1"/>
    </w:pPr>
    <w:rPr>
      <w:rFonts w:ascii="Cambria" w:hAnsi="Cambria"/>
      <w:sz w:val="24"/>
      <w:szCs w:val="24"/>
      <w:lang w:eastAsia="zh-CN"/>
    </w:rPr>
  </w:style>
  <w:style w:type="character" w:customStyle="1" w:styleId="affd">
    <w:name w:val="Подзаголовок Знак"/>
    <w:basedOn w:val="a0"/>
    <w:link w:val="affc"/>
    <w:uiPriority w:val="11"/>
    <w:rsid w:val="007C67BE"/>
    <w:rPr>
      <w:rFonts w:ascii="Cambria" w:hAnsi="Cambria"/>
      <w:sz w:val="24"/>
      <w:szCs w:val="24"/>
      <w:lang w:eastAsia="zh-CN"/>
    </w:rPr>
  </w:style>
  <w:style w:type="character" w:customStyle="1" w:styleId="aff4">
    <w:name w:val="Без интервала Знак"/>
    <w:link w:val="aff3"/>
    <w:uiPriority w:val="1"/>
    <w:locked/>
    <w:rsid w:val="007C67BE"/>
    <w:rPr>
      <w:sz w:val="24"/>
      <w:lang w:eastAsia="en-US" w:bidi="ar-SA"/>
    </w:rPr>
  </w:style>
  <w:style w:type="paragraph" w:styleId="affe">
    <w:name w:val="caption"/>
    <w:basedOn w:val="a"/>
    <w:next w:val="a"/>
    <w:uiPriority w:val="35"/>
    <w:qFormat/>
    <w:locked/>
    <w:rsid w:val="007C67BE"/>
    <w:rPr>
      <w:rFonts w:ascii="Times New Roman" w:eastAsia="SimSun" w:hAnsi="Times New Roman"/>
      <w:b/>
      <w:bCs/>
      <w:sz w:val="20"/>
      <w:szCs w:val="20"/>
      <w:lang w:eastAsia="zh-CN"/>
    </w:rPr>
  </w:style>
  <w:style w:type="paragraph" w:customStyle="1" w:styleId="caaieiaie2">
    <w:name w:val="caaieiaie 2"/>
    <w:basedOn w:val="a"/>
    <w:next w:val="a"/>
    <w:rsid w:val="007C67BE"/>
    <w:pPr>
      <w:keepNext/>
      <w:widowControl w:val="0"/>
    </w:pPr>
    <w:rPr>
      <w:rFonts w:ascii="Times New Roman" w:hAnsi="Times New Roman"/>
      <w:b/>
      <w:color w:val="000000"/>
      <w:szCs w:val="20"/>
      <w:lang w:eastAsia="ru-RU"/>
    </w:rPr>
  </w:style>
  <w:style w:type="paragraph" w:customStyle="1" w:styleId="Iauiue">
    <w:name w:val="Iau?iue"/>
    <w:rsid w:val="007C67BE"/>
    <w:pPr>
      <w:widowControl w:val="0"/>
    </w:pPr>
  </w:style>
  <w:style w:type="paragraph" w:customStyle="1" w:styleId="nienie">
    <w:name w:val="nienie"/>
    <w:basedOn w:val="Iauiue"/>
    <w:rsid w:val="007C67BE"/>
    <w:pPr>
      <w:keepLines/>
      <w:ind w:left="709" w:hanging="284"/>
      <w:jc w:val="both"/>
    </w:pPr>
    <w:rPr>
      <w:rFonts w:ascii="Peterburg" w:hAnsi="Peterburg"/>
      <w:sz w:val="24"/>
    </w:rPr>
  </w:style>
  <w:style w:type="character" w:customStyle="1" w:styleId="apple-converted-space">
    <w:name w:val="apple-converted-space"/>
    <w:basedOn w:val="a0"/>
    <w:rsid w:val="007C67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6" TargetMode="External"/><Relationship Id="rId13" Type="http://schemas.openxmlformats.org/officeDocument/2006/relationships/hyperlink" Target="consultantplus://offline/ref=0C9EBC1E86852F2CA18407DDF1F4C551D5B3F05D424AE34801D0F623i6K" TargetMode="External"/><Relationship Id="rId18" Type="http://schemas.openxmlformats.org/officeDocument/2006/relationships/hyperlink" Target="http://www.consultant.ru/document/cons_s_A5771575E5C1872F0DE505BD1CC126EB53F9EFA18ABCFE29727B93B52FBF55E0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9EBC1E86852F2CA18407DDF1F4C551D5B3F05D424AE34801D0F623i6K" TargetMode="External"/><Relationship Id="rId17" Type="http://schemas.openxmlformats.org/officeDocument/2006/relationships/hyperlink" Target="consultantplus://offline/ref=0C9EBC1E86852F2CA18407DDF1F4C551D5B3F05D424AE34801D0F623i6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C9EBC1E86852F2CA18407DDF1F4C551D5B3F05D424AE34801D0F623i6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9EBC1E86852F2CA18407DDF1F4C551D5B3F05D424AE34801D0F623i6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C9EBC1E86852F2CA18407DDF1F4C551D5B3F05D424AE34801D0F623i6K" TargetMode="External"/><Relationship Id="rId10" Type="http://schemas.openxmlformats.org/officeDocument/2006/relationships/hyperlink" Target="consultantplus://offline/ref=0C9EBC1E86852F2CA18407DDF1F4C551D5B3F05D424AE34801D0F623i6K" TargetMode="External"/><Relationship Id="rId19" Type="http://schemas.openxmlformats.org/officeDocument/2006/relationships/hyperlink" Target="http://www.consultant.ru/document/cons_s_71F5AC9A5361EB4C07C3DC88C859C3907CEC27E821242499C0A70F3F825D4205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9EBC1E86852F2CA18407DDF1F4C551D5B3F05D424AE34801D0F623i6K" TargetMode="External"/><Relationship Id="rId14" Type="http://schemas.openxmlformats.org/officeDocument/2006/relationships/hyperlink" Target="consultantplus://offline/ref=0C9EBC1E86852F2CA18407DDF1F4C551D5B3F05D424AE34801D0F623i6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38328</Words>
  <Characters>218471</Characters>
  <Application>Microsoft Office Word</Application>
  <DocSecurity>0</DocSecurity>
  <Lines>1820</Lines>
  <Paragraphs>512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256287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AleX corporation</cp:lastModifiedBy>
  <cp:revision>102</cp:revision>
  <cp:lastPrinted>2014-07-28T04:38:00Z</cp:lastPrinted>
  <dcterms:created xsi:type="dcterms:W3CDTF">2014-08-06T06:37:00Z</dcterms:created>
  <dcterms:modified xsi:type="dcterms:W3CDTF">2016-03-04T09:12:00Z</dcterms:modified>
</cp:coreProperties>
</file>