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rtl w:val="0"/>
        </w:rPr>
      </w:pP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90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по результатам проведения антикоррупционной экспертизы проекта нормативного правового акта – постановления администрации Тимашевского городского поселения Тимашевского района «Об утверждении порядка осуществления муниципального контроля за обеспечением сохранности автомобильных дорог местного значения на территории Тимашевского городского поселения Тимашевского района»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заместителем главы </w:t>
      </w:r>
      <w:r>
        <w:rPr>
          <w:rFonts w:ascii="Times New Roman" w:hAnsi="Times New Roman" w:hint="default"/>
          <w:sz w:val="28"/>
          <w:szCs w:val="28"/>
          <w:rtl w:val="0"/>
        </w:rPr>
        <w:t>Тимашевского 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Самариным 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fffff"/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fffff"/>
          <w:rtl w:val="0"/>
          <w:lang w:val="ru-RU"/>
        </w:rPr>
        <w:tab/>
        <w:t xml:space="preserve">В соответствии с частью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2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13.1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Федеральн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ого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 xml:space="preserve">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закона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</w:rPr>
        <w:t xml:space="preserve"> от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 xml:space="preserve">8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</w:rPr>
        <w:t xml:space="preserve">ноября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2007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 г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. N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</w:rPr>
        <w:t> 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257-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</w:rPr>
        <w:t xml:space="preserve">ФЗ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 муниципальный контроль за обеспечением сохранности автомобильных дорог местного значения осуществляется уполномоченным органом местного самоуправления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далее 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орган муниципального контроля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в порядке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установленном муниципальными правовыми актами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shd w:val="clear" w:color="auto" w:fill="ffffff"/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fffff"/>
          <w:rtl w:val="0"/>
        </w:rPr>
        <w:tab/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-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18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12</w:t>
      </w:r>
      <w:r>
        <w:rPr>
          <w:rFonts w:ascii="Times New Roman" w:hAnsi="Times New Roman"/>
          <w:sz w:val="28"/>
          <w:szCs w:val="28"/>
          <w:rtl w:val="0"/>
        </w:rPr>
        <w:t xml:space="preserve">.2019 </w:t>
      </w:r>
      <w:r>
        <w:rPr>
          <w:rFonts w:ascii="Times New Roman" w:hAnsi="Times New Roman" w:hint="default"/>
          <w:sz w:val="28"/>
          <w:szCs w:val="28"/>
          <w:rtl w:val="0"/>
        </w:rPr>
        <w:t>                  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6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