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2C1EC7" w:rsidTr="00495452">
        <w:tc>
          <w:tcPr>
            <w:tcW w:w="5318" w:type="dxa"/>
            <w:hideMark/>
          </w:tcPr>
          <w:p w:rsidR="002C1EC7" w:rsidRDefault="002C1EC7" w:rsidP="00495452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2C1EC7" w:rsidTr="00495452">
        <w:tc>
          <w:tcPr>
            <w:tcW w:w="5318" w:type="dxa"/>
            <w:hideMark/>
          </w:tcPr>
          <w:p w:rsidR="00F64C01" w:rsidRDefault="002C1EC7" w:rsidP="00495452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нестационарного то</w:t>
            </w:r>
            <w:r w:rsidR="0098702E">
              <w:rPr>
                <w:rFonts w:ascii="Times New Roman" w:hAnsi="Times New Roman" w:cs="Times New Roman"/>
                <w:sz w:val="28"/>
                <w:szCs w:val="28"/>
              </w:rPr>
              <w:t xml:space="preserve">ргового объекта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продовольственных товаров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C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64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1EC7" w:rsidRDefault="00F64C01" w:rsidP="00495452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2C1EC7" w:rsidRDefault="002C1EC7" w:rsidP="00495452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FBF" w:rsidRDefault="00F64C01">
      <w:pPr>
        <w:rPr>
          <w:noProof/>
        </w:rPr>
      </w:pPr>
      <w:r>
        <w:rPr>
          <w:noProof/>
        </w:rPr>
        <w:t xml:space="preserve">                     </w:t>
      </w:r>
      <w:r w:rsidR="00D75B75">
        <w:rPr>
          <w:noProof/>
        </w:rPr>
        <w:drawing>
          <wp:inline distT="0" distB="0" distL="0" distR="0">
            <wp:extent cx="4819650" cy="29906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101" cy="307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Площадь: </w:t>
      </w:r>
      <w:r w:rsidR="0098702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8702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кв. м</w:t>
      </w:r>
      <w:r w:rsidR="00E7628A">
        <w:rPr>
          <w:rFonts w:ascii="Times New Roman" w:hAnsi="Times New Roman" w:cs="Times New Roman"/>
          <w:sz w:val="28"/>
          <w:szCs w:val="28"/>
        </w:rPr>
        <w:t>.</w:t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стен: пластик,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металлопрофиль</w:t>
      </w:r>
      <w:proofErr w:type="spellEnd"/>
      <w:r w:rsidR="00836AD9">
        <w:rPr>
          <w:rFonts w:ascii="Times New Roman" w:hAnsi="Times New Roman" w:cs="Times New Roman"/>
          <w:sz w:val="28"/>
          <w:szCs w:val="28"/>
        </w:rPr>
        <w:t>, дерево</w:t>
      </w:r>
      <w:r w:rsidR="00E7628A">
        <w:rPr>
          <w:rFonts w:ascii="Times New Roman" w:hAnsi="Times New Roman" w:cs="Times New Roman"/>
          <w:sz w:val="28"/>
          <w:szCs w:val="28"/>
        </w:rPr>
        <w:t>.</w:t>
      </w:r>
    </w:p>
    <w:p w:rsidR="002C1EC7" w:rsidRPr="00623461" w:rsidRDefault="0098702E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гамма: </w:t>
      </w:r>
      <w:r w:rsidR="002C1EC7">
        <w:rPr>
          <w:rFonts w:ascii="Times New Roman" w:hAnsi="Times New Roman" w:cs="Times New Roman"/>
          <w:sz w:val="28"/>
          <w:szCs w:val="28"/>
        </w:rPr>
        <w:t xml:space="preserve"> бежевый</w:t>
      </w:r>
      <w:proofErr w:type="gramEnd"/>
      <w:r w:rsidR="002C1EC7">
        <w:rPr>
          <w:rFonts w:ascii="Times New Roman" w:hAnsi="Times New Roman" w:cs="Times New Roman"/>
          <w:sz w:val="28"/>
          <w:szCs w:val="28"/>
        </w:rPr>
        <w:t>, коричневый</w:t>
      </w:r>
      <w:r>
        <w:rPr>
          <w:rFonts w:ascii="Times New Roman" w:hAnsi="Times New Roman" w:cs="Times New Roman"/>
          <w:sz w:val="28"/>
          <w:szCs w:val="28"/>
        </w:rPr>
        <w:t>, черный</w:t>
      </w:r>
      <w:r w:rsidR="00E7628A">
        <w:rPr>
          <w:rFonts w:ascii="Times New Roman" w:hAnsi="Times New Roman" w:cs="Times New Roman"/>
          <w:sz w:val="28"/>
          <w:szCs w:val="28"/>
        </w:rPr>
        <w:t>.</w:t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EC7" w:rsidRPr="00263589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7628A" w:rsidRDefault="002C1EC7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архитектуры, </w:t>
      </w:r>
      <w:bookmarkStart w:id="0" w:name="_GoBack"/>
      <w:bookmarkEnd w:id="0"/>
    </w:p>
    <w:p w:rsidR="00E7628A" w:rsidRDefault="00E7628A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C1EC7" w:rsidRPr="00263589">
        <w:rPr>
          <w:rFonts w:ascii="Times New Roman" w:hAnsi="Times New Roman" w:cs="Times New Roman"/>
          <w:sz w:val="28"/>
          <w:szCs w:val="28"/>
        </w:rPr>
        <w:t>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1EC7">
        <w:rPr>
          <w:rFonts w:ascii="Times New Roman" w:hAnsi="Times New Roman" w:cs="Times New Roman"/>
          <w:sz w:val="28"/>
          <w:szCs w:val="28"/>
        </w:rPr>
        <w:t>з</w:t>
      </w:r>
      <w:r w:rsidR="002C1EC7" w:rsidRPr="00263589">
        <w:rPr>
          <w:rFonts w:ascii="Times New Roman" w:hAnsi="Times New Roman" w:cs="Times New Roman"/>
          <w:sz w:val="28"/>
          <w:szCs w:val="28"/>
        </w:rPr>
        <w:t xml:space="preserve">емельных </w:t>
      </w:r>
    </w:p>
    <w:p w:rsidR="00E7628A" w:rsidRDefault="002C1EC7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E7628A" w:rsidRDefault="002C1EC7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28A" w:rsidRDefault="002C1EC7" w:rsidP="00E7628A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городского</w:t>
      </w:r>
      <w:r w:rsidR="00E7628A">
        <w:rPr>
          <w:rFonts w:ascii="Times New Roman" w:hAnsi="Times New Roman" w:cs="Times New Roman"/>
          <w:sz w:val="28"/>
          <w:szCs w:val="28"/>
        </w:rPr>
        <w:t xml:space="preserve"> </w:t>
      </w:r>
      <w:r w:rsidRPr="0026358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C1EC7" w:rsidRDefault="002C1EC7" w:rsidP="00E7628A">
      <w:pPr>
        <w:tabs>
          <w:tab w:val="left" w:pos="5670"/>
          <w:tab w:val="left" w:pos="581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6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CF4C92">
        <w:rPr>
          <w:rFonts w:ascii="Times New Roman" w:hAnsi="Times New Roman" w:cs="Times New Roman"/>
          <w:sz w:val="28"/>
          <w:szCs w:val="28"/>
        </w:rPr>
        <w:t>Камалян</w:t>
      </w:r>
      <w:proofErr w:type="spellEnd"/>
    </w:p>
    <w:p w:rsidR="00E7628A" w:rsidRDefault="00E7628A" w:rsidP="00E7628A">
      <w:pPr>
        <w:tabs>
          <w:tab w:val="left" w:pos="5670"/>
          <w:tab w:val="left" w:pos="581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5802DE" w:rsidRDefault="005802DE" w:rsidP="005802D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5802DE" w:rsidRDefault="005802DE" w:rsidP="005802D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прогнозирования администрации</w:t>
      </w:r>
    </w:p>
    <w:p w:rsidR="005802DE" w:rsidRDefault="005802DE" w:rsidP="005802DE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5802DE" w:rsidRDefault="005802DE" w:rsidP="005802DE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</w:t>
      </w:r>
      <w:r w:rsidR="00E762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Е.А. Проценко</w:t>
      </w:r>
    </w:p>
    <w:p w:rsidR="005802DE" w:rsidRDefault="005802DE" w:rsidP="002C1EC7"/>
    <w:sectPr w:rsidR="005802DE" w:rsidSect="00E7628A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F2" w:rsidRDefault="002A7FF2" w:rsidP="002C1EC7">
      <w:pPr>
        <w:spacing w:after="0" w:line="240" w:lineRule="auto"/>
      </w:pPr>
      <w:r>
        <w:separator/>
      </w:r>
    </w:p>
  </w:endnote>
  <w:endnote w:type="continuationSeparator" w:id="0">
    <w:p w:rsidR="002A7FF2" w:rsidRDefault="002A7FF2" w:rsidP="002C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F2" w:rsidRDefault="002A7FF2" w:rsidP="002C1EC7">
      <w:pPr>
        <w:spacing w:after="0" w:line="240" w:lineRule="auto"/>
      </w:pPr>
      <w:r>
        <w:separator/>
      </w:r>
    </w:p>
  </w:footnote>
  <w:footnote w:type="continuationSeparator" w:id="0">
    <w:p w:rsidR="002A7FF2" w:rsidRDefault="002A7FF2" w:rsidP="002C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C7" w:rsidRDefault="002C1EC7">
    <w:pPr>
      <w:pStyle w:val="a5"/>
    </w:pPr>
  </w:p>
  <w:p w:rsidR="002C1EC7" w:rsidRDefault="002C1EC7">
    <w:pPr>
      <w:pStyle w:val="a5"/>
    </w:pPr>
  </w:p>
  <w:p w:rsidR="002C1EC7" w:rsidRDefault="002C1E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5DDF"/>
    <w:rsid w:val="00102AE6"/>
    <w:rsid w:val="00213A6D"/>
    <w:rsid w:val="00272AE2"/>
    <w:rsid w:val="002A7FF2"/>
    <w:rsid w:val="002C1EC7"/>
    <w:rsid w:val="003A6A6B"/>
    <w:rsid w:val="004341F5"/>
    <w:rsid w:val="005030FD"/>
    <w:rsid w:val="005732A0"/>
    <w:rsid w:val="005802DE"/>
    <w:rsid w:val="00637516"/>
    <w:rsid w:val="00745DDF"/>
    <w:rsid w:val="00830682"/>
    <w:rsid w:val="00836AD9"/>
    <w:rsid w:val="0098702E"/>
    <w:rsid w:val="00A53830"/>
    <w:rsid w:val="00AD6FBF"/>
    <w:rsid w:val="00B97B07"/>
    <w:rsid w:val="00CF4C92"/>
    <w:rsid w:val="00D75B75"/>
    <w:rsid w:val="00E75023"/>
    <w:rsid w:val="00E7628A"/>
    <w:rsid w:val="00F64C01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BFCA"/>
  <w15:docId w15:val="{D06D1D72-D426-4D28-9295-3072D1DB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1EC7"/>
  </w:style>
  <w:style w:type="paragraph" w:styleId="a7">
    <w:name w:val="footer"/>
    <w:basedOn w:val="a"/>
    <w:link w:val="a8"/>
    <w:uiPriority w:val="99"/>
    <w:semiHidden/>
    <w:unhideWhenUsed/>
    <w:rsid w:val="002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614-9973-4E91-B8FC-104847C9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18</cp:revision>
  <dcterms:created xsi:type="dcterms:W3CDTF">2021-04-26T11:19:00Z</dcterms:created>
  <dcterms:modified xsi:type="dcterms:W3CDTF">2026-03-16T06:47:00Z</dcterms:modified>
</cp:coreProperties>
</file>