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D23830" w:rsidRPr="00B133A0" w:rsidRDefault="00D23830" w:rsidP="00D23830">
      <w:pPr>
        <w:pStyle w:val="ConsPlusTitle"/>
        <w:widowControl/>
        <w:jc w:val="center"/>
        <w:rPr>
          <w:rFonts w:ascii="Arial" w:hAnsi="Arial" w:cs="Arial"/>
          <w:bCs w:val="0"/>
          <w:sz w:val="32"/>
          <w:szCs w:val="32"/>
        </w:rPr>
      </w:pPr>
      <w:r w:rsidRPr="00B133A0">
        <w:rPr>
          <w:rFonts w:ascii="Arial" w:hAnsi="Arial" w:cs="Arial"/>
          <w:bCs w:val="0"/>
          <w:sz w:val="32"/>
          <w:szCs w:val="32"/>
        </w:rPr>
        <w:t>О создании административной комиссии Тимашевского</w:t>
      </w:r>
    </w:p>
    <w:p w:rsidR="00D23830" w:rsidRPr="00B133A0" w:rsidRDefault="00D23830" w:rsidP="00D23830">
      <w:pPr>
        <w:pStyle w:val="ConsPlusTitle"/>
        <w:widowControl/>
        <w:jc w:val="center"/>
        <w:rPr>
          <w:rFonts w:ascii="Arial" w:hAnsi="Arial" w:cs="Arial"/>
          <w:bCs w:val="0"/>
          <w:sz w:val="32"/>
          <w:szCs w:val="32"/>
        </w:rPr>
      </w:pPr>
      <w:r w:rsidRPr="00B133A0">
        <w:rPr>
          <w:rFonts w:ascii="Arial" w:hAnsi="Arial" w:cs="Arial"/>
          <w:bCs w:val="0"/>
          <w:sz w:val="32"/>
          <w:szCs w:val="32"/>
        </w:rPr>
        <w:t>городского поселения Тимашевского района</w:t>
      </w:r>
    </w:p>
    <w:p w:rsidR="00D23830" w:rsidRDefault="00D23830" w:rsidP="00D23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133A0" w:rsidRPr="00D23830" w:rsidRDefault="00B133A0" w:rsidP="00D23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На основании статьи 8 Закона Краснодарского края от 14 декабря 2006 года №1144-КЗ «О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деятельности административных комиссий», по представлению главы Тимашевского городского поселения Тимашевского района, Совет Тимашевского городского поселения Тимашевского района решил:</w:t>
      </w:r>
    </w:p>
    <w:p w:rsidR="00D23830" w:rsidRPr="00D23830" w:rsidRDefault="00D23830" w:rsidP="00D23830">
      <w:pPr>
        <w:pStyle w:val="a3"/>
        <w:ind w:firstLine="567"/>
        <w:rPr>
          <w:rFonts w:ascii="Arial" w:hAnsi="Arial" w:cs="Arial"/>
          <w:sz w:val="24"/>
        </w:rPr>
      </w:pPr>
      <w:r w:rsidRPr="00D23830">
        <w:rPr>
          <w:rFonts w:ascii="Arial" w:hAnsi="Arial" w:cs="Arial"/>
          <w:sz w:val="24"/>
        </w:rPr>
        <w:t xml:space="preserve">1. Создать административную комиссию Тимашевского городского поселения Тимашевского района на срок полномочий Совета </w:t>
      </w:r>
      <w:r w:rsidRPr="00D23830">
        <w:rPr>
          <w:rFonts w:ascii="Arial" w:hAnsi="Arial" w:cs="Arial"/>
          <w:bCs/>
          <w:sz w:val="24"/>
        </w:rPr>
        <w:t>Тимашевского городского поселения Тимашевского района второго созыва.</w:t>
      </w:r>
    </w:p>
    <w:p w:rsidR="00D23830" w:rsidRPr="00D23830" w:rsidRDefault="00D23830" w:rsidP="00D23830">
      <w:pPr>
        <w:pStyle w:val="a3"/>
        <w:ind w:firstLine="567"/>
        <w:rPr>
          <w:rFonts w:ascii="Arial" w:hAnsi="Arial" w:cs="Arial"/>
          <w:sz w:val="24"/>
        </w:rPr>
      </w:pPr>
      <w:r w:rsidRPr="00D23830">
        <w:rPr>
          <w:rFonts w:ascii="Arial" w:hAnsi="Arial" w:cs="Arial"/>
          <w:sz w:val="24"/>
        </w:rPr>
        <w:t>2. Утвердить состав административной комиссии Тимашевского городского поселения Тимашевского района (приложение №1).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3. Утвердить Положение об административной комиссии Тимашевского городского поселения Тимашевского района (приложение №2).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4. Признать утратившими силу </w:t>
      </w:r>
      <w:r w:rsidRPr="00D23830">
        <w:rPr>
          <w:rFonts w:ascii="Arial" w:hAnsi="Arial" w:cs="Arial"/>
          <w:bCs/>
          <w:sz w:val="24"/>
          <w:szCs w:val="24"/>
        </w:rPr>
        <w:t>решения Совета Тимашевского городского поселения Тимашевского района: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- от 2 июля 2010 года № 78 </w:t>
      </w:r>
      <w:r w:rsidRPr="00D23830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района»;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- от 27 апреля 2011 года № 136 </w:t>
      </w:r>
      <w:r w:rsidRPr="00D23830">
        <w:rPr>
          <w:rFonts w:ascii="Arial" w:hAnsi="Arial" w:cs="Arial"/>
          <w:bCs/>
          <w:sz w:val="24"/>
          <w:szCs w:val="24"/>
        </w:rPr>
        <w:t xml:space="preserve">«О внесении изменения в решение Совета Тимашевского городского поселения Тимашевского района от </w:t>
      </w:r>
      <w:r w:rsidRPr="00D23830">
        <w:rPr>
          <w:rFonts w:ascii="Arial" w:hAnsi="Arial" w:cs="Arial"/>
          <w:sz w:val="24"/>
          <w:szCs w:val="24"/>
        </w:rPr>
        <w:t xml:space="preserve">2 июля 2010 года № 78 </w:t>
      </w:r>
      <w:r w:rsidRPr="00D23830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района»;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- от 29 июля 2011 года № 151 </w:t>
      </w:r>
      <w:r w:rsidRPr="00D23830">
        <w:rPr>
          <w:rFonts w:ascii="Arial" w:hAnsi="Arial" w:cs="Arial"/>
          <w:bCs/>
          <w:sz w:val="24"/>
          <w:szCs w:val="24"/>
        </w:rPr>
        <w:t xml:space="preserve">«О внесении изменения в решение Совета Тимашевского городского поселения Тимашевского района от </w:t>
      </w:r>
      <w:r w:rsidRPr="00D23830">
        <w:rPr>
          <w:rFonts w:ascii="Arial" w:hAnsi="Arial" w:cs="Arial"/>
          <w:sz w:val="24"/>
          <w:szCs w:val="24"/>
        </w:rPr>
        <w:t xml:space="preserve">2 июля 2010 года № 78 </w:t>
      </w:r>
      <w:r w:rsidRPr="00D23830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района»;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- от 24 ноября 2011 года № 177 </w:t>
      </w:r>
      <w:r w:rsidRPr="00D23830">
        <w:rPr>
          <w:rFonts w:ascii="Arial" w:hAnsi="Arial" w:cs="Arial"/>
          <w:bCs/>
          <w:sz w:val="24"/>
          <w:szCs w:val="24"/>
        </w:rPr>
        <w:t xml:space="preserve">«О внесении изменения в решение Совета Тимашевского городского поселения Тимашевского района от </w:t>
      </w:r>
      <w:r w:rsidRPr="00D23830">
        <w:rPr>
          <w:rFonts w:ascii="Arial" w:hAnsi="Arial" w:cs="Arial"/>
          <w:sz w:val="24"/>
          <w:szCs w:val="24"/>
        </w:rPr>
        <w:t xml:space="preserve">2 июля 2010 года № 78 </w:t>
      </w:r>
      <w:r w:rsidRPr="00D23830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района»;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- от 25 июля 2012 года № 211 </w:t>
      </w:r>
      <w:r w:rsidRPr="00D23830">
        <w:rPr>
          <w:rFonts w:ascii="Arial" w:hAnsi="Arial" w:cs="Arial"/>
          <w:bCs/>
          <w:sz w:val="24"/>
          <w:szCs w:val="24"/>
        </w:rPr>
        <w:t xml:space="preserve">«О внесении изменения в решение Совета Тимашевского городского поселения Тимашевского района от </w:t>
      </w:r>
      <w:r w:rsidRPr="00D23830">
        <w:rPr>
          <w:rFonts w:ascii="Arial" w:hAnsi="Arial" w:cs="Arial"/>
          <w:sz w:val="24"/>
          <w:szCs w:val="24"/>
        </w:rPr>
        <w:t xml:space="preserve">2 июля 2010 года № 78 </w:t>
      </w:r>
      <w:r w:rsidRPr="00D23830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района»;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- от 22 ноября 2013 года № 289 </w:t>
      </w:r>
      <w:r w:rsidRPr="00D23830">
        <w:rPr>
          <w:rFonts w:ascii="Arial" w:hAnsi="Arial" w:cs="Arial"/>
          <w:bCs/>
          <w:sz w:val="24"/>
          <w:szCs w:val="24"/>
        </w:rPr>
        <w:t xml:space="preserve">«О внесении изменений в решение Совета Тимашевского городского поселения Тимашевского района от </w:t>
      </w:r>
      <w:r w:rsidRPr="00D23830">
        <w:rPr>
          <w:rFonts w:ascii="Arial" w:hAnsi="Arial" w:cs="Arial"/>
          <w:sz w:val="24"/>
          <w:szCs w:val="24"/>
        </w:rPr>
        <w:t xml:space="preserve">2 июля 2010 года № 78 </w:t>
      </w:r>
      <w:r w:rsidRPr="00D23830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района».</w:t>
      </w:r>
    </w:p>
    <w:p w:rsidR="00D23830" w:rsidRPr="00D23830" w:rsidRDefault="00D23830" w:rsidP="00D23830">
      <w:pPr>
        <w:pStyle w:val="31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5. Организационному отделу администрации Тимашевского городского поселения Тимашевского района (Миримов)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6. Контроль за выполнением решения возложить на заместителя главы Тимашевского городского поселения Тимашевского района В.С.Валько.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7. Решение вступает в силу после его официального опубликования.</w:t>
      </w: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0744BA" w:rsidRPr="00D23830" w:rsidRDefault="000744BA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 xml:space="preserve">Председатель Совета </w:t>
      </w: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 xml:space="preserve">Тимашевского городского поселения </w:t>
      </w: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 xml:space="preserve">Тимашевского района </w:t>
      </w: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>С.Г.Качанов</w:t>
      </w: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spacing w:after="0"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 xml:space="preserve">Глава </w:t>
      </w: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 xml:space="preserve">Тимашевского городского поселения </w:t>
      </w: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>Тимашевского района</w:t>
      </w: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  <w:r w:rsidRPr="00D23830">
        <w:rPr>
          <w:rStyle w:val="FontStyle18"/>
          <w:rFonts w:ascii="Arial" w:hAnsi="Arial" w:cs="Arial"/>
        </w:rPr>
        <w:t>А.Н.Нестеров</w:t>
      </w: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EF284D" w:rsidRPr="00D23830" w:rsidRDefault="00EF284D" w:rsidP="00D23830">
      <w:pPr>
        <w:pStyle w:val="Style4"/>
        <w:widowControl/>
        <w:spacing w:line="240" w:lineRule="auto"/>
        <w:ind w:firstLine="567"/>
        <w:rPr>
          <w:rStyle w:val="FontStyle18"/>
          <w:rFonts w:ascii="Arial" w:hAnsi="Arial" w:cs="Arial"/>
        </w:rPr>
      </w:pPr>
    </w:p>
    <w:p w:rsidR="00FC6329" w:rsidRPr="00D23830" w:rsidRDefault="00FC6329" w:rsidP="00D23830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D23830">
        <w:rPr>
          <w:b w:val="0"/>
          <w:color w:val="000000"/>
          <w:sz w:val="24"/>
          <w:szCs w:val="24"/>
        </w:rPr>
        <w:t xml:space="preserve">ПРИЛОЖЕНИЕ </w:t>
      </w:r>
      <w:r w:rsidR="00D81900" w:rsidRPr="00D23830">
        <w:rPr>
          <w:b w:val="0"/>
          <w:color w:val="000000"/>
          <w:sz w:val="24"/>
          <w:szCs w:val="24"/>
        </w:rPr>
        <w:t>№ 1</w:t>
      </w:r>
    </w:p>
    <w:p w:rsidR="000744BA" w:rsidRPr="00D23830" w:rsidRDefault="000744BA" w:rsidP="00D23830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D23830">
        <w:rPr>
          <w:b w:val="0"/>
          <w:color w:val="000000"/>
          <w:sz w:val="24"/>
          <w:szCs w:val="24"/>
        </w:rPr>
        <w:t>УТВЕРЖДЕН</w:t>
      </w:r>
    </w:p>
    <w:p w:rsidR="00FC6329" w:rsidRPr="00D23830" w:rsidRDefault="00FC6329" w:rsidP="00D23830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D23830">
        <w:rPr>
          <w:b w:val="0"/>
          <w:color w:val="000000"/>
          <w:sz w:val="24"/>
          <w:szCs w:val="24"/>
        </w:rPr>
        <w:t>решени</w:t>
      </w:r>
      <w:r w:rsidR="000744BA" w:rsidRPr="00D23830">
        <w:rPr>
          <w:b w:val="0"/>
          <w:color w:val="000000"/>
          <w:sz w:val="24"/>
          <w:szCs w:val="24"/>
        </w:rPr>
        <w:t>ем</w:t>
      </w:r>
      <w:r w:rsidRPr="00D23830">
        <w:rPr>
          <w:b w:val="0"/>
          <w:color w:val="000000"/>
          <w:sz w:val="24"/>
          <w:szCs w:val="24"/>
        </w:rPr>
        <w:t xml:space="preserve"> Совета</w:t>
      </w:r>
    </w:p>
    <w:p w:rsidR="00FC6329" w:rsidRPr="00D23830" w:rsidRDefault="00FC6329" w:rsidP="00D23830">
      <w:pPr>
        <w:pStyle w:val="Heading"/>
        <w:ind w:firstLine="567"/>
        <w:rPr>
          <w:b w:val="0"/>
          <w:color w:val="000000"/>
          <w:sz w:val="24"/>
          <w:szCs w:val="24"/>
        </w:rPr>
      </w:pPr>
      <w:r w:rsidRPr="00D23830">
        <w:rPr>
          <w:b w:val="0"/>
          <w:color w:val="000000"/>
          <w:sz w:val="24"/>
          <w:szCs w:val="24"/>
        </w:rPr>
        <w:t>Тимашевского городского поселения</w:t>
      </w:r>
    </w:p>
    <w:p w:rsidR="00FC6329" w:rsidRPr="00D23830" w:rsidRDefault="00FC6329" w:rsidP="00D2383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Тимашевского района</w:t>
      </w:r>
    </w:p>
    <w:p w:rsidR="00FC6329" w:rsidRPr="00D23830" w:rsidRDefault="00FC6329" w:rsidP="00D2383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от </w:t>
      </w:r>
      <w:r w:rsidR="00DC2BC3" w:rsidRPr="00D23830">
        <w:rPr>
          <w:rFonts w:ascii="Arial" w:hAnsi="Arial" w:cs="Arial"/>
          <w:sz w:val="24"/>
          <w:szCs w:val="24"/>
        </w:rPr>
        <w:t>0</w:t>
      </w:r>
      <w:r w:rsidR="00D81900" w:rsidRPr="00D23830">
        <w:rPr>
          <w:rFonts w:ascii="Arial" w:hAnsi="Arial" w:cs="Arial"/>
          <w:sz w:val="24"/>
          <w:szCs w:val="24"/>
        </w:rPr>
        <w:t>9</w:t>
      </w:r>
      <w:r w:rsidR="00DC2BC3" w:rsidRPr="00D23830">
        <w:rPr>
          <w:rFonts w:ascii="Arial" w:hAnsi="Arial" w:cs="Arial"/>
          <w:sz w:val="24"/>
          <w:szCs w:val="24"/>
        </w:rPr>
        <w:t>.0</w:t>
      </w:r>
      <w:r w:rsidR="00D81900" w:rsidRPr="00D23830">
        <w:rPr>
          <w:rFonts w:ascii="Arial" w:hAnsi="Arial" w:cs="Arial"/>
          <w:sz w:val="24"/>
          <w:szCs w:val="24"/>
        </w:rPr>
        <w:t>4</w:t>
      </w:r>
      <w:r w:rsidRPr="00D23830">
        <w:rPr>
          <w:rFonts w:ascii="Arial" w:hAnsi="Arial" w:cs="Arial"/>
          <w:sz w:val="24"/>
          <w:szCs w:val="24"/>
        </w:rPr>
        <w:t>.2014 № 3</w:t>
      </w:r>
      <w:r w:rsidR="00DC2BC3" w:rsidRPr="00D23830">
        <w:rPr>
          <w:rFonts w:ascii="Arial" w:hAnsi="Arial" w:cs="Arial"/>
          <w:sz w:val="24"/>
          <w:szCs w:val="24"/>
        </w:rPr>
        <w:t>2</w:t>
      </w:r>
      <w:r w:rsidR="00D81900" w:rsidRPr="00D23830">
        <w:rPr>
          <w:rFonts w:ascii="Arial" w:hAnsi="Arial" w:cs="Arial"/>
          <w:sz w:val="24"/>
          <w:szCs w:val="24"/>
        </w:rPr>
        <w:t>6</w:t>
      </w:r>
    </w:p>
    <w:p w:rsidR="00FC6329" w:rsidRDefault="00FC6329" w:rsidP="00D23830">
      <w:pPr>
        <w:pStyle w:val="Heading"/>
        <w:ind w:firstLine="567"/>
        <w:rPr>
          <w:b w:val="0"/>
          <w:color w:val="000000"/>
          <w:sz w:val="24"/>
          <w:szCs w:val="24"/>
          <w:highlight w:val="yellow"/>
        </w:rPr>
      </w:pPr>
    </w:p>
    <w:p w:rsidR="00B133A0" w:rsidRDefault="00B133A0" w:rsidP="00D23830">
      <w:pPr>
        <w:pStyle w:val="Heading"/>
        <w:ind w:firstLine="567"/>
        <w:rPr>
          <w:b w:val="0"/>
          <w:color w:val="000000"/>
          <w:sz w:val="24"/>
          <w:szCs w:val="24"/>
          <w:highlight w:val="yellow"/>
        </w:rPr>
      </w:pPr>
    </w:p>
    <w:p w:rsidR="00D23830" w:rsidRPr="00B133A0" w:rsidRDefault="00D23830" w:rsidP="00D23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33A0">
        <w:rPr>
          <w:rFonts w:ascii="Arial" w:hAnsi="Arial" w:cs="Arial"/>
          <w:b/>
          <w:sz w:val="24"/>
          <w:szCs w:val="24"/>
        </w:rPr>
        <w:t>СОСТАВ</w:t>
      </w:r>
    </w:p>
    <w:p w:rsidR="00D23830" w:rsidRPr="00B133A0" w:rsidRDefault="00D23830" w:rsidP="00D23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133A0">
        <w:rPr>
          <w:rFonts w:ascii="Arial" w:hAnsi="Arial" w:cs="Arial"/>
          <w:b/>
          <w:sz w:val="24"/>
          <w:szCs w:val="24"/>
        </w:rPr>
        <w:t>административной комиссии Тимашевского городского поселения Тимашевского района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3953"/>
        <w:gridCol w:w="5348"/>
      </w:tblGrid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Валько      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Валентина Сергеевна                                                    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председатель комиссии;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Буряк                                  </w:t>
            </w:r>
            <w:r w:rsidR="007B2759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Pr="00D23830">
              <w:rPr>
                <w:rFonts w:ascii="Arial" w:hAnsi="Arial" w:cs="Arial"/>
                <w:sz w:val="24"/>
                <w:szCs w:val="24"/>
              </w:rPr>
              <w:t xml:space="preserve">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Павел Владимирович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заместитель председателя комиссии;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Мороз                                       </w:t>
            </w:r>
            <w:r w:rsidR="007B2759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23830">
              <w:rPr>
                <w:rFonts w:ascii="Arial" w:hAnsi="Arial" w:cs="Arial"/>
                <w:sz w:val="24"/>
                <w:szCs w:val="24"/>
              </w:rPr>
              <w:t xml:space="preserve">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Оксана Анатольевна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ведущий специалист юридического отдела администрации Тимашевского городского поселения Тимашевского района, ответственный секретарь комиссии;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19"/>
        </w:trPr>
        <w:tc>
          <w:tcPr>
            <w:tcW w:w="9301" w:type="dxa"/>
            <w:gridSpan w:val="2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Алексеева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Татьяна Анатольевна 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ведущий специалист организационного отдела администрации Тимашевского городского поселения Тимашевского района;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Арефьева 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Надежда Тимофеевна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руководитель Совета ТОС № 4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Божко      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Татьяна Федоровна 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Гуслов     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Сергей Владимирович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lastRenderedPageBreak/>
              <w:t>руководитель Совета ТОС № 1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заместитель начальника отдела УУП и ПДН отдела МВД России по Тимашевскому району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lastRenderedPageBreak/>
              <w:t>Захарчева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Татьяна Юрьевна 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Исаев      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Мурад Эседулахович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Качанов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Сергей Георгиевич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руководитель Совета ТОС № 3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заведующий сектором ЖКХ, транспорта, ГО и ЧС администрации Тимашевского городского поселения Тимашевского района;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председатель Совета Тимашевского городского поселения Тимашевского района (по согласованию);</w:t>
            </w:r>
          </w:p>
        </w:tc>
      </w:tr>
      <w:tr w:rsidR="00D23830" w:rsidRPr="00D23830" w:rsidTr="00B133A0">
        <w:trPr>
          <w:trHeight w:val="11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Коновалов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Вячеслав Алексеевич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Лысенко                                    -    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Алексей Николаевич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начальник отдела имущественных и земельных отношений администрации Тимашевского городского поселения Тимашевского района;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депутат, председатель комиссии Совета Тимашевского городского поселения Тимашевского района по вопросам ГО и ЧС, по правовым вопросам и взаимодействию с правоохранительными органами, делам казачества, военным вопросам, взаимодействию с обществен-ными и политическими объединениями и СМИ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1817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Ромашина                                  -                   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Виктор Александрович 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Серегина 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Татьяна Николаевна 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ведущий специалист сектора ЖКХ, транспорта, ГО и ЧС администрации Тимашевского городского поселения Тимашевского района;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руководитель Совета ТОС № 6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222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679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Тимошенко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Ольга Борисовна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руководитель Совета ТОС № 5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3830" w:rsidRPr="00D23830" w:rsidTr="00B133A0">
        <w:trPr>
          <w:trHeight w:val="2101"/>
        </w:trPr>
        <w:tc>
          <w:tcPr>
            <w:tcW w:w="3953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Щербина    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Надежда Викторовна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Шульженко                                 -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Оксана Витальевна</w:t>
            </w:r>
          </w:p>
        </w:tc>
        <w:tc>
          <w:tcPr>
            <w:tcW w:w="5348" w:type="dxa"/>
          </w:tcPr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руководитель Совета ТОС № 2 (по согласованию);</w:t>
            </w:r>
          </w:p>
          <w:p w:rsidR="00D23830" w:rsidRPr="00D23830" w:rsidRDefault="00D23830" w:rsidP="00D23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23830" w:rsidRPr="00D23830" w:rsidRDefault="00D23830" w:rsidP="007D58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3830">
              <w:rPr>
                <w:rFonts w:ascii="Arial" w:hAnsi="Arial" w:cs="Arial"/>
                <w:sz w:val="24"/>
                <w:szCs w:val="24"/>
              </w:rPr>
              <w:t>ведущий специалист юридического отдела администрации Тимашевского городского поселения Тимашевского района.</w:t>
            </w:r>
          </w:p>
        </w:tc>
      </w:tr>
    </w:tbl>
    <w:p w:rsidR="00B133A0" w:rsidRDefault="00B133A0" w:rsidP="007D58C9">
      <w:pPr>
        <w:pStyle w:val="a3"/>
        <w:ind w:firstLine="567"/>
        <w:rPr>
          <w:rFonts w:ascii="Arial" w:hAnsi="Arial" w:cs="Arial"/>
          <w:sz w:val="24"/>
        </w:rPr>
      </w:pPr>
    </w:p>
    <w:p w:rsidR="00B133A0" w:rsidRDefault="00B133A0" w:rsidP="007D58C9">
      <w:pPr>
        <w:pStyle w:val="a3"/>
        <w:ind w:firstLine="567"/>
        <w:rPr>
          <w:rFonts w:ascii="Arial" w:hAnsi="Arial" w:cs="Arial"/>
          <w:sz w:val="24"/>
        </w:rPr>
      </w:pPr>
    </w:p>
    <w:p w:rsidR="00B133A0" w:rsidRDefault="00B133A0" w:rsidP="007D58C9">
      <w:pPr>
        <w:pStyle w:val="a3"/>
        <w:ind w:firstLine="567"/>
        <w:rPr>
          <w:rFonts w:ascii="Arial" w:hAnsi="Arial" w:cs="Arial"/>
          <w:sz w:val="24"/>
        </w:rPr>
      </w:pPr>
    </w:p>
    <w:p w:rsidR="00D23830" w:rsidRPr="00D23830" w:rsidRDefault="00D23830" w:rsidP="007D58C9">
      <w:pPr>
        <w:pStyle w:val="a3"/>
        <w:ind w:firstLine="567"/>
        <w:rPr>
          <w:rFonts w:ascii="Arial" w:hAnsi="Arial" w:cs="Arial"/>
          <w:sz w:val="24"/>
        </w:rPr>
      </w:pPr>
      <w:r w:rsidRPr="00D23830">
        <w:rPr>
          <w:rFonts w:ascii="Arial" w:hAnsi="Arial" w:cs="Arial"/>
          <w:sz w:val="24"/>
        </w:rPr>
        <w:t xml:space="preserve">Заместитель главы </w:t>
      </w:r>
    </w:p>
    <w:p w:rsidR="00D23830" w:rsidRPr="00D23830" w:rsidRDefault="00D23830" w:rsidP="007D58C9">
      <w:pPr>
        <w:pStyle w:val="a3"/>
        <w:ind w:firstLine="567"/>
        <w:rPr>
          <w:rFonts w:ascii="Arial" w:hAnsi="Arial" w:cs="Arial"/>
          <w:sz w:val="24"/>
        </w:rPr>
      </w:pPr>
      <w:r w:rsidRPr="00D23830">
        <w:rPr>
          <w:rFonts w:ascii="Arial" w:hAnsi="Arial" w:cs="Arial"/>
          <w:sz w:val="24"/>
        </w:rPr>
        <w:t>Тимашевского городского поселения</w:t>
      </w:r>
    </w:p>
    <w:p w:rsidR="007D58C9" w:rsidRDefault="00D23830" w:rsidP="007D58C9">
      <w:pPr>
        <w:pStyle w:val="a3"/>
        <w:ind w:firstLine="567"/>
        <w:rPr>
          <w:rFonts w:ascii="Arial" w:hAnsi="Arial" w:cs="Arial"/>
          <w:sz w:val="24"/>
        </w:rPr>
      </w:pPr>
      <w:r w:rsidRPr="00D23830">
        <w:rPr>
          <w:rFonts w:ascii="Arial" w:hAnsi="Arial" w:cs="Arial"/>
          <w:sz w:val="24"/>
        </w:rPr>
        <w:t>Тимашевского района</w:t>
      </w:r>
    </w:p>
    <w:p w:rsidR="00D23830" w:rsidRPr="00D23830" w:rsidRDefault="00D23830" w:rsidP="007D58C9">
      <w:pPr>
        <w:pStyle w:val="a3"/>
        <w:ind w:firstLine="567"/>
        <w:rPr>
          <w:rFonts w:ascii="Arial" w:hAnsi="Arial" w:cs="Arial"/>
          <w:sz w:val="24"/>
        </w:rPr>
      </w:pPr>
      <w:r w:rsidRPr="00D23830">
        <w:rPr>
          <w:rFonts w:ascii="Arial" w:hAnsi="Arial" w:cs="Arial"/>
          <w:sz w:val="24"/>
        </w:rPr>
        <w:t>В.С.Валько</w:t>
      </w:r>
    </w:p>
    <w:p w:rsidR="000744BA" w:rsidRPr="00D23830" w:rsidRDefault="000744BA" w:rsidP="00D238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3830" w:rsidRDefault="00D23830" w:rsidP="00D238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D58C9" w:rsidRDefault="007D58C9" w:rsidP="00D238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D58C9" w:rsidRPr="00D23830" w:rsidRDefault="007D58C9" w:rsidP="00D2383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3830" w:rsidRPr="00D23830" w:rsidRDefault="00D23830" w:rsidP="007D58C9">
      <w:pPr>
        <w:pStyle w:val="ConsNonformat"/>
        <w:widowControl/>
        <w:ind w:left="567" w:right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ПРИЛОЖЕНИЕ № 2 </w:t>
      </w:r>
    </w:p>
    <w:p w:rsidR="00D23830" w:rsidRPr="00D23830" w:rsidRDefault="00D23830" w:rsidP="007D58C9">
      <w:pPr>
        <w:pStyle w:val="ConsNonformat"/>
        <w:widowControl/>
        <w:ind w:left="567" w:right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УТВЕРЖДЕНО</w:t>
      </w:r>
    </w:p>
    <w:p w:rsidR="00D23830" w:rsidRPr="00D23830" w:rsidRDefault="00D23830" w:rsidP="007D58C9">
      <w:pPr>
        <w:pStyle w:val="ConsNonformat"/>
        <w:widowControl/>
        <w:ind w:left="567" w:right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решением Совета Тимашевского </w:t>
      </w:r>
    </w:p>
    <w:p w:rsidR="00D23830" w:rsidRPr="00D23830" w:rsidRDefault="00D23830" w:rsidP="007D58C9">
      <w:pPr>
        <w:pStyle w:val="ConsNonformat"/>
        <w:widowControl/>
        <w:ind w:left="567" w:right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городского поселения</w:t>
      </w:r>
    </w:p>
    <w:p w:rsidR="00D23830" w:rsidRPr="00D23830" w:rsidRDefault="00D23830" w:rsidP="007D58C9">
      <w:pPr>
        <w:pStyle w:val="ConsNonformat"/>
        <w:widowControl/>
        <w:ind w:left="567" w:right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Тимашевского района</w:t>
      </w:r>
    </w:p>
    <w:p w:rsidR="00D23830" w:rsidRPr="00D23830" w:rsidRDefault="00D23830" w:rsidP="007D58C9">
      <w:pPr>
        <w:pStyle w:val="ConsNonformat"/>
        <w:widowControl/>
        <w:ind w:left="567" w:right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от </w:t>
      </w:r>
      <w:r w:rsidR="007D58C9">
        <w:rPr>
          <w:rFonts w:ascii="Arial" w:hAnsi="Arial" w:cs="Arial"/>
          <w:sz w:val="24"/>
          <w:szCs w:val="24"/>
        </w:rPr>
        <w:t>09.04.2014</w:t>
      </w:r>
      <w:r w:rsidRPr="00D23830">
        <w:rPr>
          <w:rFonts w:ascii="Arial" w:hAnsi="Arial" w:cs="Arial"/>
          <w:sz w:val="24"/>
          <w:szCs w:val="24"/>
        </w:rPr>
        <w:t xml:space="preserve"> №</w:t>
      </w:r>
      <w:r w:rsidR="007D58C9">
        <w:rPr>
          <w:rFonts w:ascii="Arial" w:hAnsi="Arial" w:cs="Arial"/>
          <w:sz w:val="24"/>
          <w:szCs w:val="24"/>
        </w:rPr>
        <w:t xml:space="preserve"> 326</w:t>
      </w:r>
    </w:p>
    <w:p w:rsidR="00D23830" w:rsidRPr="007D58C9" w:rsidRDefault="00D23830" w:rsidP="00D2383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D23830" w:rsidRPr="007D58C9" w:rsidRDefault="00D23830" w:rsidP="00D23830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D23830" w:rsidRPr="00D23830" w:rsidRDefault="00D23830" w:rsidP="00D23830">
      <w:pPr>
        <w:pStyle w:val="ConsTitle"/>
        <w:widowControl/>
        <w:ind w:right="0"/>
        <w:jc w:val="center"/>
        <w:rPr>
          <w:rFonts w:cs="Arial"/>
          <w:sz w:val="24"/>
          <w:szCs w:val="24"/>
        </w:rPr>
      </w:pPr>
      <w:r w:rsidRPr="00D23830">
        <w:rPr>
          <w:rFonts w:cs="Arial"/>
          <w:sz w:val="24"/>
          <w:szCs w:val="24"/>
        </w:rPr>
        <w:t>ПОЛОЖЕНИЕ</w:t>
      </w:r>
    </w:p>
    <w:p w:rsidR="00D23830" w:rsidRPr="00D23830" w:rsidRDefault="00D23830" w:rsidP="00D23830">
      <w:pPr>
        <w:pStyle w:val="ConsTitle"/>
        <w:widowControl/>
        <w:ind w:right="0"/>
        <w:jc w:val="center"/>
        <w:rPr>
          <w:rFonts w:cs="Arial"/>
          <w:sz w:val="24"/>
          <w:szCs w:val="24"/>
        </w:rPr>
      </w:pPr>
      <w:r w:rsidRPr="00D23830">
        <w:rPr>
          <w:rFonts w:cs="Arial"/>
          <w:sz w:val="24"/>
          <w:szCs w:val="24"/>
        </w:rPr>
        <w:t>об административной комиссии Тимашевского городского поселения Тимашевского района</w:t>
      </w:r>
    </w:p>
    <w:p w:rsidR="00D23830" w:rsidRPr="00D23830" w:rsidRDefault="00D23830" w:rsidP="00D23830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1. Общие положения</w:t>
      </w:r>
    </w:p>
    <w:p w:rsidR="00D23830" w:rsidRPr="00D23830" w:rsidRDefault="00D23830" w:rsidP="00D2383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1.1.Административная комиссия Тимашевского городского поселения Тимашевского района (далее – административная комиссия) - постоянно действующий в Тимашевском городском поселении Тимашевского района коллегиальный орган, уполномоченный осуществлять подготовку к рассмотрению и рассматривать дела об административных правонарушениях, предусмотренных Законом Краснодарского края от 23 июля 2003 года № 608-КЗ «Об административных правонарушениях», а также выносить по этим делам решения в порядке, установленном федеральным законом.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1.2. Административная комиссия создается Советом Тимашевского городского поселения Тимашевского района по представлению главы Тимашевского городского поселения Тимашевского района в составе председателя, его заместителя, ответственного секретаря и иных членов комиссии на срок полномочий Совета Тимашевского городского поселения Тимашевского района. 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1.3. Финансирование расходов по образованию и организации деятельности административной комиссии осуществляется за счет предоставления бюджету Тимашевского городского поселения Тимашевского района субвенций из краевого бюджета в порядке, предусмотренном бюджетным законодательством.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Администрация Тимашевского городского поселения Тимашевского района имеет право дополнительно использовать соответствующие материальные ресурсы и финансовые средства по образованию и организации деятельности административной комиссии в случаях и порядке, предусмотренных Уставом Тимашевского городского поселения Тимашевского района.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1.4. Административная комиссия Тимашевского городского поселения Тимашевского района может быть упразднена Советом Тимашевского городского поселения Тимашевского района по основаниям, предусмотренным законодательством Российской Федерации.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lastRenderedPageBreak/>
        <w:t>1.5. Комиссия в своей работе руководствуется общепризнанными принципами и нормами международного права и международными договорами Российской Федерации, Конституцией Российской Федерации, Кодексом Российской Федерации об административных правонарушениях, Законом Краснодарского края от 14 декабря 2006 года № 1144-КЗ «О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деятельности административных комиссий», Законом Краснодарского края от 23 июля 2003 года № 608-КЗ «Об административных правонарушениях» (далее - Закон), а также настоящим Положением.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2. Цели и задачи административной комиссии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2.1. Административная комиссия создается для рассмотрения дел об административных правонарушениях, предусмотренных </w:t>
      </w:r>
      <w:hyperlink r:id="rId6" w:history="1">
        <w:r w:rsidRPr="00D23830">
          <w:rPr>
            <w:rFonts w:ascii="Arial" w:hAnsi="Arial" w:cs="Arial"/>
            <w:sz w:val="24"/>
            <w:szCs w:val="24"/>
          </w:rPr>
          <w:t>Законом</w:t>
        </w:r>
      </w:hyperlink>
      <w:r w:rsidRPr="00D23830">
        <w:rPr>
          <w:rFonts w:ascii="Arial" w:hAnsi="Arial" w:cs="Arial"/>
          <w:sz w:val="24"/>
          <w:szCs w:val="24"/>
        </w:rPr>
        <w:t>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2.2. Административная комиссия рассматривает дела об административных правонарушениях, отнесенных к ее компетенции Законом.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3. Состав административной комиссии</w:t>
      </w:r>
    </w:p>
    <w:p w:rsidR="00D23830" w:rsidRPr="00D23830" w:rsidRDefault="00D23830" w:rsidP="00D2383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Численный состав административной комиссии составляет семнадцать человек.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Председатель, заместитель председателя и ответственный секретарь административной комиссии назначаются из числа лиц, замещающих должности муниципальной службы.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На время отсутствия председателя административной комиссии из числа членов административной комиссии, замещающих должности муниципальной службы, открытым голосованием, большинством голосов выбирается председательствующий.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4. Полномочия председателя, заместителя председателя административной комиссии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Председатель административной комиссии: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осуществляет руководство деятельностью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председательствует на заседаниях административной комиссии, организует и планирует ее работу;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назначает заседания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подписывает решения, принятые на заседаниях административной комиссии, а также протоколы заседаний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направляет в уполномоченные государственные органы, осуществляющие контроль за осуществлением органами местного самоуправления отдельных государственных полномочий, а также за использованием предоставленных на эти цели материальных и финансовых средств, запрашиваемую информацию и отчетные документы о деятельности административной комиссии в установленные сроки;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осуществляет иные полномочия, отнесенные к его компетенции.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Заместитель председателя административной комиссии: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выполняет поручения председателя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lastRenderedPageBreak/>
        <w:t>5. Полномочия ответственного секретаря административной комиссии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Ответственный секретарь административной комиссии: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осуществляет подготовку заседаний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осуществляет организационное и техническое обслуживание деятельности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ведет делопроизводство административной комиссии, отвечает за учет и сохранность документов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осуществляет прием и регистрацию документов и материалов, поступающих в административную комиссию, а также их подготовку для рассмотрения на заседании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ведет и подписывает протоколы заседаний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выполняет поручения председателя административной комиссии, его заместителя;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осуществляет иные полномочия, отнесенные к его компетенции.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Ответственный секретарь административной комиссии должен иметь высшее юридическое образование.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В период временного отсутствия ответственного секретаря административной комиссии его полномочия исполняет один из членов административной комиссии из числа лиц, замещающих должности муниципальной службы, и имеющий высшее юридическое образование, назначаемый председателем административной комиссии.</w:t>
      </w:r>
    </w:p>
    <w:p w:rsidR="00D23830" w:rsidRPr="00D23830" w:rsidRDefault="00D23830" w:rsidP="00D23830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6. Полномочия членов административной комиссии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Члены административной комиссии: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участвуют в подготовке заседаний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предварительно, до заседания административной комиссии, знакомятся с материалами дел об административных правонарушениях, внесенными на ее рассмотрение;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вносят председателю административной комиссии предложения об отложении рассмотрения дела при необходимости дополнительного выяснения обстоятельств дела;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участвуют в рассмотрении дел и принятии решений административной комиссией;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осуществляют иные полномочия, предусмотренные действующим законодательством.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Члены административной комиссии обладают равными правами при рассмотрении дела об административном правонарушении.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7. Организация работы административной комиссии</w:t>
      </w:r>
    </w:p>
    <w:p w:rsidR="00D23830" w:rsidRPr="00D23830" w:rsidRDefault="00D23830" w:rsidP="00D2383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Дела об административных правонарушениях рассматриваются административной комиссией на заседаниях, которые проводятся с периодичностью, обеспечивающей соблюдение сроков рассмотрения дел об административных правонарушениях.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Заседание административной комиссии правомочно, если в нем принимает участие более половины от установленного числа членов административной комиссии.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lastRenderedPageBreak/>
        <w:t>Решения административной комиссии принимаются простым большинством голосов членов административной комиссии, присутствующих на заседании.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8. Досрочное прекращение полномочий членов 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административной комиссии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Полномочия члена административной комиссии досрочно прекращаются Советом Тимашевского городского поселения Тимашевского района в случаях: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подачи членом административной комиссии письменного заявления о прекращении своих полномочий;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вступления в законную силу обвинительного приговора суда в отношении лица, являющегося членом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неоднократного невыполнения обязанностей члена административной комиссии, выражающегося в уклонении без уважительных причин от участия в заседаниях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смерти члена административной комиссии;</w:t>
      </w:r>
    </w:p>
    <w:p w:rsidR="00D23830" w:rsidRPr="00D23830" w:rsidRDefault="00D23830" w:rsidP="00D238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- в иных случаях, предусмотренных действующим законодательством.</w:t>
      </w:r>
    </w:p>
    <w:p w:rsidR="00D23830" w:rsidRPr="00D23830" w:rsidRDefault="00D23830" w:rsidP="00D2383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9. Порядок отчетности по образованию</w:t>
      </w:r>
    </w:p>
    <w:p w:rsidR="00D23830" w:rsidRDefault="00D23830" w:rsidP="00D23830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и организации деятельности административной комиссии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Администрация Тимашевского городского поселения Тимашевского района </w:t>
      </w:r>
      <w:r w:rsidRPr="00D23830">
        <w:rPr>
          <w:rStyle w:val="afa"/>
          <w:rFonts w:ascii="Arial" w:hAnsi="Arial" w:cs="Arial"/>
          <w:color w:val="auto"/>
          <w:sz w:val="24"/>
          <w:szCs w:val="24"/>
        </w:rPr>
        <w:t>в связи с осуществлением</w:t>
      </w:r>
      <w:r w:rsidRPr="00D23830">
        <w:rPr>
          <w:rFonts w:ascii="Arial" w:hAnsi="Arial" w:cs="Arial"/>
          <w:sz w:val="24"/>
          <w:szCs w:val="24"/>
        </w:rPr>
        <w:t xml:space="preserve"> </w:t>
      </w:r>
      <w:hyperlink w:anchor="sub_1" w:history="1">
        <w:r w:rsidRPr="00193A41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отдельных государственных полномочий</w:t>
        </w:r>
      </w:hyperlink>
      <w:r w:rsidRPr="00193A41">
        <w:rPr>
          <w:rFonts w:ascii="Arial" w:hAnsi="Arial" w:cs="Arial"/>
          <w:b/>
          <w:sz w:val="24"/>
          <w:szCs w:val="24"/>
        </w:rPr>
        <w:t xml:space="preserve"> </w:t>
      </w:r>
      <w:r w:rsidRPr="00193A41">
        <w:rPr>
          <w:rStyle w:val="afa"/>
          <w:rFonts w:ascii="Arial" w:hAnsi="Arial" w:cs="Arial"/>
          <w:color w:val="auto"/>
          <w:sz w:val="24"/>
          <w:szCs w:val="24"/>
        </w:rPr>
        <w:t>п</w:t>
      </w:r>
      <w:r w:rsidRPr="00D23830">
        <w:rPr>
          <w:rStyle w:val="afa"/>
          <w:rFonts w:ascii="Arial" w:hAnsi="Arial" w:cs="Arial"/>
          <w:color w:val="auto"/>
          <w:sz w:val="24"/>
          <w:szCs w:val="24"/>
        </w:rPr>
        <w:t>редставляет</w:t>
      </w:r>
      <w:r w:rsidRPr="00D23830">
        <w:rPr>
          <w:rFonts w:ascii="Arial" w:hAnsi="Arial" w:cs="Arial"/>
          <w:sz w:val="24"/>
          <w:szCs w:val="24"/>
        </w:rPr>
        <w:t xml:space="preserve"> администрации Краснодарского края </w:t>
      </w:r>
      <w:r w:rsidRPr="00D23830">
        <w:rPr>
          <w:rStyle w:val="afa"/>
          <w:rFonts w:ascii="Arial" w:hAnsi="Arial" w:cs="Arial"/>
          <w:color w:val="auto"/>
          <w:sz w:val="24"/>
          <w:szCs w:val="24"/>
        </w:rPr>
        <w:t xml:space="preserve">в соответствии с Законом </w:t>
      </w:r>
      <w:r w:rsidRPr="00D23830">
        <w:rPr>
          <w:rFonts w:ascii="Arial" w:hAnsi="Arial" w:cs="Arial"/>
          <w:sz w:val="24"/>
          <w:szCs w:val="24"/>
        </w:rPr>
        <w:t>Краснодарского края от 14 декабря 2006 года № 1144-КЗ</w:t>
      </w:r>
      <w:r w:rsidRPr="00D23830">
        <w:rPr>
          <w:rFonts w:ascii="Arial" w:hAnsi="Arial" w:cs="Arial"/>
          <w:b/>
          <w:sz w:val="24"/>
          <w:szCs w:val="24"/>
        </w:rPr>
        <w:t xml:space="preserve"> </w:t>
      </w:r>
      <w:r w:rsidRPr="00D23830">
        <w:rPr>
          <w:rFonts w:ascii="Arial" w:hAnsi="Arial" w:cs="Arial"/>
          <w:sz w:val="24"/>
          <w:szCs w:val="24"/>
        </w:rPr>
        <w:t>«О наделении органов местного самоуправления муниципальных образований Краснодарского края отдельными государственными полномочиями по образованию</w:t>
      </w:r>
      <w:r w:rsidRPr="00D23830">
        <w:rPr>
          <w:rFonts w:ascii="Arial" w:hAnsi="Arial" w:cs="Arial"/>
          <w:b/>
          <w:sz w:val="24"/>
          <w:szCs w:val="24"/>
        </w:rPr>
        <w:t xml:space="preserve"> </w:t>
      </w:r>
      <w:r w:rsidRPr="00D23830">
        <w:rPr>
          <w:rFonts w:ascii="Arial" w:hAnsi="Arial" w:cs="Arial"/>
          <w:sz w:val="24"/>
          <w:szCs w:val="24"/>
        </w:rPr>
        <w:t xml:space="preserve">и организации деятельности административных комиссий» </w:t>
      </w:r>
      <w:r w:rsidRPr="00D23830">
        <w:rPr>
          <w:rStyle w:val="afa"/>
          <w:rFonts w:ascii="Arial" w:hAnsi="Arial" w:cs="Arial"/>
          <w:color w:val="auto"/>
          <w:sz w:val="24"/>
          <w:szCs w:val="24"/>
        </w:rPr>
        <w:t>отчеты</w:t>
      </w:r>
      <w:r w:rsidRPr="00D23830">
        <w:rPr>
          <w:rFonts w:ascii="Arial" w:hAnsi="Arial" w:cs="Arial"/>
          <w:sz w:val="24"/>
          <w:szCs w:val="24"/>
        </w:rPr>
        <w:t xml:space="preserve"> об </w:t>
      </w:r>
      <w:r w:rsidRPr="00D23830">
        <w:rPr>
          <w:rStyle w:val="afa"/>
          <w:rFonts w:ascii="Arial" w:hAnsi="Arial" w:cs="Arial"/>
          <w:color w:val="auto"/>
          <w:sz w:val="24"/>
          <w:szCs w:val="24"/>
        </w:rPr>
        <w:t xml:space="preserve">осуществлении </w:t>
      </w:r>
      <w:r w:rsidRPr="00D23830">
        <w:rPr>
          <w:rFonts w:ascii="Arial" w:hAnsi="Arial" w:cs="Arial"/>
          <w:sz w:val="24"/>
          <w:szCs w:val="24"/>
        </w:rPr>
        <w:t xml:space="preserve">отдельных государственных полномочий </w:t>
      </w:r>
      <w:r w:rsidRPr="00D23830">
        <w:rPr>
          <w:rStyle w:val="afa"/>
          <w:rFonts w:ascii="Arial" w:hAnsi="Arial" w:cs="Arial"/>
          <w:color w:val="auto"/>
          <w:sz w:val="24"/>
          <w:szCs w:val="24"/>
        </w:rPr>
        <w:t>и о расходовании предоставленных субвенций</w:t>
      </w:r>
      <w:r w:rsidRPr="00D23830">
        <w:rPr>
          <w:rFonts w:ascii="Arial" w:hAnsi="Arial" w:cs="Arial"/>
          <w:sz w:val="24"/>
          <w:szCs w:val="24"/>
        </w:rPr>
        <w:t xml:space="preserve"> в </w:t>
      </w:r>
      <w:r w:rsidRPr="00D23830">
        <w:rPr>
          <w:rStyle w:val="afa"/>
          <w:rFonts w:ascii="Arial" w:hAnsi="Arial" w:cs="Arial"/>
          <w:color w:val="auto"/>
          <w:sz w:val="24"/>
          <w:szCs w:val="24"/>
        </w:rPr>
        <w:t>порядке и сроки, установленные федеральным законодательством и определенные администрацией</w:t>
      </w:r>
      <w:r w:rsidRPr="00D23830">
        <w:rPr>
          <w:rFonts w:ascii="Arial" w:hAnsi="Arial" w:cs="Arial"/>
          <w:sz w:val="24"/>
          <w:szCs w:val="24"/>
        </w:rPr>
        <w:t xml:space="preserve"> Краснодарского края.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Отчетность об использовании финансовых средств на образование и организацию деятельности административной комиссии представляется в орган государственного финансового контроля Краснодарского края в соответствии с требованиями бюджетного законодательства.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Тимашевского района</w:t>
      </w:r>
    </w:p>
    <w:p w:rsidR="00D23830" w:rsidRPr="00D23830" w:rsidRDefault="00D23830" w:rsidP="00D238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23830">
        <w:rPr>
          <w:rFonts w:ascii="Arial" w:hAnsi="Arial" w:cs="Arial"/>
          <w:sz w:val="24"/>
          <w:szCs w:val="24"/>
        </w:rPr>
        <w:t>В.С.Валько</w:t>
      </w:r>
    </w:p>
    <w:sectPr w:rsidR="00D23830" w:rsidRPr="00D23830" w:rsidSect="00A634D6">
      <w:pgSz w:w="11905" w:h="16837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D7B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040F699A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7BA087F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>
    <w:nsid w:val="14830878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>
    <w:nsid w:val="15A5163F"/>
    <w:multiLevelType w:val="hybridMultilevel"/>
    <w:tmpl w:val="26223546"/>
    <w:lvl w:ilvl="0" w:tplc="1130BA14">
      <w:start w:val="1"/>
      <w:numFmt w:val="decimal"/>
      <w:lvlText w:val="%1."/>
      <w:lvlJc w:val="left"/>
      <w:pPr>
        <w:ind w:left="2081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163C3AD9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19755C9C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>
    <w:nsid w:val="1A7E16E2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>
    <w:nsid w:val="29514E7E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DA55F3F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DC93C90"/>
    <w:multiLevelType w:val="hybridMultilevel"/>
    <w:tmpl w:val="33C80ACC"/>
    <w:lvl w:ilvl="0" w:tplc="D69469F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2F3E29C1"/>
    <w:multiLevelType w:val="hybridMultilevel"/>
    <w:tmpl w:val="2AA8D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2C3FD7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3">
    <w:nsid w:val="3D04089C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D175834"/>
    <w:multiLevelType w:val="hybridMultilevel"/>
    <w:tmpl w:val="0980E66E"/>
    <w:lvl w:ilvl="0" w:tplc="C158F6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D872178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407F13C3"/>
    <w:multiLevelType w:val="hybridMultilevel"/>
    <w:tmpl w:val="6D7A39F4"/>
    <w:lvl w:ilvl="0" w:tplc="6FC4218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5702A8E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8">
    <w:nsid w:val="47391C8A"/>
    <w:multiLevelType w:val="hybridMultilevel"/>
    <w:tmpl w:val="3992DF5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9">
    <w:nsid w:val="51934D0D"/>
    <w:multiLevelType w:val="multilevel"/>
    <w:tmpl w:val="1D2432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cs="Times New Roman" w:hint="default"/>
      </w:rPr>
    </w:lvl>
  </w:abstractNum>
  <w:abstractNum w:abstractNumId="20">
    <w:nsid w:val="5A676FCA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1">
    <w:nsid w:val="5CBA0846"/>
    <w:multiLevelType w:val="singleLevel"/>
    <w:tmpl w:val="15B8B28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2">
    <w:nsid w:val="66E1083E"/>
    <w:multiLevelType w:val="hybridMultilevel"/>
    <w:tmpl w:val="3C40A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89E423E"/>
    <w:multiLevelType w:val="multilevel"/>
    <w:tmpl w:val="E6B2E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>
    <w:nsid w:val="69F813A4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>
    <w:nsid w:val="6B072F90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D413753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>
    <w:nsid w:val="6DED5BA8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8">
    <w:nsid w:val="6E201950"/>
    <w:multiLevelType w:val="hybridMultilevel"/>
    <w:tmpl w:val="02A60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E3A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0">
    <w:nsid w:val="735E2E30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62E0D43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2">
    <w:nsid w:val="780F35E0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ABB3D4D"/>
    <w:multiLevelType w:val="multilevel"/>
    <w:tmpl w:val="3EAE030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4">
    <w:nsid w:val="7C1B6059"/>
    <w:multiLevelType w:val="hybridMultilevel"/>
    <w:tmpl w:val="41DE6D3A"/>
    <w:lvl w:ilvl="0" w:tplc="C03A1B72">
      <w:start w:val="1"/>
      <w:numFmt w:val="decimal"/>
      <w:lvlText w:val="%1."/>
      <w:lvlJc w:val="left"/>
      <w:pPr>
        <w:ind w:left="2096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5">
    <w:nsid w:val="7D48077A"/>
    <w:multiLevelType w:val="multilevel"/>
    <w:tmpl w:val="0980E66E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16"/>
  </w:num>
  <w:num w:numId="3">
    <w:abstractNumId w:val="23"/>
  </w:num>
  <w:num w:numId="4">
    <w:abstractNumId w:val="22"/>
  </w:num>
  <w:num w:numId="5">
    <w:abstractNumId w:val="21"/>
  </w:num>
  <w:num w:numId="6">
    <w:abstractNumId w:val="19"/>
  </w:num>
  <w:num w:numId="7">
    <w:abstractNumId w:val="18"/>
  </w:num>
  <w:num w:numId="8">
    <w:abstractNumId w:val="34"/>
  </w:num>
  <w:num w:numId="9">
    <w:abstractNumId w:val="4"/>
  </w:num>
  <w:num w:numId="10">
    <w:abstractNumId w:val="28"/>
  </w:num>
  <w:num w:numId="11">
    <w:abstractNumId w:val="11"/>
  </w:num>
  <w:num w:numId="12">
    <w:abstractNumId w:val="6"/>
  </w:num>
  <w:num w:numId="13">
    <w:abstractNumId w:val="5"/>
  </w:num>
  <w:num w:numId="14">
    <w:abstractNumId w:val="26"/>
  </w:num>
  <w:num w:numId="15">
    <w:abstractNumId w:val="12"/>
  </w:num>
  <w:num w:numId="16">
    <w:abstractNumId w:val="27"/>
  </w:num>
  <w:num w:numId="17">
    <w:abstractNumId w:val="33"/>
  </w:num>
  <w:num w:numId="18">
    <w:abstractNumId w:val="2"/>
  </w:num>
  <w:num w:numId="19">
    <w:abstractNumId w:val="15"/>
  </w:num>
  <w:num w:numId="20">
    <w:abstractNumId w:val="31"/>
  </w:num>
  <w:num w:numId="21">
    <w:abstractNumId w:val="0"/>
  </w:num>
  <w:num w:numId="22">
    <w:abstractNumId w:val="17"/>
  </w:num>
  <w:num w:numId="23">
    <w:abstractNumId w:val="3"/>
  </w:num>
  <w:num w:numId="24">
    <w:abstractNumId w:val="29"/>
  </w:num>
  <w:num w:numId="25">
    <w:abstractNumId w:val="7"/>
  </w:num>
  <w:num w:numId="26">
    <w:abstractNumId w:val="24"/>
  </w:num>
  <w:num w:numId="27">
    <w:abstractNumId w:val="20"/>
  </w:num>
  <w:num w:numId="28">
    <w:abstractNumId w:val="14"/>
  </w:num>
  <w:num w:numId="29">
    <w:abstractNumId w:val="13"/>
  </w:num>
  <w:num w:numId="30">
    <w:abstractNumId w:val="8"/>
  </w:num>
  <w:num w:numId="31">
    <w:abstractNumId w:val="30"/>
  </w:num>
  <w:num w:numId="32">
    <w:abstractNumId w:val="35"/>
  </w:num>
  <w:num w:numId="33">
    <w:abstractNumId w:val="25"/>
  </w:num>
  <w:num w:numId="34">
    <w:abstractNumId w:val="32"/>
  </w:num>
  <w:num w:numId="35">
    <w:abstractNumId w:val="9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324F"/>
    <w:rsid w:val="00024858"/>
    <w:rsid w:val="00041D1D"/>
    <w:rsid w:val="00047F62"/>
    <w:rsid w:val="00064759"/>
    <w:rsid w:val="000744BA"/>
    <w:rsid w:val="00087050"/>
    <w:rsid w:val="00087F33"/>
    <w:rsid w:val="000933B3"/>
    <w:rsid w:val="0009612A"/>
    <w:rsid w:val="000C3E76"/>
    <w:rsid w:val="000D030E"/>
    <w:rsid w:val="000D47FF"/>
    <w:rsid w:val="00101EA3"/>
    <w:rsid w:val="00102DE5"/>
    <w:rsid w:val="00107E4B"/>
    <w:rsid w:val="00107F9C"/>
    <w:rsid w:val="001109C7"/>
    <w:rsid w:val="001346F2"/>
    <w:rsid w:val="0014324F"/>
    <w:rsid w:val="00187573"/>
    <w:rsid w:val="0019015C"/>
    <w:rsid w:val="00192820"/>
    <w:rsid w:val="00193A41"/>
    <w:rsid w:val="00196783"/>
    <w:rsid w:val="001E5E41"/>
    <w:rsid w:val="001F02B1"/>
    <w:rsid w:val="00214846"/>
    <w:rsid w:val="00216729"/>
    <w:rsid w:val="00217E6C"/>
    <w:rsid w:val="00243693"/>
    <w:rsid w:val="00245276"/>
    <w:rsid w:val="00250B94"/>
    <w:rsid w:val="00254318"/>
    <w:rsid w:val="00282C2D"/>
    <w:rsid w:val="002839FF"/>
    <w:rsid w:val="00284736"/>
    <w:rsid w:val="00284AE4"/>
    <w:rsid w:val="002B6FA1"/>
    <w:rsid w:val="002C014A"/>
    <w:rsid w:val="002D3891"/>
    <w:rsid w:val="002D4E0C"/>
    <w:rsid w:val="002E3433"/>
    <w:rsid w:val="00305139"/>
    <w:rsid w:val="00327985"/>
    <w:rsid w:val="00336E34"/>
    <w:rsid w:val="00344EAC"/>
    <w:rsid w:val="0035283E"/>
    <w:rsid w:val="00370266"/>
    <w:rsid w:val="00372A09"/>
    <w:rsid w:val="00383175"/>
    <w:rsid w:val="003836A6"/>
    <w:rsid w:val="003A0B85"/>
    <w:rsid w:val="003A60FB"/>
    <w:rsid w:val="003C4A89"/>
    <w:rsid w:val="003C4B16"/>
    <w:rsid w:val="003E34D2"/>
    <w:rsid w:val="003F5913"/>
    <w:rsid w:val="004679A9"/>
    <w:rsid w:val="004760F9"/>
    <w:rsid w:val="004877FD"/>
    <w:rsid w:val="0049472E"/>
    <w:rsid w:val="004C6AA1"/>
    <w:rsid w:val="004D5A7C"/>
    <w:rsid w:val="00514A6F"/>
    <w:rsid w:val="00516FE9"/>
    <w:rsid w:val="00520054"/>
    <w:rsid w:val="00534CDC"/>
    <w:rsid w:val="005428FB"/>
    <w:rsid w:val="00550CAD"/>
    <w:rsid w:val="0055150A"/>
    <w:rsid w:val="00555F64"/>
    <w:rsid w:val="00556520"/>
    <w:rsid w:val="005762AF"/>
    <w:rsid w:val="005859DF"/>
    <w:rsid w:val="00587C54"/>
    <w:rsid w:val="00587C99"/>
    <w:rsid w:val="005943F5"/>
    <w:rsid w:val="005A4DE9"/>
    <w:rsid w:val="005D076E"/>
    <w:rsid w:val="005D21D2"/>
    <w:rsid w:val="005E08DF"/>
    <w:rsid w:val="005E487B"/>
    <w:rsid w:val="005F0DAD"/>
    <w:rsid w:val="00605424"/>
    <w:rsid w:val="0060672A"/>
    <w:rsid w:val="00625EF0"/>
    <w:rsid w:val="0063212B"/>
    <w:rsid w:val="00633919"/>
    <w:rsid w:val="0069666B"/>
    <w:rsid w:val="006D0CDF"/>
    <w:rsid w:val="006E250F"/>
    <w:rsid w:val="006E5387"/>
    <w:rsid w:val="006E5695"/>
    <w:rsid w:val="00712455"/>
    <w:rsid w:val="0071292A"/>
    <w:rsid w:val="00725C05"/>
    <w:rsid w:val="00731B03"/>
    <w:rsid w:val="0077570D"/>
    <w:rsid w:val="00796506"/>
    <w:rsid w:val="007B2759"/>
    <w:rsid w:val="007C007E"/>
    <w:rsid w:val="007D1FD2"/>
    <w:rsid w:val="007D2B19"/>
    <w:rsid w:val="007D4C33"/>
    <w:rsid w:val="007D58C9"/>
    <w:rsid w:val="007E2461"/>
    <w:rsid w:val="007F26A0"/>
    <w:rsid w:val="00807C58"/>
    <w:rsid w:val="00810C04"/>
    <w:rsid w:val="008116E4"/>
    <w:rsid w:val="00812DE8"/>
    <w:rsid w:val="00814B65"/>
    <w:rsid w:val="00815F1A"/>
    <w:rsid w:val="00816793"/>
    <w:rsid w:val="008206C8"/>
    <w:rsid w:val="00856EF2"/>
    <w:rsid w:val="00871578"/>
    <w:rsid w:val="008D647A"/>
    <w:rsid w:val="008E1538"/>
    <w:rsid w:val="008F4A3D"/>
    <w:rsid w:val="00941C37"/>
    <w:rsid w:val="00951D68"/>
    <w:rsid w:val="009835CF"/>
    <w:rsid w:val="0098727E"/>
    <w:rsid w:val="0099401E"/>
    <w:rsid w:val="009A38B8"/>
    <w:rsid w:val="009B34F9"/>
    <w:rsid w:val="009B45E3"/>
    <w:rsid w:val="009C34A7"/>
    <w:rsid w:val="009C68CC"/>
    <w:rsid w:val="009D5184"/>
    <w:rsid w:val="009E48CB"/>
    <w:rsid w:val="009E4B37"/>
    <w:rsid w:val="00A0089F"/>
    <w:rsid w:val="00A079EC"/>
    <w:rsid w:val="00A21AB8"/>
    <w:rsid w:val="00A22C5F"/>
    <w:rsid w:val="00A30386"/>
    <w:rsid w:val="00A32A65"/>
    <w:rsid w:val="00A634D6"/>
    <w:rsid w:val="00A922B0"/>
    <w:rsid w:val="00A93BAD"/>
    <w:rsid w:val="00AB41FC"/>
    <w:rsid w:val="00AB69A8"/>
    <w:rsid w:val="00AC7C8B"/>
    <w:rsid w:val="00AD7DDB"/>
    <w:rsid w:val="00AE569C"/>
    <w:rsid w:val="00AE5D3B"/>
    <w:rsid w:val="00B103C6"/>
    <w:rsid w:val="00B133A0"/>
    <w:rsid w:val="00B21786"/>
    <w:rsid w:val="00B26520"/>
    <w:rsid w:val="00B31AC4"/>
    <w:rsid w:val="00B625B5"/>
    <w:rsid w:val="00B91365"/>
    <w:rsid w:val="00BA4A97"/>
    <w:rsid w:val="00BA6396"/>
    <w:rsid w:val="00BB1356"/>
    <w:rsid w:val="00BB56A3"/>
    <w:rsid w:val="00BC3A82"/>
    <w:rsid w:val="00BC6A57"/>
    <w:rsid w:val="00BE6AEA"/>
    <w:rsid w:val="00C11718"/>
    <w:rsid w:val="00C12B73"/>
    <w:rsid w:val="00C32B84"/>
    <w:rsid w:val="00C37A86"/>
    <w:rsid w:val="00C50BF3"/>
    <w:rsid w:val="00C55449"/>
    <w:rsid w:val="00C75913"/>
    <w:rsid w:val="00C76440"/>
    <w:rsid w:val="00C91EED"/>
    <w:rsid w:val="00C940E6"/>
    <w:rsid w:val="00C965C8"/>
    <w:rsid w:val="00CB3565"/>
    <w:rsid w:val="00CC3670"/>
    <w:rsid w:val="00CD7AC3"/>
    <w:rsid w:val="00CE2FCC"/>
    <w:rsid w:val="00D06461"/>
    <w:rsid w:val="00D10CE4"/>
    <w:rsid w:val="00D179AE"/>
    <w:rsid w:val="00D23830"/>
    <w:rsid w:val="00D26992"/>
    <w:rsid w:val="00D328B5"/>
    <w:rsid w:val="00D378FB"/>
    <w:rsid w:val="00D4351B"/>
    <w:rsid w:val="00D72C76"/>
    <w:rsid w:val="00D81900"/>
    <w:rsid w:val="00DB2342"/>
    <w:rsid w:val="00DB3E13"/>
    <w:rsid w:val="00DC0160"/>
    <w:rsid w:val="00DC1B53"/>
    <w:rsid w:val="00DC2BC3"/>
    <w:rsid w:val="00DE0B64"/>
    <w:rsid w:val="00DF0D6F"/>
    <w:rsid w:val="00E07053"/>
    <w:rsid w:val="00E109FD"/>
    <w:rsid w:val="00E125EA"/>
    <w:rsid w:val="00E34D66"/>
    <w:rsid w:val="00E35486"/>
    <w:rsid w:val="00E3557D"/>
    <w:rsid w:val="00E36B29"/>
    <w:rsid w:val="00E476BB"/>
    <w:rsid w:val="00E53BB1"/>
    <w:rsid w:val="00E555C5"/>
    <w:rsid w:val="00E70B66"/>
    <w:rsid w:val="00E72FAF"/>
    <w:rsid w:val="00E83CDB"/>
    <w:rsid w:val="00E940DE"/>
    <w:rsid w:val="00EC77FB"/>
    <w:rsid w:val="00ED75B5"/>
    <w:rsid w:val="00EE19E0"/>
    <w:rsid w:val="00EF284D"/>
    <w:rsid w:val="00F06550"/>
    <w:rsid w:val="00F66ED4"/>
    <w:rsid w:val="00F70322"/>
    <w:rsid w:val="00F70715"/>
    <w:rsid w:val="00F853A3"/>
    <w:rsid w:val="00FA59C6"/>
    <w:rsid w:val="00FB0D33"/>
    <w:rsid w:val="00FB58CB"/>
    <w:rsid w:val="00FB7276"/>
    <w:rsid w:val="00FC54C6"/>
    <w:rsid w:val="00FC6329"/>
    <w:rsid w:val="00FD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D4"/>
  </w:style>
  <w:style w:type="paragraph" w:styleId="1">
    <w:name w:val="heading 1"/>
    <w:basedOn w:val="a"/>
    <w:next w:val="a"/>
    <w:link w:val="10"/>
    <w:uiPriority w:val="99"/>
    <w:qFormat/>
    <w:rsid w:val="005762A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locked/>
    <w:rsid w:val="0002485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A922B0"/>
    <w:rPr>
      <w:rFonts w:ascii="Calibri" w:hAnsi="Calibri" w:cs="Times New Roman"/>
      <w:sz w:val="24"/>
      <w:szCs w:val="24"/>
    </w:rPr>
  </w:style>
  <w:style w:type="paragraph" w:customStyle="1" w:styleId="ConsTitle">
    <w:name w:val="ConsTitle"/>
    <w:rsid w:val="0014324F"/>
    <w:pPr>
      <w:widowControl w:val="0"/>
      <w:snapToGrid w:val="0"/>
      <w:spacing w:after="0" w:line="240" w:lineRule="auto"/>
      <w:ind w:right="19772"/>
    </w:pPr>
    <w:rPr>
      <w:rFonts w:ascii="Arial" w:hAnsi="Arial"/>
      <w:b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5762AF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Body Text"/>
    <w:basedOn w:val="a"/>
    <w:link w:val="a4"/>
    <w:uiPriority w:val="99"/>
    <w:rsid w:val="0014324F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customStyle="1" w:styleId="ConsNormal">
    <w:name w:val="ConsNormal"/>
    <w:rsid w:val="001432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14324F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rsid w:val="005762AF"/>
    <w:pPr>
      <w:spacing w:after="120"/>
    </w:pPr>
    <w:rPr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5762AF"/>
    <w:rPr>
      <w:rFonts w:cs="Times New Roman"/>
      <w:b/>
      <w:bCs/>
      <w:color w:val="008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762AF"/>
    <w:rPr>
      <w:rFonts w:cs="Times New Roman"/>
      <w:sz w:val="16"/>
      <w:szCs w:val="16"/>
    </w:rPr>
  </w:style>
  <w:style w:type="paragraph" w:customStyle="1" w:styleId="a6">
    <w:name w:val="Нормальный (таблица)"/>
    <w:basedOn w:val="a"/>
    <w:next w:val="a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8">
    <w:name w:val="Стиль"/>
    <w:uiPriority w:val="99"/>
    <w:rsid w:val="00FD68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FD685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rsid w:val="00FD6853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E25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paragraph" w:styleId="31">
    <w:name w:val="Body Text Indent 3"/>
    <w:basedOn w:val="a"/>
    <w:link w:val="32"/>
    <w:rsid w:val="006E250F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paragraph" w:customStyle="1" w:styleId="11">
    <w:name w:val="Абзац списка1"/>
    <w:basedOn w:val="a"/>
    <w:uiPriority w:val="99"/>
    <w:rsid w:val="003E34D2"/>
    <w:pPr>
      <w:ind w:left="720"/>
      <w:contextualSpacing/>
    </w:pPr>
    <w:rPr>
      <w:lang w:eastAsia="en-US"/>
    </w:rPr>
  </w:style>
  <w:style w:type="character" w:customStyle="1" w:styleId="32">
    <w:name w:val="Основной текст с отступом 3 Знак"/>
    <w:basedOn w:val="a0"/>
    <w:link w:val="31"/>
    <w:locked/>
    <w:rsid w:val="006D0CDF"/>
    <w:rPr>
      <w:rFonts w:cs="Times New Roman"/>
      <w:sz w:val="16"/>
      <w:szCs w:val="16"/>
    </w:rPr>
  </w:style>
  <w:style w:type="paragraph" w:customStyle="1" w:styleId="aa">
    <w:name w:val="Знак"/>
    <w:basedOn w:val="a"/>
    <w:uiPriority w:val="99"/>
    <w:rsid w:val="000D47FF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8">
    <w:name w:val="Style8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5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8" w:lineRule="exact"/>
      <w:ind w:firstLine="883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E555C5"/>
    <w:pPr>
      <w:widowControl w:val="0"/>
      <w:autoSpaceDE w:val="0"/>
      <w:autoSpaceDN w:val="0"/>
      <w:adjustRightInd w:val="0"/>
      <w:spacing w:after="0" w:line="322" w:lineRule="exact"/>
      <w:ind w:firstLine="864"/>
      <w:jc w:val="both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E555C5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E555C5"/>
    <w:pPr>
      <w:widowControl w:val="0"/>
      <w:autoSpaceDE w:val="0"/>
      <w:autoSpaceDN w:val="0"/>
      <w:adjustRightInd w:val="0"/>
      <w:spacing w:after="0" w:line="321" w:lineRule="exact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E555C5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7" w:lineRule="exact"/>
      <w:ind w:firstLine="1094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E555C5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uiPriority w:val="99"/>
    <w:rsid w:val="00E55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E555C5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555C5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uiPriority w:val="99"/>
    <w:rsid w:val="00217E6C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rsid w:val="00024858"/>
    <w:pPr>
      <w:spacing w:after="120"/>
      <w:ind w:left="283"/>
    </w:pPr>
  </w:style>
  <w:style w:type="paragraph" w:styleId="ad">
    <w:name w:val="Normal (Web)"/>
    <w:basedOn w:val="a"/>
    <w:rsid w:val="0002485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A922B0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E940DE"/>
    <w:pPr>
      <w:spacing w:after="120" w:line="480" w:lineRule="auto"/>
    </w:pPr>
  </w:style>
  <w:style w:type="paragraph" w:customStyle="1" w:styleId="Heading">
    <w:name w:val="Heading"/>
    <w:rsid w:val="00E940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40DE"/>
    <w:rPr>
      <w:rFonts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0933B3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0933B3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paragraph" w:styleId="ae">
    <w:name w:val="Plain Text"/>
    <w:basedOn w:val="a"/>
    <w:link w:val="af"/>
    <w:rsid w:val="00E109F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Hyperlink"/>
    <w:basedOn w:val="a0"/>
    <w:uiPriority w:val="99"/>
    <w:rsid w:val="00305139"/>
    <w:rPr>
      <w:rFonts w:cs="Times New Roman"/>
      <w:color w:val="0000FF"/>
      <w:u w:val="single"/>
    </w:rPr>
  </w:style>
  <w:style w:type="character" w:customStyle="1" w:styleId="af">
    <w:name w:val="Текст Знак"/>
    <w:basedOn w:val="a0"/>
    <w:link w:val="ae"/>
    <w:uiPriority w:val="99"/>
    <w:locked/>
    <w:rsid w:val="00E109FD"/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305139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66">
    <w:name w:val="xl66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68">
    <w:name w:val="xl68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69">
    <w:name w:val="xl69"/>
    <w:basedOn w:val="a"/>
    <w:uiPriority w:val="99"/>
    <w:rsid w:val="0030513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2">
    <w:name w:val="xl72"/>
    <w:basedOn w:val="a"/>
    <w:uiPriority w:val="99"/>
    <w:rsid w:val="0030513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73">
    <w:name w:val="xl73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8"/>
      <w:szCs w:val="28"/>
    </w:rPr>
  </w:style>
  <w:style w:type="paragraph" w:customStyle="1" w:styleId="xl74">
    <w:name w:val="xl74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77">
    <w:name w:val="xl77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78">
    <w:name w:val="xl78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79">
    <w:name w:val="xl79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80">
    <w:name w:val="xl8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81">
    <w:name w:val="xl81"/>
    <w:basedOn w:val="a"/>
    <w:uiPriority w:val="99"/>
    <w:rsid w:val="003051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xl82">
    <w:name w:val="xl82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4">
    <w:name w:val="xl84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5">
    <w:name w:val="xl85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6">
    <w:name w:val="xl86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7">
    <w:name w:val="xl87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8">
    <w:name w:val="xl88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89">
    <w:name w:val="xl89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0">
    <w:name w:val="xl9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91">
    <w:name w:val="xl91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92">
    <w:name w:val="xl92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93">
    <w:name w:val="xl93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4">
    <w:name w:val="xl94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5">
    <w:name w:val="xl95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96">
    <w:name w:val="xl96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98">
    <w:name w:val="xl98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99">
    <w:name w:val="xl99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1">
    <w:name w:val="xl101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2">
    <w:name w:val="xl102"/>
    <w:basedOn w:val="a"/>
    <w:uiPriority w:val="99"/>
    <w:rsid w:val="0030513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03">
    <w:name w:val="xl103"/>
    <w:basedOn w:val="a"/>
    <w:uiPriority w:val="99"/>
    <w:rsid w:val="00305139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30513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table" w:customStyle="1" w:styleId="13">
    <w:name w:val="Сетка таблицы1"/>
    <w:basedOn w:val="a1"/>
    <w:next w:val="a9"/>
    <w:uiPriority w:val="99"/>
    <w:rsid w:val="00AE5D3B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semiHidden/>
    <w:rsid w:val="00074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0744BA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rsid w:val="000744B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0744BA"/>
    <w:rPr>
      <w:rFonts w:ascii="Times New Roman" w:hAnsi="Times New Roman"/>
      <w:sz w:val="24"/>
      <w:szCs w:val="24"/>
    </w:rPr>
  </w:style>
  <w:style w:type="character" w:styleId="af6">
    <w:name w:val="page number"/>
    <w:basedOn w:val="a0"/>
    <w:rsid w:val="000744BA"/>
  </w:style>
  <w:style w:type="paragraph" w:styleId="af7">
    <w:name w:val="footer"/>
    <w:basedOn w:val="a"/>
    <w:link w:val="af8"/>
    <w:rsid w:val="000744B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0744BA"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0744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List Paragraph"/>
    <w:basedOn w:val="a"/>
    <w:uiPriority w:val="34"/>
    <w:qFormat/>
    <w:rsid w:val="000744BA"/>
    <w:pPr>
      <w:ind w:left="720"/>
      <w:contextualSpacing/>
    </w:pPr>
  </w:style>
  <w:style w:type="paragraph" w:customStyle="1" w:styleId="ConsNonformat">
    <w:name w:val="ConsNonformat"/>
    <w:rsid w:val="00D23830"/>
    <w:pPr>
      <w:widowControl w:val="0"/>
      <w:spacing w:after="0" w:line="240" w:lineRule="auto"/>
      <w:ind w:right="19772"/>
    </w:pPr>
    <w:rPr>
      <w:rFonts w:ascii="Courier New" w:hAnsi="Courier New"/>
      <w:snapToGrid w:val="0"/>
      <w:szCs w:val="20"/>
    </w:rPr>
  </w:style>
  <w:style w:type="character" w:customStyle="1" w:styleId="afa">
    <w:name w:val="Сравнение редакций. Добавленный фрагмент"/>
    <w:rsid w:val="00D23830"/>
    <w:rPr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2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384060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10ED4-1538-4097-BD6C-7AD6F631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2373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</vt:lpstr>
    </vt:vector>
  </TitlesOfParts>
  <Company/>
  <LinksUpToDate>false</LinksUpToDate>
  <CharactersWithSpaces>15869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</dc:title>
  <dc:subject/>
  <dc:creator>User</dc:creator>
  <cp:keywords/>
  <dc:description/>
  <cp:lastModifiedBy>Tim_adm</cp:lastModifiedBy>
  <cp:revision>27</cp:revision>
  <dcterms:created xsi:type="dcterms:W3CDTF">2014-02-04T07:14:00Z</dcterms:created>
  <dcterms:modified xsi:type="dcterms:W3CDTF">2015-03-11T05:36:00Z</dcterms:modified>
</cp:coreProperties>
</file>