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  <w:r>
        <w:rPr>
          <w:rFonts w:ascii="Times New Roman" w:hAnsi="Times New Roman" w:hint="default"/>
          <w:b w:val="1"/>
          <w:bCs w:val="1"/>
          <w:sz w:val="26"/>
          <w:szCs w:val="26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190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  <w:rPr>
                <w:rFonts w:ascii="Times New Roman" w:cs="Times New Roman" w:hAnsi="Times New Roman" w:eastAsia="Times New Roman"/>
                <w:b w:val="0"/>
                <w:bCs w:val="0"/>
                <w:sz w:val="36"/>
                <w:szCs w:val="36"/>
              </w:rPr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</w:t>
            </w: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rtl w:val="0"/>
                <w:lang w:val="ru-RU"/>
              </w:rPr>
              <w:t>О признании утратившими силу отдельных нормативных правовых актов администрации Тимашевского городского поселения</w:t>
            </w:r>
          </w:p>
          <w:p>
            <w:pPr>
              <w:pStyle w:val="По умолчанию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bidi w:val="0"/>
              <w:spacing w:before="0" w:after="560"/>
              <w:ind w:left="560" w:right="1552" w:hanging="560"/>
              <w:jc w:val="both"/>
              <w:rPr>
                <w:rtl w:val="0"/>
              </w:rPr>
            </w:pPr>
            <w:r>
              <w:rPr>
                <w:b w:val="1"/>
                <w:bCs w:val="1"/>
                <w:rtl w:val="0"/>
              </w:rPr>
              <w:t>Тимашевского района</w:t>
            </w:r>
            <w:r>
              <w:rPr>
                <w:b w:val="1"/>
                <w:bCs w:val="1"/>
                <w:rtl w:val="0"/>
                <w:lang w:val="ru-RU"/>
              </w:rPr>
              <w:t xml:space="preserve">» </w:t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6"/>
          <w:szCs w:val="26"/>
        </w:rPr>
      </w:pP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bookmarkStart w:name="sub_1101"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Проект постановления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внесён заместителем главы Тимашевского городского поселения Тимашевского района»</w:t>
      </w:r>
      <w:bookmarkEnd w:id="0"/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 в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соответствии с пунктом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4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части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статьи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3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31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июля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2020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г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№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248-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 xml:space="preserve">ФЗ «О государственном контроле 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(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надзоре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)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и муниципальном контроле в Российской Федерации» и принятием положений о о муниципальном земельном контроле на территории Тимашевского городского поселения Тимашевского района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 муниципальном контроле в области охраны и использования особо охраняемых природных территорий местного значения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 муниципальном контроле на автомобильном транспорте и в дорожном хозяйстве в границах Тимашевского городского поселения Тимашевского района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 муниципальном контроле в сфере благоустройства на территории Тимашевского городского поселения Тимашевского района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о муниципальном жилищном контроле в границах Тимашевского городского поселения Тимашевского района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Заголовок 1"/>
        <w:spacing w:before="0" w:after="0"/>
        <w:rPr>
          <w:rFonts w:ascii="Times New Roman" w:cs="Times New Roman" w:hAnsi="Times New Roman" w:eastAsia="Times New Roman"/>
          <w:b w:val="0"/>
          <w:bCs w:val="0"/>
          <w:sz w:val="26"/>
          <w:szCs w:val="26"/>
        </w:rPr>
      </w:pP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b w:val="0"/>
          <w:bCs w:val="0"/>
          <w:sz w:val="26"/>
          <w:szCs w:val="26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b w:val="0"/>
          <w:bCs w:val="0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709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№</w:t>
      </w:r>
      <w:r>
        <w:rPr>
          <w:rFonts w:ascii="Times New Roman" w:hAnsi="Times New Roman"/>
          <w:sz w:val="26"/>
          <w:szCs w:val="26"/>
          <w:rtl w:val="0"/>
          <w:lang w:val="ru-RU"/>
        </w:rPr>
        <w:t>131-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6"/>
          <w:szCs w:val="26"/>
          <w:rtl w:val="0"/>
          <w:lang w:val="ru-RU"/>
        </w:rPr>
        <w:t>.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Н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городского поселения Тимашевского района                                   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            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>Ю</w:t>
      </w:r>
      <w:r>
        <w:rPr>
          <w:rFonts w:ascii="Times New Roman" w:hAnsi="Times New Roman"/>
          <w:sz w:val="26"/>
          <w:szCs w:val="26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6"/>
          <w:szCs w:val="26"/>
          <w:rtl w:val="0"/>
          <w:lang w:val="ru-RU"/>
        </w:rPr>
        <w:t xml:space="preserve">Кроква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6"/>
          <w:szCs w:val="26"/>
        </w:rPr>
      </w:pPr>
    </w:p>
    <w:p>
      <w:pPr>
        <w:pStyle w:val="Обычный"/>
        <w:ind w:firstLine="0"/>
        <w:jc w:val="right"/>
        <w:rPr>
          <w:rFonts w:ascii="Times New Roman" w:cs="Times New Roman" w:hAnsi="Times New Roman" w:eastAsia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  <w:rtl w:val="0"/>
          <w:lang w:val="ru-RU"/>
        </w:rPr>
        <w:t>27.01.2022</w:t>
      </w:r>
    </w:p>
    <w:p>
      <w:pPr>
        <w:pStyle w:val="Обычный"/>
        <w:ind w:firstLine="0"/>
        <w:jc w:val="right"/>
      </w:pPr>
      <w:r>
        <w:rPr>
          <w:rFonts w:ascii="Times New Roman" w:cs="Times New Roman" w:hAnsi="Times New Roman" w:eastAsia="Times New Roman"/>
          <w:sz w:val="26"/>
          <w:szCs w:val="26"/>
        </w:rPr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По умолчанию">
    <w:name w:val="По умолчанию"/>
    <w:next w:val="По умолчанию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16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Заголовок 1">
    <w:name w:val="Заголовок 1"/>
    <w:next w:val="Обычный"/>
    <w:pPr>
      <w:keepNext w:val="1"/>
      <w:keepLines w:val="0"/>
      <w:pageBreakBefore w:val="0"/>
      <w:widowControl w:val="0"/>
      <w:shd w:val="clear" w:color="auto" w:fill="auto"/>
      <w:suppressAutoHyphens w:val="0"/>
      <w:bidi w:val="0"/>
      <w:spacing w:before="240" w:after="60" w:line="240" w:lineRule="auto"/>
      <w:ind w:left="0" w:right="0" w:firstLine="720"/>
      <w:jc w:val="both"/>
      <w:outlineLvl w:val="0"/>
    </w:pPr>
    <w:rPr>
      <w:rFonts w:ascii="Arial" w:cs="Arial" w:hAnsi="Arial" w:eastAsia="Arial"/>
      <w:b w:val="1"/>
      <w:bCs w:val="1"/>
      <w:i w:val="0"/>
      <w:iCs w:val="0"/>
      <w:caps w:val="0"/>
      <w:smallCaps w:val="0"/>
      <w:strike w:val="0"/>
      <w:dstrike w:val="0"/>
      <w:outline w:val="0"/>
      <w:color w:val="000000"/>
      <w:spacing w:val="0"/>
      <w:kern w:val="32"/>
      <w:position w:val="0"/>
      <w:sz w:val="32"/>
      <w:szCs w:val="32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