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DD5" w:rsidRDefault="002A2779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tbl>
      <w:tblPr>
        <w:tblStyle w:val="TableNormal"/>
        <w:tblW w:w="9620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9620"/>
      </w:tblGrid>
      <w:tr w:rsidR="00A52DD5" w:rsidRPr="0023059D" w:rsidTr="00230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3"/>
        </w:trPr>
        <w:tc>
          <w:tcPr>
            <w:tcW w:w="9620" w:type="dxa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DD5" w:rsidRDefault="002A2779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результатам проведения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экспертизы проекта муниципального нормативного правового акта – постановления администрации Тимашевского городского поселения Тимашевского района «О Порядке рассмотрения обращений граждан в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администрации Тимашевского городского поселения Тимашевского района»</w:t>
            </w:r>
          </w:p>
        </w:tc>
      </w:tr>
    </w:tbl>
    <w:p w:rsidR="00A52DD5" w:rsidRDefault="00A52DD5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A52DD5" w:rsidRDefault="00A52DD5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A52DD5" w:rsidRDefault="002A2779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постановления подготовлен и внесен начальником общего отдела 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A52DD5" w:rsidRDefault="002A2779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постановления был размещен на официально</w:t>
      </w:r>
      <w:r>
        <w:rPr>
          <w:rFonts w:ascii="Times New Roman" w:hAnsi="Times New Roman"/>
          <w:sz w:val="28"/>
          <w:szCs w:val="28"/>
        </w:rPr>
        <w:t>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</w:rPr>
        <w:t>.</w:t>
      </w:r>
    </w:p>
    <w:p w:rsidR="00A52DD5" w:rsidRDefault="002A2779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</w:t>
      </w:r>
      <w:r>
        <w:rPr>
          <w:rFonts w:ascii="Times New Roman" w:hAnsi="Times New Roman"/>
          <w:sz w:val="28"/>
          <w:szCs w:val="28"/>
        </w:rPr>
        <w:t>ной</w:t>
      </w:r>
      <w:proofErr w:type="spellEnd"/>
      <w:r>
        <w:rPr>
          <w:rFonts w:ascii="Times New Roman" w:hAnsi="Times New Roman"/>
          <w:sz w:val="28"/>
          <w:szCs w:val="28"/>
        </w:rPr>
        <w:t xml:space="preserve">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положения проекта постановления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оформление представленного проекта с</w:t>
      </w:r>
      <w:r>
        <w:rPr>
          <w:rFonts w:ascii="Times New Roman" w:hAnsi="Times New Roman"/>
          <w:sz w:val="28"/>
          <w:szCs w:val="28"/>
        </w:rPr>
        <w:t>оответствует правилам юридической техники</w:t>
      </w:r>
      <w:r>
        <w:rPr>
          <w:rFonts w:ascii="Times New Roman" w:hAnsi="Times New Roman"/>
          <w:sz w:val="28"/>
          <w:szCs w:val="28"/>
        </w:rPr>
        <w:t>.</w:t>
      </w:r>
    </w:p>
    <w:p w:rsidR="00A52DD5" w:rsidRDefault="002A2779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8"/>
          <w:szCs w:val="28"/>
        </w:rPr>
        <w:t xml:space="preserve">47 </w:t>
      </w:r>
      <w:r>
        <w:rPr>
          <w:rFonts w:ascii="Times New Roman" w:hAnsi="Times New Roman"/>
          <w:sz w:val="28"/>
          <w:szCs w:val="28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</w:rPr>
        <w:t xml:space="preserve">06.10.2003 </w:t>
      </w: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131-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.</w:t>
      </w:r>
    </w:p>
    <w:p w:rsidR="00A52DD5" w:rsidRDefault="002A2779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A52DD5" w:rsidRDefault="002A2779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Начальник юридического о</w:t>
      </w:r>
      <w:r>
        <w:rPr>
          <w:rFonts w:ascii="Times New Roman" w:hAnsi="Times New Roman"/>
          <w:sz w:val="28"/>
          <w:szCs w:val="28"/>
        </w:rPr>
        <w:t>тдела</w:t>
      </w:r>
    </w:p>
    <w:p w:rsidR="00A52DD5" w:rsidRDefault="002A2779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администрации Тимашевского </w:t>
      </w:r>
      <w:proofErr w:type="gramStart"/>
      <w:r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A52DD5" w:rsidRDefault="002A2779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                                                    </w:t>
      </w:r>
      <w:proofErr w:type="spellStart"/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Кроква</w:t>
      </w:r>
      <w:proofErr w:type="spellEnd"/>
      <w:r>
        <w:rPr>
          <w:rFonts w:ascii="Times New Roman" w:hAnsi="Times New Roman"/>
          <w:sz w:val="28"/>
          <w:szCs w:val="28"/>
        </w:rPr>
        <w:t xml:space="preserve">  </w:t>
      </w:r>
    </w:p>
    <w:p w:rsidR="00A52DD5" w:rsidRDefault="0023059D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2A2779">
        <w:rPr>
          <w:rFonts w:ascii="Times New Roman" w:hAnsi="Times New Roman"/>
          <w:sz w:val="28"/>
          <w:szCs w:val="28"/>
        </w:rPr>
        <w:t>.0</w:t>
      </w:r>
      <w:r w:rsidR="002A2779">
        <w:rPr>
          <w:rFonts w:ascii="Times New Roman" w:hAnsi="Times New Roman"/>
          <w:sz w:val="28"/>
          <w:szCs w:val="28"/>
        </w:rPr>
        <w:t>2</w:t>
      </w:r>
      <w:r w:rsidR="002A2779">
        <w:rPr>
          <w:rFonts w:ascii="Times New Roman" w:hAnsi="Times New Roman"/>
          <w:sz w:val="28"/>
          <w:szCs w:val="28"/>
        </w:rPr>
        <w:t>.2019</w:t>
      </w:r>
    </w:p>
    <w:p w:rsidR="00A52DD5" w:rsidRDefault="002A2779">
      <w:pPr>
        <w:pStyle w:val="a4"/>
        <w:ind w:firstLine="700"/>
        <w:jc w:val="both"/>
      </w:pPr>
      <w:r>
        <w:rPr>
          <w:rFonts w:ascii="Times New Roman" w:hAnsi="Times New Roman"/>
          <w:sz w:val="36"/>
          <w:szCs w:val="36"/>
        </w:rPr>
        <w:t> </w:t>
      </w:r>
    </w:p>
    <w:sectPr w:rsidR="00A52DD5" w:rsidSect="00A52DD5">
      <w:headerReference w:type="default" r:id="rId6"/>
      <w:footerReference w:type="default" r:id="rId7"/>
      <w:pgSz w:w="11906" w:h="16838"/>
      <w:pgMar w:top="1134" w:right="567" w:bottom="1134" w:left="1701" w:header="709" w:footer="8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779" w:rsidRDefault="002A2779" w:rsidP="00A52DD5">
      <w:r>
        <w:separator/>
      </w:r>
    </w:p>
  </w:endnote>
  <w:endnote w:type="continuationSeparator" w:id="0">
    <w:p w:rsidR="002A2779" w:rsidRDefault="002A2779" w:rsidP="00A52D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DD5" w:rsidRDefault="00A52DD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779" w:rsidRDefault="002A2779" w:rsidP="00A52DD5">
      <w:r>
        <w:separator/>
      </w:r>
    </w:p>
  </w:footnote>
  <w:footnote w:type="continuationSeparator" w:id="0">
    <w:p w:rsidR="002A2779" w:rsidRDefault="002A2779" w:rsidP="00A52D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DD5" w:rsidRDefault="00A52DD5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52DD5"/>
    <w:rsid w:val="0023059D"/>
    <w:rsid w:val="002A2779"/>
    <w:rsid w:val="00A52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52DD5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52DD5"/>
    <w:rPr>
      <w:u w:val="single"/>
    </w:rPr>
  </w:style>
  <w:style w:type="table" w:customStyle="1" w:styleId="TableNormal">
    <w:name w:val="Table Normal"/>
    <w:rsid w:val="00A52DD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A52DD5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A52DD5"/>
    <w:rPr>
      <w:rFonts w:ascii="Helvetica Neue" w:eastAsia="Helvetica Neue" w:hAnsi="Helvetica Neue" w:cs="Helvetica Neue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Finansoviy</cp:lastModifiedBy>
  <cp:revision>2</cp:revision>
  <dcterms:created xsi:type="dcterms:W3CDTF">2020-01-13T08:39:00Z</dcterms:created>
  <dcterms:modified xsi:type="dcterms:W3CDTF">2020-01-13T08:39:00Z</dcterms:modified>
</cp:coreProperties>
</file>