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34" w:rsidRPr="00B6494A" w:rsidRDefault="00907934"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УТВЕРЖДАЮ</w:t>
      </w:r>
    </w:p>
    <w:p w:rsidR="005B13BC" w:rsidRPr="00B6494A" w:rsidRDefault="005B13BC" w:rsidP="00C22038">
      <w:pPr>
        <w:pStyle w:val="ConsPlusNonformat"/>
        <w:widowControl/>
        <w:ind w:firstLine="5387"/>
        <w:jc w:val="both"/>
        <w:rPr>
          <w:rFonts w:ascii="Times New Roman" w:hAnsi="Times New Roman" w:cs="Times New Roman"/>
          <w:sz w:val="28"/>
          <w:szCs w:val="28"/>
        </w:rPr>
      </w:pPr>
    </w:p>
    <w:p w:rsidR="00A50868" w:rsidRPr="00B6494A" w:rsidRDefault="007A1934" w:rsidP="009806EF">
      <w:pPr>
        <w:pStyle w:val="ConsPlusNonformat"/>
        <w:widowControl/>
        <w:ind w:firstLine="5387"/>
        <w:rPr>
          <w:rFonts w:ascii="Times New Roman" w:hAnsi="Times New Roman" w:cs="Times New Roman"/>
          <w:sz w:val="28"/>
          <w:szCs w:val="28"/>
        </w:rPr>
      </w:pPr>
      <w:r w:rsidRPr="00B6494A">
        <w:rPr>
          <w:rFonts w:ascii="Times New Roman" w:hAnsi="Times New Roman" w:cs="Times New Roman"/>
          <w:sz w:val="28"/>
          <w:szCs w:val="28"/>
        </w:rPr>
        <w:t>Г</w:t>
      </w:r>
      <w:r w:rsidR="0032103E" w:rsidRPr="00B6494A">
        <w:rPr>
          <w:rFonts w:ascii="Times New Roman" w:hAnsi="Times New Roman" w:cs="Times New Roman"/>
          <w:sz w:val="28"/>
          <w:szCs w:val="28"/>
        </w:rPr>
        <w:t>лав</w:t>
      </w:r>
      <w:r w:rsidRPr="00B6494A">
        <w:rPr>
          <w:rFonts w:ascii="Times New Roman" w:hAnsi="Times New Roman" w:cs="Times New Roman"/>
          <w:sz w:val="28"/>
          <w:szCs w:val="28"/>
        </w:rPr>
        <w:t>а</w:t>
      </w:r>
      <w:r w:rsidR="00A50868" w:rsidRPr="00B6494A">
        <w:rPr>
          <w:rFonts w:ascii="Times New Roman" w:hAnsi="Times New Roman" w:cs="Times New Roman"/>
          <w:sz w:val="28"/>
          <w:szCs w:val="28"/>
        </w:rPr>
        <w:t xml:space="preserve"> Тимашевского городского</w:t>
      </w:r>
    </w:p>
    <w:p w:rsidR="005B13BC" w:rsidRPr="00B6494A" w:rsidRDefault="0032103E" w:rsidP="009806EF">
      <w:pPr>
        <w:pStyle w:val="ConsPlusNonformat"/>
        <w:widowControl/>
        <w:ind w:left="5387"/>
        <w:rPr>
          <w:rFonts w:ascii="Times New Roman" w:hAnsi="Times New Roman" w:cs="Times New Roman"/>
          <w:sz w:val="28"/>
          <w:szCs w:val="28"/>
        </w:rPr>
      </w:pPr>
      <w:r w:rsidRPr="00B6494A">
        <w:rPr>
          <w:rFonts w:ascii="Times New Roman" w:hAnsi="Times New Roman" w:cs="Times New Roman"/>
          <w:sz w:val="28"/>
          <w:szCs w:val="28"/>
        </w:rPr>
        <w:t xml:space="preserve">поселения Тимашевского </w:t>
      </w:r>
      <w:r w:rsidR="009806EF">
        <w:rPr>
          <w:rFonts w:ascii="Times New Roman" w:hAnsi="Times New Roman" w:cs="Times New Roman"/>
          <w:sz w:val="28"/>
          <w:szCs w:val="28"/>
        </w:rPr>
        <w:t xml:space="preserve">муниципального </w:t>
      </w:r>
      <w:r w:rsidRPr="00B6494A">
        <w:rPr>
          <w:rFonts w:ascii="Times New Roman" w:hAnsi="Times New Roman" w:cs="Times New Roman"/>
          <w:sz w:val="28"/>
          <w:szCs w:val="28"/>
        </w:rPr>
        <w:t>района</w:t>
      </w:r>
      <w:r w:rsidR="009806EF">
        <w:rPr>
          <w:rFonts w:ascii="Times New Roman" w:hAnsi="Times New Roman" w:cs="Times New Roman"/>
          <w:sz w:val="28"/>
          <w:szCs w:val="28"/>
        </w:rPr>
        <w:t xml:space="preserve"> Краснодарского края</w:t>
      </w:r>
    </w:p>
    <w:p w:rsidR="00907934" w:rsidRPr="00B6494A" w:rsidRDefault="00907934" w:rsidP="009806EF">
      <w:pPr>
        <w:pStyle w:val="ConsPlusNonformat"/>
        <w:widowControl/>
        <w:ind w:firstLine="5387"/>
        <w:rPr>
          <w:rFonts w:ascii="Times New Roman" w:hAnsi="Times New Roman" w:cs="Times New Roman"/>
          <w:sz w:val="28"/>
          <w:szCs w:val="28"/>
        </w:rPr>
      </w:pPr>
    </w:p>
    <w:p w:rsidR="00907934" w:rsidRPr="00B6494A" w:rsidRDefault="0032103E"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_________</w:t>
      </w:r>
      <w:r w:rsidR="008E5B40" w:rsidRPr="00B6494A">
        <w:rPr>
          <w:rFonts w:ascii="Times New Roman" w:hAnsi="Times New Roman" w:cs="Times New Roman"/>
          <w:sz w:val="28"/>
          <w:szCs w:val="28"/>
        </w:rPr>
        <w:t>__</w:t>
      </w:r>
      <w:r w:rsidRPr="00B6494A">
        <w:rPr>
          <w:rFonts w:ascii="Times New Roman" w:hAnsi="Times New Roman" w:cs="Times New Roman"/>
          <w:sz w:val="28"/>
          <w:szCs w:val="28"/>
        </w:rPr>
        <w:t>_____</w:t>
      </w:r>
      <w:r w:rsidR="001C1F11" w:rsidRPr="00B6494A">
        <w:rPr>
          <w:rFonts w:ascii="Times New Roman" w:hAnsi="Times New Roman" w:cs="Times New Roman"/>
          <w:sz w:val="28"/>
          <w:szCs w:val="28"/>
        </w:rPr>
        <w:t>Н</w:t>
      </w:r>
      <w:r w:rsidR="00862DCD" w:rsidRPr="00B6494A">
        <w:rPr>
          <w:rFonts w:ascii="Times New Roman" w:hAnsi="Times New Roman" w:cs="Times New Roman"/>
          <w:sz w:val="28"/>
          <w:szCs w:val="28"/>
        </w:rPr>
        <w:t>.</w:t>
      </w:r>
      <w:r w:rsidR="007A1934" w:rsidRPr="00B6494A">
        <w:rPr>
          <w:rFonts w:ascii="Times New Roman" w:hAnsi="Times New Roman" w:cs="Times New Roman"/>
          <w:sz w:val="28"/>
          <w:szCs w:val="28"/>
        </w:rPr>
        <w:t>Н</w:t>
      </w:r>
      <w:r w:rsidR="00862DCD" w:rsidRPr="00B6494A">
        <w:rPr>
          <w:rFonts w:ascii="Times New Roman" w:hAnsi="Times New Roman" w:cs="Times New Roman"/>
          <w:sz w:val="28"/>
          <w:szCs w:val="28"/>
        </w:rPr>
        <w:t xml:space="preserve">. </w:t>
      </w:r>
      <w:r w:rsidR="007A1934" w:rsidRPr="00B6494A">
        <w:rPr>
          <w:rFonts w:ascii="Times New Roman" w:hAnsi="Times New Roman" w:cs="Times New Roman"/>
          <w:sz w:val="28"/>
          <w:szCs w:val="28"/>
        </w:rPr>
        <w:t>Панин</w:t>
      </w:r>
    </w:p>
    <w:p w:rsidR="00907934" w:rsidRPr="00B6494A" w:rsidRDefault="00907934" w:rsidP="00C22038">
      <w:pPr>
        <w:pStyle w:val="ConsPlusNonformat"/>
        <w:widowControl/>
        <w:ind w:firstLine="5387"/>
        <w:jc w:val="both"/>
        <w:rPr>
          <w:rFonts w:ascii="Times New Roman" w:hAnsi="Times New Roman" w:cs="Times New Roman"/>
          <w:sz w:val="28"/>
          <w:szCs w:val="28"/>
        </w:rPr>
      </w:pPr>
    </w:p>
    <w:p w:rsidR="00907934" w:rsidRPr="00B6494A" w:rsidRDefault="00DE4A8C" w:rsidP="00C22038">
      <w:pPr>
        <w:pStyle w:val="ConsPlusNonformat"/>
        <w:widowControl/>
        <w:ind w:firstLine="5387"/>
        <w:jc w:val="both"/>
        <w:rPr>
          <w:rFonts w:ascii="Times New Roman" w:hAnsi="Times New Roman" w:cs="Times New Roman"/>
          <w:sz w:val="28"/>
          <w:szCs w:val="28"/>
        </w:rPr>
      </w:pPr>
      <w:r w:rsidRPr="00B6494A">
        <w:rPr>
          <w:rFonts w:ascii="Times New Roman" w:hAnsi="Times New Roman" w:cs="Times New Roman"/>
          <w:sz w:val="28"/>
          <w:szCs w:val="28"/>
        </w:rPr>
        <w:t>«</w:t>
      </w:r>
      <w:r w:rsidR="00741527">
        <w:rPr>
          <w:rFonts w:ascii="Times New Roman" w:hAnsi="Times New Roman" w:cs="Times New Roman"/>
          <w:sz w:val="28"/>
          <w:szCs w:val="28"/>
        </w:rPr>
        <w:t>2</w:t>
      </w:r>
      <w:r w:rsidR="009806EF">
        <w:rPr>
          <w:rFonts w:ascii="Times New Roman" w:hAnsi="Times New Roman" w:cs="Times New Roman"/>
          <w:sz w:val="28"/>
          <w:szCs w:val="28"/>
        </w:rPr>
        <w:t>3</w:t>
      </w:r>
      <w:r w:rsidR="00430D46" w:rsidRPr="00B6494A">
        <w:rPr>
          <w:rFonts w:ascii="Times New Roman" w:hAnsi="Times New Roman" w:cs="Times New Roman"/>
          <w:sz w:val="28"/>
          <w:szCs w:val="28"/>
        </w:rPr>
        <w:t>»</w:t>
      </w:r>
      <w:r w:rsidR="0032103E" w:rsidRPr="00B6494A">
        <w:rPr>
          <w:rFonts w:ascii="Times New Roman" w:hAnsi="Times New Roman" w:cs="Times New Roman"/>
          <w:sz w:val="28"/>
          <w:szCs w:val="28"/>
        </w:rPr>
        <w:t xml:space="preserve"> </w:t>
      </w:r>
      <w:r w:rsidR="009806EF">
        <w:rPr>
          <w:rFonts w:ascii="Times New Roman" w:hAnsi="Times New Roman" w:cs="Times New Roman"/>
          <w:sz w:val="28"/>
          <w:szCs w:val="28"/>
        </w:rPr>
        <w:t>ма</w:t>
      </w:r>
      <w:r w:rsidR="00741527">
        <w:rPr>
          <w:rFonts w:ascii="Times New Roman" w:hAnsi="Times New Roman" w:cs="Times New Roman"/>
          <w:sz w:val="28"/>
          <w:szCs w:val="28"/>
        </w:rPr>
        <w:t>я</w:t>
      </w:r>
      <w:r w:rsidR="005F4409" w:rsidRPr="00B6494A">
        <w:rPr>
          <w:rFonts w:ascii="Times New Roman" w:hAnsi="Times New Roman" w:cs="Times New Roman"/>
          <w:sz w:val="28"/>
          <w:szCs w:val="28"/>
        </w:rPr>
        <w:t xml:space="preserve"> 20</w:t>
      </w:r>
      <w:r w:rsidR="0055087D" w:rsidRPr="00B6494A">
        <w:rPr>
          <w:rFonts w:ascii="Times New Roman" w:hAnsi="Times New Roman" w:cs="Times New Roman"/>
          <w:sz w:val="28"/>
          <w:szCs w:val="28"/>
        </w:rPr>
        <w:t>2</w:t>
      </w:r>
      <w:r w:rsidR="00741527">
        <w:rPr>
          <w:rFonts w:ascii="Times New Roman" w:hAnsi="Times New Roman" w:cs="Times New Roman"/>
          <w:sz w:val="28"/>
          <w:szCs w:val="28"/>
        </w:rPr>
        <w:t>5</w:t>
      </w:r>
      <w:r w:rsidR="005F4409" w:rsidRPr="00B6494A">
        <w:rPr>
          <w:rFonts w:ascii="Times New Roman" w:hAnsi="Times New Roman" w:cs="Times New Roman"/>
          <w:sz w:val="28"/>
          <w:szCs w:val="28"/>
        </w:rPr>
        <w:t xml:space="preserve"> г</w:t>
      </w:r>
      <w:r w:rsidR="00473F96" w:rsidRPr="00B6494A">
        <w:rPr>
          <w:rFonts w:ascii="Times New Roman" w:hAnsi="Times New Roman" w:cs="Times New Roman"/>
          <w:sz w:val="28"/>
          <w:szCs w:val="28"/>
        </w:rPr>
        <w:t>.</w:t>
      </w:r>
    </w:p>
    <w:p w:rsidR="00907934" w:rsidRPr="00B6494A" w:rsidRDefault="00907934" w:rsidP="00C22038">
      <w:pPr>
        <w:pStyle w:val="21"/>
        <w:shd w:val="clear" w:color="auto" w:fill="auto"/>
        <w:spacing w:after="0" w:line="240" w:lineRule="auto"/>
        <w:ind w:firstLine="851"/>
        <w:jc w:val="both"/>
        <w:rPr>
          <w:rStyle w:val="20"/>
          <w:b/>
          <w:bCs/>
          <w:color w:val="000000"/>
          <w:sz w:val="28"/>
          <w:szCs w:val="28"/>
        </w:rPr>
      </w:pPr>
    </w:p>
    <w:p w:rsidR="009A0D4C" w:rsidRPr="00B6494A" w:rsidRDefault="009A0D4C" w:rsidP="00C22038">
      <w:pPr>
        <w:pStyle w:val="21"/>
        <w:shd w:val="clear" w:color="auto" w:fill="auto"/>
        <w:spacing w:after="0" w:line="240" w:lineRule="auto"/>
        <w:ind w:firstLine="851"/>
        <w:jc w:val="both"/>
        <w:rPr>
          <w:rStyle w:val="20"/>
          <w:b/>
          <w:bCs/>
          <w:color w:val="000000"/>
          <w:sz w:val="28"/>
          <w:szCs w:val="28"/>
        </w:rPr>
      </w:pPr>
    </w:p>
    <w:p w:rsidR="009E6397" w:rsidRPr="00B6494A" w:rsidRDefault="009E6397" w:rsidP="00C22038">
      <w:pPr>
        <w:pStyle w:val="21"/>
        <w:shd w:val="clear" w:color="auto" w:fill="auto"/>
        <w:spacing w:after="0" w:line="240" w:lineRule="auto"/>
        <w:rPr>
          <w:sz w:val="28"/>
          <w:szCs w:val="28"/>
        </w:rPr>
      </w:pPr>
      <w:r w:rsidRPr="00B6494A">
        <w:rPr>
          <w:rStyle w:val="20"/>
          <w:b/>
          <w:bCs/>
          <w:color w:val="000000"/>
          <w:sz w:val="28"/>
          <w:szCs w:val="28"/>
        </w:rPr>
        <w:t>АКТ</w:t>
      </w:r>
    </w:p>
    <w:p w:rsidR="009E6397" w:rsidRPr="00B6494A" w:rsidRDefault="009E6397" w:rsidP="00C22038">
      <w:pPr>
        <w:pStyle w:val="21"/>
        <w:shd w:val="clear" w:color="auto" w:fill="auto"/>
        <w:spacing w:after="0" w:line="240" w:lineRule="auto"/>
        <w:rPr>
          <w:rStyle w:val="20"/>
          <w:b/>
          <w:bCs/>
          <w:color w:val="000000"/>
          <w:sz w:val="28"/>
          <w:szCs w:val="28"/>
        </w:rPr>
      </w:pPr>
      <w:r w:rsidRPr="00B6494A">
        <w:rPr>
          <w:rStyle w:val="20"/>
          <w:b/>
          <w:bCs/>
          <w:color w:val="000000"/>
          <w:sz w:val="28"/>
          <w:szCs w:val="28"/>
        </w:rPr>
        <w:t>о проведении меропри</w:t>
      </w:r>
      <w:r w:rsidR="00924A2E">
        <w:rPr>
          <w:rStyle w:val="20"/>
          <w:b/>
          <w:bCs/>
          <w:color w:val="000000"/>
          <w:sz w:val="28"/>
          <w:szCs w:val="28"/>
        </w:rPr>
        <w:t xml:space="preserve">ятий ведомственного контроля № </w:t>
      </w:r>
      <w:r w:rsidR="009806EF">
        <w:rPr>
          <w:rStyle w:val="20"/>
          <w:b/>
          <w:bCs/>
          <w:color w:val="000000"/>
          <w:sz w:val="28"/>
          <w:szCs w:val="28"/>
        </w:rPr>
        <w:t>5</w:t>
      </w:r>
      <w:r w:rsidR="00694791">
        <w:rPr>
          <w:rStyle w:val="20"/>
          <w:b/>
          <w:bCs/>
          <w:color w:val="000000"/>
          <w:sz w:val="28"/>
          <w:szCs w:val="28"/>
        </w:rPr>
        <w:t>0</w:t>
      </w:r>
    </w:p>
    <w:p w:rsidR="00A50868" w:rsidRPr="00B6494A" w:rsidRDefault="00A50868" w:rsidP="00C22038">
      <w:pPr>
        <w:pStyle w:val="21"/>
        <w:shd w:val="clear" w:color="auto" w:fill="auto"/>
        <w:spacing w:after="0" w:line="240" w:lineRule="auto"/>
        <w:ind w:firstLine="851"/>
        <w:rPr>
          <w:color w:val="000000"/>
          <w:sz w:val="28"/>
          <w:szCs w:val="28"/>
          <w:shd w:val="clear" w:color="auto" w:fill="FFFFFF"/>
        </w:rPr>
      </w:pPr>
    </w:p>
    <w:p w:rsidR="00907934" w:rsidRPr="00B6494A" w:rsidRDefault="00907934" w:rsidP="00C22038">
      <w:pPr>
        <w:pStyle w:val="a3"/>
        <w:shd w:val="clear" w:color="auto" w:fill="auto"/>
        <w:tabs>
          <w:tab w:val="left" w:pos="8137"/>
        </w:tabs>
        <w:spacing w:before="0" w:after="0" w:line="240" w:lineRule="auto"/>
        <w:ind w:firstLine="0"/>
        <w:jc w:val="both"/>
        <w:rPr>
          <w:color w:val="000000"/>
          <w:sz w:val="28"/>
          <w:szCs w:val="28"/>
        </w:rPr>
      </w:pPr>
      <w:r w:rsidRPr="00B6494A">
        <w:rPr>
          <w:color w:val="000000"/>
          <w:sz w:val="28"/>
          <w:szCs w:val="28"/>
        </w:rPr>
        <w:t xml:space="preserve">г. </w:t>
      </w:r>
      <w:r w:rsidR="0032103E" w:rsidRPr="00B6494A">
        <w:rPr>
          <w:color w:val="000000"/>
          <w:sz w:val="28"/>
          <w:szCs w:val="28"/>
        </w:rPr>
        <w:t>Тимашевск</w:t>
      </w:r>
      <w:r w:rsidR="004D506D" w:rsidRPr="00B6494A">
        <w:rPr>
          <w:color w:val="000000"/>
          <w:sz w:val="28"/>
          <w:szCs w:val="28"/>
        </w:rPr>
        <w:t xml:space="preserve">                                                                             </w:t>
      </w:r>
      <w:r w:rsidR="00356CE6" w:rsidRPr="00B6494A">
        <w:rPr>
          <w:color w:val="000000"/>
          <w:sz w:val="28"/>
          <w:szCs w:val="28"/>
        </w:rPr>
        <w:t xml:space="preserve">  </w:t>
      </w:r>
      <w:r w:rsidR="009806EF">
        <w:rPr>
          <w:color w:val="000000"/>
          <w:sz w:val="28"/>
          <w:szCs w:val="28"/>
        </w:rPr>
        <w:t>23</w:t>
      </w:r>
      <w:r w:rsidR="00924A2E">
        <w:rPr>
          <w:color w:val="000000"/>
          <w:sz w:val="28"/>
          <w:szCs w:val="28"/>
        </w:rPr>
        <w:t xml:space="preserve"> </w:t>
      </w:r>
      <w:r w:rsidR="009806EF">
        <w:rPr>
          <w:color w:val="000000"/>
          <w:sz w:val="28"/>
          <w:szCs w:val="28"/>
        </w:rPr>
        <w:t>ма</w:t>
      </w:r>
      <w:r w:rsidR="00B6494A" w:rsidRPr="00B6494A">
        <w:rPr>
          <w:color w:val="000000"/>
          <w:sz w:val="28"/>
          <w:szCs w:val="28"/>
        </w:rPr>
        <w:t>я</w:t>
      </w:r>
      <w:r w:rsidR="000872D5" w:rsidRPr="00B6494A">
        <w:rPr>
          <w:color w:val="000000"/>
          <w:sz w:val="28"/>
          <w:szCs w:val="28"/>
        </w:rPr>
        <w:t xml:space="preserve"> </w:t>
      </w:r>
      <w:r w:rsidRPr="00B6494A">
        <w:rPr>
          <w:color w:val="000000"/>
          <w:sz w:val="28"/>
          <w:szCs w:val="28"/>
        </w:rPr>
        <w:t>20</w:t>
      </w:r>
      <w:r w:rsidR="00C10EF5" w:rsidRPr="00B6494A">
        <w:rPr>
          <w:color w:val="000000"/>
          <w:sz w:val="28"/>
          <w:szCs w:val="28"/>
        </w:rPr>
        <w:t>2</w:t>
      </w:r>
      <w:r w:rsidR="00741527">
        <w:rPr>
          <w:color w:val="000000"/>
          <w:sz w:val="28"/>
          <w:szCs w:val="28"/>
        </w:rPr>
        <w:t>5</w:t>
      </w:r>
      <w:r w:rsidR="000872D5" w:rsidRPr="00B6494A">
        <w:rPr>
          <w:color w:val="000000"/>
          <w:sz w:val="28"/>
          <w:szCs w:val="28"/>
        </w:rPr>
        <w:t xml:space="preserve"> г.</w:t>
      </w:r>
    </w:p>
    <w:p w:rsidR="00A50868" w:rsidRPr="00B6494A" w:rsidRDefault="00A50868" w:rsidP="00C22038">
      <w:pPr>
        <w:pStyle w:val="a3"/>
        <w:shd w:val="clear" w:color="auto" w:fill="auto"/>
        <w:tabs>
          <w:tab w:val="left" w:pos="8137"/>
        </w:tabs>
        <w:spacing w:before="0" w:after="0" w:line="240" w:lineRule="auto"/>
        <w:ind w:firstLine="0"/>
        <w:jc w:val="both"/>
        <w:rPr>
          <w:sz w:val="28"/>
          <w:szCs w:val="28"/>
        </w:rPr>
      </w:pPr>
    </w:p>
    <w:p w:rsidR="00907934" w:rsidRPr="00B6494A" w:rsidRDefault="00907934" w:rsidP="00C22038">
      <w:pPr>
        <w:pStyle w:val="a3"/>
        <w:shd w:val="clear" w:color="auto" w:fill="auto"/>
        <w:spacing w:before="0" w:after="0" w:line="240" w:lineRule="auto"/>
        <w:ind w:firstLine="851"/>
        <w:jc w:val="both"/>
        <w:rPr>
          <w:sz w:val="28"/>
          <w:szCs w:val="28"/>
        </w:rPr>
      </w:pPr>
      <w:r w:rsidRPr="00B6494A">
        <w:rPr>
          <w:rStyle w:val="a5"/>
          <w:color w:val="000000"/>
          <w:sz w:val="28"/>
          <w:szCs w:val="28"/>
        </w:rPr>
        <w:t>Орган ведомственного контроля:</w:t>
      </w:r>
      <w:r w:rsidR="0032103E" w:rsidRPr="00B6494A">
        <w:rPr>
          <w:rStyle w:val="a5"/>
          <w:color w:val="000000"/>
          <w:sz w:val="28"/>
          <w:szCs w:val="28"/>
          <w:u w:val="none"/>
        </w:rPr>
        <w:t xml:space="preserve"> </w:t>
      </w:r>
      <w:r w:rsidR="00263837" w:rsidRPr="00B6494A">
        <w:rPr>
          <w:color w:val="000000"/>
          <w:sz w:val="28"/>
          <w:szCs w:val="28"/>
        </w:rPr>
        <w:t>Отдел</w:t>
      </w:r>
      <w:r w:rsidR="00206849" w:rsidRPr="00B6494A">
        <w:rPr>
          <w:color w:val="000000"/>
          <w:sz w:val="28"/>
          <w:szCs w:val="28"/>
        </w:rPr>
        <w:t xml:space="preserve"> финансового контроля и аудита администрации</w:t>
      </w:r>
      <w:r w:rsidR="0032103E" w:rsidRPr="00B6494A">
        <w:rPr>
          <w:color w:val="000000"/>
          <w:sz w:val="28"/>
          <w:szCs w:val="28"/>
        </w:rPr>
        <w:t xml:space="preserve"> Тимашевского городского поселения Тимашевского района</w:t>
      </w:r>
      <w:r w:rsidRPr="00B6494A">
        <w:rPr>
          <w:color w:val="000000"/>
          <w:sz w:val="28"/>
          <w:szCs w:val="28"/>
        </w:rPr>
        <w:t>.</w:t>
      </w:r>
    </w:p>
    <w:p w:rsidR="00807161" w:rsidRPr="00B6494A" w:rsidRDefault="00807161" w:rsidP="00C22038">
      <w:pPr>
        <w:pStyle w:val="a3"/>
        <w:shd w:val="clear" w:color="auto" w:fill="auto"/>
        <w:spacing w:before="0" w:after="0" w:line="240" w:lineRule="auto"/>
        <w:ind w:firstLine="851"/>
        <w:jc w:val="both"/>
        <w:rPr>
          <w:rStyle w:val="a5"/>
          <w:color w:val="000000"/>
          <w:sz w:val="28"/>
          <w:szCs w:val="28"/>
        </w:rPr>
      </w:pPr>
    </w:p>
    <w:p w:rsidR="0032103E" w:rsidRPr="00B6494A" w:rsidRDefault="00907934" w:rsidP="00C22038">
      <w:pPr>
        <w:pStyle w:val="a3"/>
        <w:shd w:val="clear" w:color="auto" w:fill="auto"/>
        <w:spacing w:before="0" w:after="0" w:line="240" w:lineRule="auto"/>
        <w:ind w:firstLine="851"/>
        <w:jc w:val="both"/>
        <w:rPr>
          <w:rStyle w:val="a5"/>
          <w:color w:val="000000"/>
          <w:sz w:val="28"/>
          <w:szCs w:val="28"/>
        </w:rPr>
      </w:pPr>
      <w:r w:rsidRPr="00B6494A">
        <w:rPr>
          <w:rStyle w:val="a5"/>
          <w:color w:val="000000"/>
          <w:sz w:val="28"/>
          <w:szCs w:val="28"/>
        </w:rPr>
        <w:t>Основание:</w:t>
      </w:r>
      <w:r w:rsidR="0032103E" w:rsidRPr="00B6494A">
        <w:rPr>
          <w:rStyle w:val="a5"/>
          <w:color w:val="000000"/>
          <w:sz w:val="28"/>
          <w:szCs w:val="28"/>
        </w:rPr>
        <w:t xml:space="preserve"> </w:t>
      </w:r>
    </w:p>
    <w:p w:rsidR="0032103E" w:rsidRPr="00B6494A" w:rsidRDefault="009806EF" w:rsidP="00392877">
      <w:pPr>
        <w:pStyle w:val="a3"/>
        <w:numPr>
          <w:ilvl w:val="0"/>
          <w:numId w:val="3"/>
        </w:numPr>
        <w:shd w:val="clear" w:color="auto" w:fill="auto"/>
        <w:spacing w:before="0" w:after="0" w:line="240" w:lineRule="auto"/>
        <w:ind w:left="0" w:firstLine="851"/>
        <w:jc w:val="both"/>
        <w:rPr>
          <w:color w:val="000000"/>
          <w:sz w:val="28"/>
          <w:szCs w:val="28"/>
        </w:rPr>
      </w:pPr>
      <w:r>
        <w:rPr>
          <w:color w:val="000000"/>
          <w:sz w:val="28"/>
          <w:szCs w:val="28"/>
        </w:rPr>
        <w:t>С</w:t>
      </w:r>
      <w:r w:rsidR="00907934" w:rsidRPr="00B6494A">
        <w:rPr>
          <w:color w:val="000000"/>
          <w:sz w:val="28"/>
          <w:szCs w:val="28"/>
        </w:rPr>
        <w:t>татья 100 Федерального закона от 5 апреля 2013 г</w:t>
      </w:r>
      <w:r w:rsidR="00D41FB9" w:rsidRPr="00B6494A">
        <w:rPr>
          <w:color w:val="000000"/>
          <w:sz w:val="28"/>
          <w:szCs w:val="28"/>
        </w:rPr>
        <w:t>.</w:t>
      </w:r>
      <w:r w:rsidR="00907934" w:rsidRPr="00B6494A">
        <w:rPr>
          <w:color w:val="000000"/>
          <w:sz w:val="28"/>
          <w:szCs w:val="28"/>
        </w:rPr>
        <w:t xml:space="preserve"> №</w:t>
      </w:r>
      <w:r w:rsidR="009123C7" w:rsidRPr="00B6494A">
        <w:rPr>
          <w:color w:val="000000"/>
          <w:sz w:val="28"/>
          <w:szCs w:val="28"/>
        </w:rPr>
        <w:t> </w:t>
      </w:r>
      <w:r w:rsidR="00907934" w:rsidRPr="00B6494A">
        <w:rPr>
          <w:color w:val="000000"/>
          <w:sz w:val="28"/>
          <w:szCs w:val="28"/>
        </w:rPr>
        <w:t xml:space="preserve">44-ФЗ </w:t>
      </w:r>
      <w:r w:rsidR="00471B3D" w:rsidRPr="00B6494A">
        <w:rPr>
          <w:color w:val="000000"/>
          <w:sz w:val="28"/>
          <w:szCs w:val="28"/>
        </w:rPr>
        <w:t xml:space="preserve">        </w:t>
      </w:r>
      <w:r>
        <w:rPr>
          <w:color w:val="000000"/>
          <w:sz w:val="28"/>
          <w:szCs w:val="28"/>
        </w:rPr>
        <w:t xml:space="preserve">               </w:t>
      </w:r>
      <w:proofErr w:type="gramStart"/>
      <w:r>
        <w:rPr>
          <w:color w:val="000000"/>
          <w:sz w:val="28"/>
          <w:szCs w:val="28"/>
        </w:rPr>
        <w:t xml:space="preserve">   </w:t>
      </w:r>
      <w:r w:rsidR="00907934" w:rsidRPr="00B6494A">
        <w:rPr>
          <w:color w:val="000000"/>
          <w:sz w:val="28"/>
          <w:szCs w:val="28"/>
        </w:rPr>
        <w:t>«</w:t>
      </w:r>
      <w:proofErr w:type="gramEnd"/>
      <w:r w:rsidR="00907934" w:rsidRPr="00B6494A">
        <w:rPr>
          <w:color w:val="000000"/>
          <w:sz w:val="28"/>
          <w:szCs w:val="28"/>
        </w:rPr>
        <w:t>О контрактной системе в сфере закупок товаров, работ, услуг для обеспечения госуда</w:t>
      </w:r>
      <w:r>
        <w:rPr>
          <w:color w:val="000000"/>
          <w:sz w:val="28"/>
          <w:szCs w:val="28"/>
        </w:rPr>
        <w:t>рственных и муниципальных нужд».</w:t>
      </w:r>
    </w:p>
    <w:p w:rsidR="0032103E" w:rsidRPr="00B6494A" w:rsidRDefault="00907934" w:rsidP="00392877">
      <w:pPr>
        <w:pStyle w:val="a3"/>
        <w:numPr>
          <w:ilvl w:val="0"/>
          <w:numId w:val="3"/>
        </w:numPr>
        <w:shd w:val="clear" w:color="auto" w:fill="auto"/>
        <w:spacing w:before="0" w:after="0" w:line="240" w:lineRule="auto"/>
        <w:ind w:left="0" w:firstLine="851"/>
        <w:jc w:val="both"/>
        <w:rPr>
          <w:color w:val="000000"/>
          <w:sz w:val="28"/>
          <w:szCs w:val="28"/>
        </w:rPr>
      </w:pPr>
      <w:r w:rsidRPr="00B6494A">
        <w:rPr>
          <w:color w:val="000000"/>
          <w:sz w:val="28"/>
          <w:szCs w:val="28"/>
        </w:rPr>
        <w:t xml:space="preserve"> </w:t>
      </w:r>
      <w:r w:rsidR="009806EF">
        <w:rPr>
          <w:sz w:val="28"/>
          <w:szCs w:val="28"/>
        </w:rPr>
        <w:t>П</w:t>
      </w:r>
      <w:r w:rsidR="0032103E" w:rsidRPr="00B6494A">
        <w:rPr>
          <w:sz w:val="28"/>
          <w:szCs w:val="28"/>
        </w:rPr>
        <w:t xml:space="preserve">остановление администрации Тимашевского городского поселения Тимашевского района от </w:t>
      </w:r>
      <w:r w:rsidR="001B27B5" w:rsidRPr="00B6494A">
        <w:rPr>
          <w:sz w:val="28"/>
          <w:szCs w:val="28"/>
        </w:rPr>
        <w:t>17 апреля</w:t>
      </w:r>
      <w:r w:rsidR="0032103E" w:rsidRPr="00B6494A">
        <w:rPr>
          <w:sz w:val="28"/>
          <w:szCs w:val="28"/>
        </w:rPr>
        <w:t xml:space="preserve"> 201</w:t>
      </w:r>
      <w:r w:rsidR="001B27B5" w:rsidRPr="00B6494A">
        <w:rPr>
          <w:sz w:val="28"/>
          <w:szCs w:val="28"/>
        </w:rPr>
        <w:t>9</w:t>
      </w:r>
      <w:r w:rsidR="0032103E" w:rsidRPr="00B6494A">
        <w:rPr>
          <w:sz w:val="28"/>
          <w:szCs w:val="28"/>
        </w:rPr>
        <w:t xml:space="preserve"> г</w:t>
      </w:r>
      <w:r w:rsidR="00D41FB9" w:rsidRPr="00B6494A">
        <w:rPr>
          <w:sz w:val="28"/>
          <w:szCs w:val="28"/>
        </w:rPr>
        <w:t>.</w:t>
      </w:r>
      <w:r w:rsidR="0032103E" w:rsidRPr="00B6494A">
        <w:rPr>
          <w:sz w:val="28"/>
          <w:szCs w:val="28"/>
        </w:rPr>
        <w:t xml:space="preserve"> №</w:t>
      </w:r>
      <w:r w:rsidR="00E1356D" w:rsidRPr="00B6494A">
        <w:rPr>
          <w:sz w:val="28"/>
          <w:szCs w:val="28"/>
        </w:rPr>
        <w:t xml:space="preserve"> </w:t>
      </w:r>
      <w:r w:rsidR="001B27B5" w:rsidRPr="00B6494A">
        <w:rPr>
          <w:sz w:val="28"/>
          <w:szCs w:val="28"/>
        </w:rPr>
        <w:t>282</w:t>
      </w:r>
      <w:r w:rsidR="0032103E" w:rsidRPr="00B6494A">
        <w:rPr>
          <w:sz w:val="28"/>
          <w:szCs w:val="28"/>
        </w:rPr>
        <w:t xml:space="preserve"> «Об утверждении Порядка осуществления ведомственного контроля </w:t>
      </w:r>
      <w:r w:rsidR="00E1419F" w:rsidRPr="00B6494A">
        <w:rPr>
          <w:sz w:val="28"/>
          <w:szCs w:val="28"/>
        </w:rPr>
        <w:t xml:space="preserve">в </w:t>
      </w:r>
      <w:r w:rsidR="0032103E" w:rsidRPr="00B6494A">
        <w:rPr>
          <w:sz w:val="28"/>
          <w:szCs w:val="28"/>
        </w:rPr>
        <w:t xml:space="preserve">сфере закупок товаров, работ, услуг для обеспечения муниципальных нужд </w:t>
      </w:r>
      <w:r w:rsidR="00E1419F" w:rsidRPr="00B6494A">
        <w:rPr>
          <w:sz w:val="28"/>
          <w:szCs w:val="28"/>
        </w:rPr>
        <w:t xml:space="preserve">в отношении подведомственных администрации </w:t>
      </w:r>
      <w:r w:rsidR="0032103E" w:rsidRPr="00B6494A">
        <w:rPr>
          <w:sz w:val="28"/>
          <w:szCs w:val="28"/>
        </w:rPr>
        <w:t>Тимашевского городского поселения Тимашевского района</w:t>
      </w:r>
      <w:r w:rsidR="00E1419F" w:rsidRPr="00B6494A">
        <w:rPr>
          <w:sz w:val="28"/>
          <w:szCs w:val="28"/>
        </w:rPr>
        <w:t xml:space="preserve"> заказчиков</w:t>
      </w:r>
      <w:r w:rsidR="0032103E" w:rsidRPr="00B6494A">
        <w:rPr>
          <w:sz w:val="28"/>
          <w:szCs w:val="28"/>
        </w:rPr>
        <w:t>»</w:t>
      </w:r>
      <w:r w:rsidR="001B27B5" w:rsidRPr="00B6494A">
        <w:rPr>
          <w:sz w:val="28"/>
          <w:szCs w:val="28"/>
        </w:rPr>
        <w:t xml:space="preserve"> с изменениями от 1</w:t>
      </w:r>
      <w:r w:rsidR="00206849" w:rsidRPr="00B6494A">
        <w:rPr>
          <w:sz w:val="28"/>
          <w:szCs w:val="28"/>
        </w:rPr>
        <w:t xml:space="preserve">5 </w:t>
      </w:r>
      <w:r w:rsidR="001B27B5" w:rsidRPr="00B6494A">
        <w:rPr>
          <w:sz w:val="28"/>
          <w:szCs w:val="28"/>
        </w:rPr>
        <w:t>нояб</w:t>
      </w:r>
      <w:r w:rsidR="00206849" w:rsidRPr="00B6494A">
        <w:rPr>
          <w:sz w:val="28"/>
          <w:szCs w:val="28"/>
        </w:rPr>
        <w:t>ря 2019 г</w:t>
      </w:r>
      <w:r w:rsidR="00967C40" w:rsidRPr="00B6494A">
        <w:rPr>
          <w:sz w:val="28"/>
          <w:szCs w:val="28"/>
        </w:rPr>
        <w:t xml:space="preserve">. </w:t>
      </w:r>
      <w:r w:rsidR="00206849" w:rsidRPr="00B6494A">
        <w:rPr>
          <w:sz w:val="28"/>
          <w:szCs w:val="28"/>
        </w:rPr>
        <w:t xml:space="preserve"> №</w:t>
      </w:r>
      <w:r w:rsidR="00E1356D" w:rsidRPr="00B6494A">
        <w:rPr>
          <w:sz w:val="28"/>
          <w:szCs w:val="28"/>
        </w:rPr>
        <w:t xml:space="preserve"> </w:t>
      </w:r>
      <w:r w:rsidR="001B27B5" w:rsidRPr="00B6494A">
        <w:rPr>
          <w:sz w:val="28"/>
          <w:szCs w:val="28"/>
        </w:rPr>
        <w:t>886</w:t>
      </w:r>
      <w:r w:rsidR="00263837" w:rsidRPr="00B6494A">
        <w:rPr>
          <w:sz w:val="28"/>
          <w:szCs w:val="28"/>
        </w:rPr>
        <w:t>, от 04 февраля 2021 г. № 81</w:t>
      </w:r>
      <w:r w:rsidR="009806EF">
        <w:rPr>
          <w:sz w:val="28"/>
          <w:szCs w:val="28"/>
        </w:rPr>
        <w:t>.</w:t>
      </w:r>
    </w:p>
    <w:p w:rsidR="00A37588" w:rsidRPr="00B6494A" w:rsidRDefault="0032103E" w:rsidP="00392877">
      <w:pPr>
        <w:pStyle w:val="a3"/>
        <w:numPr>
          <w:ilvl w:val="0"/>
          <w:numId w:val="3"/>
        </w:numPr>
        <w:shd w:val="clear" w:color="auto" w:fill="auto"/>
        <w:spacing w:before="0" w:after="0" w:line="240" w:lineRule="auto"/>
        <w:ind w:left="0" w:firstLine="851"/>
        <w:jc w:val="both"/>
        <w:rPr>
          <w:color w:val="000000"/>
          <w:sz w:val="28"/>
          <w:szCs w:val="28"/>
        </w:rPr>
      </w:pPr>
      <w:r w:rsidRPr="00B6494A">
        <w:rPr>
          <w:sz w:val="28"/>
          <w:szCs w:val="28"/>
        </w:rPr>
        <w:t xml:space="preserve"> </w:t>
      </w:r>
      <w:r w:rsidR="009806EF">
        <w:rPr>
          <w:sz w:val="28"/>
          <w:szCs w:val="28"/>
        </w:rPr>
        <w:t>Р</w:t>
      </w:r>
      <w:r w:rsidR="00A37588" w:rsidRPr="00B6494A">
        <w:rPr>
          <w:sz w:val="28"/>
          <w:szCs w:val="28"/>
        </w:rPr>
        <w:t xml:space="preserve">аспоряжение администрации Тимашевского городского поселения Тимашевского района от </w:t>
      </w:r>
      <w:r w:rsidR="00EB45EC">
        <w:rPr>
          <w:sz w:val="28"/>
          <w:szCs w:val="28"/>
        </w:rPr>
        <w:t>2</w:t>
      </w:r>
      <w:r w:rsidR="008E6610">
        <w:rPr>
          <w:sz w:val="28"/>
          <w:szCs w:val="28"/>
        </w:rPr>
        <w:t>5</w:t>
      </w:r>
      <w:r w:rsidR="00EB45EC">
        <w:rPr>
          <w:sz w:val="28"/>
          <w:szCs w:val="28"/>
        </w:rPr>
        <w:t xml:space="preserve"> ноября</w:t>
      </w:r>
      <w:r w:rsidR="00A37588" w:rsidRPr="00B6494A">
        <w:rPr>
          <w:sz w:val="28"/>
          <w:szCs w:val="28"/>
        </w:rPr>
        <w:t xml:space="preserve"> 20</w:t>
      </w:r>
      <w:r w:rsidR="00263837" w:rsidRPr="00B6494A">
        <w:rPr>
          <w:sz w:val="28"/>
          <w:szCs w:val="28"/>
        </w:rPr>
        <w:t>2</w:t>
      </w:r>
      <w:r w:rsidR="008E6610">
        <w:rPr>
          <w:sz w:val="28"/>
          <w:szCs w:val="28"/>
        </w:rPr>
        <w:t>4</w:t>
      </w:r>
      <w:r w:rsidR="00A37588" w:rsidRPr="00B6494A">
        <w:rPr>
          <w:sz w:val="28"/>
          <w:szCs w:val="28"/>
        </w:rPr>
        <w:t xml:space="preserve"> г</w:t>
      </w:r>
      <w:r w:rsidR="00A37588" w:rsidRPr="00B6494A">
        <w:rPr>
          <w:color w:val="000000"/>
          <w:sz w:val="28"/>
          <w:szCs w:val="28"/>
        </w:rPr>
        <w:t>. №</w:t>
      </w:r>
      <w:r w:rsidR="00473F96" w:rsidRPr="00B6494A">
        <w:rPr>
          <w:color w:val="000000"/>
          <w:sz w:val="28"/>
          <w:szCs w:val="28"/>
        </w:rPr>
        <w:t xml:space="preserve"> </w:t>
      </w:r>
      <w:r w:rsidR="00263837" w:rsidRPr="00B6494A">
        <w:rPr>
          <w:color w:val="000000"/>
          <w:sz w:val="28"/>
          <w:szCs w:val="28"/>
        </w:rPr>
        <w:t>2</w:t>
      </w:r>
      <w:r w:rsidR="008E6610">
        <w:rPr>
          <w:color w:val="000000"/>
          <w:sz w:val="28"/>
          <w:szCs w:val="28"/>
        </w:rPr>
        <w:t>21</w:t>
      </w:r>
      <w:r w:rsidR="00A37588" w:rsidRPr="00B6494A">
        <w:rPr>
          <w:color w:val="000000"/>
          <w:sz w:val="28"/>
          <w:szCs w:val="28"/>
        </w:rPr>
        <w:t xml:space="preserve">-р «Об утверждении плана </w:t>
      </w:r>
      <w:r w:rsidR="00134D8F" w:rsidRPr="00B6494A">
        <w:rPr>
          <w:color w:val="000000"/>
          <w:sz w:val="28"/>
          <w:szCs w:val="28"/>
        </w:rPr>
        <w:t>осуществления ведомственного</w:t>
      </w:r>
      <w:r w:rsidR="00A37588" w:rsidRPr="00B6494A">
        <w:rPr>
          <w:color w:val="000000"/>
          <w:sz w:val="28"/>
          <w:szCs w:val="28"/>
        </w:rPr>
        <w:t xml:space="preserve"> контроля в сфере закупок товаров, работ, услуг для обеспечения муниципальных нужд в отношении подведомственных администрации Тимашевского городского поселения Тимашевского района заказчиков на 20</w:t>
      </w:r>
      <w:r w:rsidR="00473F96" w:rsidRPr="00B6494A">
        <w:rPr>
          <w:color w:val="000000"/>
          <w:sz w:val="28"/>
          <w:szCs w:val="28"/>
        </w:rPr>
        <w:t>2</w:t>
      </w:r>
      <w:r w:rsidR="008E6610">
        <w:rPr>
          <w:color w:val="000000"/>
          <w:sz w:val="28"/>
          <w:szCs w:val="28"/>
        </w:rPr>
        <w:t>5</w:t>
      </w:r>
      <w:r w:rsidR="00A37588" w:rsidRPr="00B6494A">
        <w:rPr>
          <w:color w:val="000000"/>
          <w:sz w:val="28"/>
          <w:szCs w:val="28"/>
        </w:rPr>
        <w:t xml:space="preserve"> год».</w:t>
      </w:r>
    </w:p>
    <w:p w:rsidR="00807161" w:rsidRPr="00B6494A" w:rsidRDefault="00807161" w:rsidP="00C22038">
      <w:pPr>
        <w:pStyle w:val="21"/>
        <w:shd w:val="clear" w:color="auto" w:fill="auto"/>
        <w:spacing w:after="0" w:line="240" w:lineRule="auto"/>
        <w:ind w:firstLine="851"/>
        <w:jc w:val="both"/>
        <w:rPr>
          <w:rStyle w:val="22"/>
          <w:b/>
          <w:bCs/>
          <w:color w:val="000000"/>
          <w:sz w:val="28"/>
          <w:szCs w:val="28"/>
        </w:rPr>
      </w:pPr>
    </w:p>
    <w:p w:rsidR="00907934" w:rsidRPr="00B6494A" w:rsidRDefault="00907934" w:rsidP="00C22038">
      <w:pPr>
        <w:pStyle w:val="21"/>
        <w:shd w:val="clear" w:color="auto" w:fill="auto"/>
        <w:spacing w:after="0" w:line="240" w:lineRule="auto"/>
        <w:ind w:firstLine="851"/>
        <w:jc w:val="both"/>
        <w:rPr>
          <w:sz w:val="28"/>
          <w:szCs w:val="28"/>
          <w:u w:val="single"/>
        </w:rPr>
      </w:pPr>
      <w:r w:rsidRPr="00B6494A">
        <w:rPr>
          <w:rStyle w:val="22"/>
          <w:bCs/>
          <w:color w:val="000000"/>
          <w:sz w:val="28"/>
          <w:szCs w:val="28"/>
        </w:rPr>
        <w:t xml:space="preserve">Вид </w:t>
      </w:r>
      <w:r w:rsidR="00FC6893" w:rsidRPr="00B6494A">
        <w:rPr>
          <w:rStyle w:val="22"/>
          <w:bCs/>
          <w:color w:val="000000"/>
          <w:sz w:val="28"/>
          <w:szCs w:val="28"/>
        </w:rPr>
        <w:t>и форма</w:t>
      </w:r>
      <w:r w:rsidRPr="00B6494A">
        <w:rPr>
          <w:rStyle w:val="22"/>
          <w:bCs/>
          <w:color w:val="000000"/>
          <w:sz w:val="28"/>
          <w:szCs w:val="28"/>
        </w:rPr>
        <w:t xml:space="preserve"> ведомственного контроля:</w:t>
      </w:r>
      <w:r w:rsidR="00594FAE" w:rsidRPr="00B6494A">
        <w:rPr>
          <w:rStyle w:val="22"/>
          <w:bCs/>
          <w:color w:val="000000"/>
          <w:sz w:val="28"/>
          <w:szCs w:val="28"/>
        </w:rPr>
        <w:t xml:space="preserve"> </w:t>
      </w:r>
      <w:r w:rsidR="00FC6893" w:rsidRPr="00B6494A">
        <w:rPr>
          <w:rStyle w:val="23"/>
          <w:b w:val="0"/>
          <w:bCs w:val="0"/>
          <w:color w:val="000000"/>
          <w:sz w:val="28"/>
          <w:szCs w:val="28"/>
        </w:rPr>
        <w:t xml:space="preserve">плановая, </w:t>
      </w:r>
      <w:r w:rsidR="00263837" w:rsidRPr="00B6494A">
        <w:rPr>
          <w:rStyle w:val="23"/>
          <w:b w:val="0"/>
          <w:bCs w:val="0"/>
          <w:color w:val="000000"/>
          <w:sz w:val="28"/>
          <w:szCs w:val="28"/>
        </w:rPr>
        <w:t>документарная</w:t>
      </w:r>
      <w:r w:rsidRPr="00B6494A">
        <w:rPr>
          <w:rStyle w:val="23"/>
          <w:b w:val="0"/>
          <w:bCs w:val="0"/>
          <w:color w:val="000000"/>
          <w:sz w:val="28"/>
          <w:szCs w:val="28"/>
        </w:rPr>
        <w:t>.</w:t>
      </w:r>
    </w:p>
    <w:p w:rsidR="00807161" w:rsidRPr="00B6494A" w:rsidRDefault="00807161" w:rsidP="00C22038">
      <w:pPr>
        <w:ind w:firstLine="851"/>
        <w:jc w:val="both"/>
        <w:rPr>
          <w:rFonts w:ascii="Times New Roman" w:hAnsi="Times New Roman" w:cs="Times New Roman"/>
          <w:bCs/>
          <w:color w:val="auto"/>
          <w:sz w:val="28"/>
          <w:szCs w:val="28"/>
          <w:u w:val="single"/>
        </w:rPr>
      </w:pPr>
      <w:bookmarkStart w:id="0" w:name="bookmark0"/>
    </w:p>
    <w:p w:rsidR="00FC6893" w:rsidRPr="00B6494A" w:rsidRDefault="00E222D6" w:rsidP="00C22038">
      <w:pPr>
        <w:ind w:firstLine="851"/>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u w:val="single"/>
        </w:rPr>
        <w:t>Дата, номер уведомления о начале проведения меропр</w:t>
      </w:r>
      <w:r w:rsidR="009A0D4C" w:rsidRPr="00B6494A">
        <w:rPr>
          <w:rFonts w:ascii="Times New Roman" w:hAnsi="Times New Roman" w:cs="Times New Roman"/>
          <w:bCs/>
          <w:color w:val="auto"/>
          <w:sz w:val="28"/>
          <w:szCs w:val="28"/>
          <w:u w:val="single"/>
        </w:rPr>
        <w:t xml:space="preserve">иятий ведомственного контроля: </w:t>
      </w:r>
    </w:p>
    <w:p w:rsidR="001C1F11" w:rsidRPr="00F90032" w:rsidRDefault="00134D8F" w:rsidP="00392877">
      <w:pPr>
        <w:numPr>
          <w:ilvl w:val="0"/>
          <w:numId w:val="4"/>
        </w:numPr>
        <w:ind w:left="0" w:firstLine="851"/>
        <w:jc w:val="both"/>
        <w:rPr>
          <w:rFonts w:ascii="Times New Roman" w:hAnsi="Times New Roman" w:cs="Times New Roman"/>
          <w:bCs/>
          <w:color w:val="auto"/>
          <w:sz w:val="28"/>
          <w:szCs w:val="28"/>
          <w:u w:val="single"/>
        </w:rPr>
      </w:pPr>
      <w:r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аспоряжение администрации Тимашевского городского поселения Тимашевского района от </w:t>
      </w:r>
      <w:r w:rsidR="0003428F">
        <w:rPr>
          <w:rFonts w:ascii="Times New Roman" w:hAnsi="Times New Roman" w:cs="Times New Roman"/>
          <w:bCs/>
          <w:color w:val="auto"/>
          <w:sz w:val="28"/>
          <w:szCs w:val="28"/>
        </w:rPr>
        <w:t>24</w:t>
      </w:r>
      <w:r w:rsidR="00C146B2">
        <w:rPr>
          <w:rFonts w:ascii="Times New Roman" w:hAnsi="Times New Roman" w:cs="Times New Roman"/>
          <w:bCs/>
          <w:color w:val="auto"/>
          <w:sz w:val="28"/>
          <w:szCs w:val="28"/>
        </w:rPr>
        <w:t xml:space="preserve"> </w:t>
      </w:r>
      <w:r w:rsidR="0003428F">
        <w:rPr>
          <w:rFonts w:ascii="Times New Roman" w:hAnsi="Times New Roman" w:cs="Times New Roman"/>
          <w:bCs/>
          <w:color w:val="auto"/>
          <w:sz w:val="28"/>
          <w:szCs w:val="28"/>
        </w:rPr>
        <w:t>апре</w:t>
      </w:r>
      <w:r w:rsidR="00C146B2">
        <w:rPr>
          <w:rFonts w:ascii="Times New Roman" w:hAnsi="Times New Roman" w:cs="Times New Roman"/>
          <w:bCs/>
          <w:color w:val="auto"/>
          <w:sz w:val="28"/>
          <w:szCs w:val="28"/>
        </w:rPr>
        <w:t>ля</w:t>
      </w:r>
      <w:r w:rsidR="00FC6893" w:rsidRPr="00B6494A">
        <w:rPr>
          <w:rFonts w:ascii="Times New Roman" w:hAnsi="Times New Roman" w:cs="Times New Roman"/>
          <w:bCs/>
          <w:color w:val="auto"/>
          <w:sz w:val="28"/>
          <w:szCs w:val="28"/>
        </w:rPr>
        <w:t xml:space="preserve"> 20</w:t>
      </w:r>
      <w:r w:rsidR="00473F96" w:rsidRPr="00B6494A">
        <w:rPr>
          <w:rFonts w:ascii="Times New Roman" w:hAnsi="Times New Roman" w:cs="Times New Roman"/>
          <w:bCs/>
          <w:color w:val="auto"/>
          <w:sz w:val="28"/>
          <w:szCs w:val="28"/>
        </w:rPr>
        <w:t>2</w:t>
      </w:r>
      <w:r w:rsidR="00C146B2">
        <w:rPr>
          <w:rFonts w:ascii="Times New Roman" w:hAnsi="Times New Roman" w:cs="Times New Roman"/>
          <w:bCs/>
          <w:color w:val="auto"/>
          <w:sz w:val="28"/>
          <w:szCs w:val="28"/>
        </w:rPr>
        <w:t>5</w:t>
      </w:r>
      <w:r w:rsidR="00206849" w:rsidRPr="00B6494A">
        <w:rPr>
          <w:rFonts w:ascii="Times New Roman" w:hAnsi="Times New Roman" w:cs="Times New Roman"/>
          <w:bCs/>
          <w:color w:val="auto"/>
          <w:sz w:val="28"/>
          <w:szCs w:val="28"/>
        </w:rPr>
        <w:t xml:space="preserve"> г</w:t>
      </w:r>
      <w:r w:rsidR="006E639D" w:rsidRPr="00B6494A">
        <w:rPr>
          <w:rFonts w:ascii="Times New Roman" w:hAnsi="Times New Roman" w:cs="Times New Roman"/>
          <w:bCs/>
          <w:color w:val="auto"/>
          <w:sz w:val="28"/>
          <w:szCs w:val="28"/>
        </w:rPr>
        <w:t>.</w:t>
      </w:r>
      <w:r w:rsidR="00206849" w:rsidRPr="00B6494A">
        <w:rPr>
          <w:rFonts w:ascii="Times New Roman" w:hAnsi="Times New Roman" w:cs="Times New Roman"/>
          <w:bCs/>
          <w:color w:val="auto"/>
          <w:sz w:val="28"/>
          <w:szCs w:val="28"/>
        </w:rPr>
        <w:t xml:space="preserve"> №</w:t>
      </w:r>
      <w:r w:rsidR="00862DCD" w:rsidRPr="00B6494A">
        <w:rPr>
          <w:rFonts w:ascii="Times New Roman" w:hAnsi="Times New Roman" w:cs="Times New Roman"/>
          <w:bCs/>
          <w:color w:val="auto"/>
          <w:sz w:val="28"/>
          <w:szCs w:val="28"/>
        </w:rPr>
        <w:t xml:space="preserve"> </w:t>
      </w:r>
      <w:r w:rsidR="0003428F">
        <w:rPr>
          <w:rFonts w:ascii="Times New Roman" w:hAnsi="Times New Roman" w:cs="Times New Roman"/>
          <w:bCs/>
          <w:color w:val="auto"/>
          <w:sz w:val="28"/>
          <w:szCs w:val="28"/>
        </w:rPr>
        <w:t>7</w:t>
      </w:r>
      <w:r w:rsidR="00C146B2">
        <w:rPr>
          <w:rFonts w:ascii="Times New Roman" w:hAnsi="Times New Roman" w:cs="Times New Roman"/>
          <w:bCs/>
          <w:color w:val="auto"/>
          <w:sz w:val="28"/>
          <w:szCs w:val="28"/>
        </w:rPr>
        <w:t>2</w:t>
      </w:r>
      <w:r w:rsidR="00BF5E1A" w:rsidRPr="00B6494A">
        <w:rPr>
          <w:rFonts w:ascii="Times New Roman" w:hAnsi="Times New Roman" w:cs="Times New Roman"/>
          <w:bCs/>
          <w:color w:val="auto"/>
          <w:sz w:val="28"/>
          <w:szCs w:val="28"/>
        </w:rPr>
        <w:t>-р</w:t>
      </w:r>
      <w:r w:rsidR="00FC6893" w:rsidRPr="00B6494A">
        <w:rPr>
          <w:rFonts w:ascii="Times New Roman" w:hAnsi="Times New Roman" w:cs="Times New Roman"/>
          <w:bCs/>
          <w:color w:val="auto"/>
          <w:sz w:val="28"/>
          <w:szCs w:val="28"/>
        </w:rPr>
        <w:t xml:space="preserve"> «О</w:t>
      </w:r>
      <w:r w:rsidRPr="00B6494A">
        <w:rPr>
          <w:rFonts w:ascii="Times New Roman" w:hAnsi="Times New Roman" w:cs="Times New Roman"/>
          <w:bCs/>
          <w:color w:val="auto"/>
          <w:sz w:val="28"/>
          <w:szCs w:val="28"/>
        </w:rPr>
        <w:t>б</w:t>
      </w:r>
      <w:r w:rsidR="00FC6893" w:rsidRPr="00B6494A">
        <w:rPr>
          <w:rFonts w:ascii="Times New Roman" w:hAnsi="Times New Roman" w:cs="Times New Roman"/>
          <w:bCs/>
          <w:color w:val="auto"/>
          <w:sz w:val="28"/>
          <w:szCs w:val="28"/>
        </w:rPr>
        <w:t xml:space="preserve"> </w:t>
      </w:r>
      <w:r w:rsidRPr="00B6494A">
        <w:rPr>
          <w:rFonts w:ascii="Times New Roman" w:hAnsi="Times New Roman" w:cs="Times New Roman"/>
          <w:bCs/>
          <w:color w:val="auto"/>
          <w:sz w:val="28"/>
          <w:szCs w:val="28"/>
        </w:rPr>
        <w:t xml:space="preserve">осуществлении </w:t>
      </w:r>
      <w:r w:rsidR="00FC6893" w:rsidRPr="00B6494A">
        <w:rPr>
          <w:rFonts w:ascii="Times New Roman" w:hAnsi="Times New Roman" w:cs="Times New Roman"/>
          <w:bCs/>
          <w:color w:val="auto"/>
          <w:sz w:val="28"/>
          <w:szCs w:val="28"/>
        </w:rPr>
        <w:lastRenderedPageBreak/>
        <w:t xml:space="preserve">ведомственного контроля в сфере закупок товаров, работ, услуг для обеспечения муниципальных нужд в отношении </w:t>
      </w:r>
      <w:r w:rsidR="00206849" w:rsidRPr="00B6494A">
        <w:rPr>
          <w:rFonts w:ascii="Times New Roman" w:hAnsi="Times New Roman" w:cs="Times New Roman"/>
          <w:bCs/>
          <w:color w:val="auto"/>
          <w:sz w:val="28"/>
          <w:szCs w:val="28"/>
        </w:rPr>
        <w:t xml:space="preserve">муниципального </w:t>
      </w:r>
      <w:r w:rsidR="00B6494A" w:rsidRPr="00B6494A">
        <w:rPr>
          <w:rFonts w:ascii="Times New Roman" w:hAnsi="Times New Roman" w:cs="Times New Roman"/>
          <w:bCs/>
          <w:color w:val="auto"/>
          <w:sz w:val="28"/>
          <w:szCs w:val="28"/>
        </w:rPr>
        <w:t>казенного</w:t>
      </w:r>
      <w:r w:rsidR="00206849" w:rsidRPr="00B6494A">
        <w:rPr>
          <w:rFonts w:ascii="Times New Roman" w:hAnsi="Times New Roman" w:cs="Times New Roman"/>
          <w:bCs/>
          <w:color w:val="auto"/>
          <w:sz w:val="28"/>
          <w:szCs w:val="28"/>
        </w:rPr>
        <w:t xml:space="preserve"> учреждения</w:t>
      </w:r>
      <w:r w:rsidR="00E1356D" w:rsidRPr="00B6494A">
        <w:rPr>
          <w:rFonts w:ascii="Times New Roman" w:hAnsi="Times New Roman" w:cs="Times New Roman"/>
          <w:bCs/>
          <w:color w:val="auto"/>
          <w:sz w:val="28"/>
          <w:szCs w:val="28"/>
        </w:rPr>
        <w:t xml:space="preserve"> </w:t>
      </w:r>
      <w:r w:rsidR="00206849" w:rsidRPr="00B6494A">
        <w:rPr>
          <w:rFonts w:ascii="Times New Roman" w:hAnsi="Times New Roman" w:cs="Times New Roman"/>
          <w:bCs/>
          <w:color w:val="auto"/>
          <w:sz w:val="28"/>
          <w:szCs w:val="28"/>
        </w:rPr>
        <w:t>«</w:t>
      </w:r>
      <w:r w:rsidR="0003428F">
        <w:rPr>
          <w:rFonts w:ascii="Times New Roman" w:hAnsi="Times New Roman" w:cs="Times New Roman"/>
          <w:bCs/>
          <w:color w:val="auto"/>
          <w:sz w:val="28"/>
          <w:szCs w:val="28"/>
        </w:rPr>
        <w:t>Учетно-расчетное управление</w:t>
      </w:r>
      <w:r w:rsidR="00B6494A" w:rsidRPr="00B6494A">
        <w:rPr>
          <w:rFonts w:ascii="Times New Roman" w:hAnsi="Times New Roman" w:cs="Times New Roman"/>
          <w:bCs/>
          <w:color w:val="auto"/>
          <w:sz w:val="28"/>
          <w:szCs w:val="28"/>
        </w:rPr>
        <w:t>»</w:t>
      </w:r>
      <w:r w:rsidR="006A04C6" w:rsidRPr="00B6494A">
        <w:rPr>
          <w:rFonts w:ascii="Times New Roman" w:hAnsi="Times New Roman" w:cs="Times New Roman"/>
          <w:bCs/>
          <w:color w:val="auto"/>
          <w:sz w:val="28"/>
          <w:szCs w:val="28"/>
        </w:rPr>
        <w:t xml:space="preserve"> Тимашевского городского поселения </w:t>
      </w:r>
      <w:r w:rsidR="006A04C6" w:rsidRPr="00F90032">
        <w:rPr>
          <w:rFonts w:ascii="Times New Roman" w:hAnsi="Times New Roman" w:cs="Times New Roman"/>
          <w:bCs/>
          <w:color w:val="auto"/>
          <w:sz w:val="28"/>
          <w:szCs w:val="28"/>
        </w:rPr>
        <w:t>Тимашевского района</w:t>
      </w:r>
      <w:r w:rsidR="00473F96" w:rsidRPr="00F90032">
        <w:rPr>
          <w:rFonts w:ascii="Times New Roman" w:hAnsi="Times New Roman" w:cs="Times New Roman"/>
          <w:bCs/>
          <w:color w:val="auto"/>
          <w:sz w:val="28"/>
          <w:szCs w:val="28"/>
        </w:rPr>
        <w:t>»</w:t>
      </w:r>
      <w:r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p>
    <w:p w:rsidR="00E222D6" w:rsidRPr="00F90032" w:rsidRDefault="00134D8F" w:rsidP="00392877">
      <w:pPr>
        <w:numPr>
          <w:ilvl w:val="0"/>
          <w:numId w:val="4"/>
        </w:numPr>
        <w:ind w:left="0" w:firstLine="851"/>
        <w:jc w:val="both"/>
        <w:rPr>
          <w:rFonts w:ascii="Times New Roman" w:hAnsi="Times New Roman" w:cs="Times New Roman"/>
          <w:bCs/>
          <w:color w:val="auto"/>
          <w:sz w:val="28"/>
          <w:szCs w:val="28"/>
          <w:u w:val="single"/>
        </w:rPr>
      </w:pPr>
      <w:r w:rsidRPr="00F90032">
        <w:rPr>
          <w:rFonts w:ascii="Times New Roman" w:hAnsi="Times New Roman" w:cs="Times New Roman"/>
          <w:bCs/>
          <w:color w:val="auto"/>
          <w:sz w:val="28"/>
          <w:szCs w:val="28"/>
        </w:rPr>
        <w:t>У</w:t>
      </w:r>
      <w:r w:rsidR="006711BC" w:rsidRPr="00F90032">
        <w:rPr>
          <w:rFonts w:ascii="Times New Roman" w:hAnsi="Times New Roman" w:cs="Times New Roman"/>
          <w:bCs/>
          <w:color w:val="auto"/>
          <w:sz w:val="28"/>
          <w:szCs w:val="28"/>
        </w:rPr>
        <w:t>ведомление</w:t>
      </w:r>
      <w:r w:rsidRPr="00F90032">
        <w:rPr>
          <w:rFonts w:ascii="Times New Roman" w:hAnsi="Times New Roman" w:cs="Times New Roman"/>
          <w:bCs/>
          <w:color w:val="auto"/>
          <w:sz w:val="28"/>
          <w:szCs w:val="28"/>
        </w:rPr>
        <w:t xml:space="preserve"> «Об осуществлении ведомственного контроля администрацией Тимашевского городского поселения Тимашевского</w:t>
      </w:r>
      <w:r w:rsidR="0003428F">
        <w:rPr>
          <w:rFonts w:ascii="Times New Roman" w:hAnsi="Times New Roman" w:cs="Times New Roman"/>
          <w:bCs/>
          <w:color w:val="auto"/>
          <w:sz w:val="28"/>
          <w:szCs w:val="28"/>
        </w:rPr>
        <w:t xml:space="preserve"> муниципального</w:t>
      </w:r>
      <w:r w:rsidRPr="00F90032">
        <w:rPr>
          <w:rFonts w:ascii="Times New Roman" w:hAnsi="Times New Roman" w:cs="Times New Roman"/>
          <w:bCs/>
          <w:color w:val="auto"/>
          <w:sz w:val="28"/>
          <w:szCs w:val="28"/>
        </w:rPr>
        <w:t xml:space="preserve"> района</w:t>
      </w:r>
      <w:r w:rsidR="0003428F">
        <w:rPr>
          <w:rFonts w:ascii="Times New Roman" w:hAnsi="Times New Roman" w:cs="Times New Roman"/>
          <w:bCs/>
          <w:color w:val="auto"/>
          <w:sz w:val="28"/>
          <w:szCs w:val="28"/>
        </w:rPr>
        <w:t xml:space="preserve"> Краснодарского края</w:t>
      </w:r>
      <w:r w:rsidR="006A71FC" w:rsidRPr="00F90032">
        <w:rPr>
          <w:rFonts w:ascii="Times New Roman" w:hAnsi="Times New Roman" w:cs="Times New Roman"/>
          <w:bCs/>
          <w:color w:val="auto"/>
          <w:sz w:val="28"/>
          <w:szCs w:val="28"/>
        </w:rPr>
        <w:t xml:space="preserve"> </w:t>
      </w:r>
      <w:r w:rsidR="00117A1E" w:rsidRPr="00F90032">
        <w:rPr>
          <w:rFonts w:ascii="Times New Roman" w:hAnsi="Times New Roman" w:cs="Times New Roman"/>
          <w:bCs/>
          <w:color w:val="auto"/>
          <w:sz w:val="28"/>
          <w:szCs w:val="28"/>
        </w:rPr>
        <w:t xml:space="preserve">   </w:t>
      </w:r>
      <w:r w:rsidRPr="00F90032">
        <w:rPr>
          <w:rFonts w:ascii="Times New Roman" w:hAnsi="Times New Roman" w:cs="Times New Roman"/>
          <w:bCs/>
          <w:color w:val="auto"/>
          <w:sz w:val="28"/>
          <w:szCs w:val="28"/>
        </w:rPr>
        <w:t>№</w:t>
      </w:r>
      <w:r w:rsidR="007939E3" w:rsidRPr="00F90032">
        <w:rPr>
          <w:rFonts w:ascii="Times New Roman" w:hAnsi="Times New Roman" w:cs="Times New Roman"/>
          <w:bCs/>
          <w:color w:val="auto"/>
          <w:sz w:val="28"/>
          <w:szCs w:val="28"/>
        </w:rPr>
        <w:t xml:space="preserve"> </w:t>
      </w:r>
      <w:r w:rsidR="0003428F">
        <w:rPr>
          <w:rFonts w:ascii="Times New Roman" w:hAnsi="Times New Roman" w:cs="Times New Roman"/>
          <w:bCs/>
          <w:color w:val="auto"/>
          <w:sz w:val="28"/>
          <w:szCs w:val="28"/>
        </w:rPr>
        <w:t>50</w:t>
      </w:r>
      <w:r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 xml:space="preserve">от </w:t>
      </w:r>
      <w:r w:rsidR="0003428F">
        <w:rPr>
          <w:rFonts w:ascii="Times New Roman" w:hAnsi="Times New Roman" w:cs="Times New Roman"/>
          <w:bCs/>
          <w:color w:val="auto"/>
          <w:sz w:val="28"/>
          <w:szCs w:val="28"/>
        </w:rPr>
        <w:t>24</w:t>
      </w:r>
      <w:r w:rsidR="009479DF">
        <w:rPr>
          <w:rFonts w:ascii="Times New Roman" w:hAnsi="Times New Roman" w:cs="Times New Roman"/>
          <w:bCs/>
          <w:color w:val="auto"/>
          <w:sz w:val="28"/>
          <w:szCs w:val="28"/>
        </w:rPr>
        <w:t xml:space="preserve"> </w:t>
      </w:r>
      <w:r w:rsidR="0003428F">
        <w:rPr>
          <w:rFonts w:ascii="Times New Roman" w:hAnsi="Times New Roman" w:cs="Times New Roman"/>
          <w:bCs/>
          <w:color w:val="auto"/>
          <w:sz w:val="28"/>
          <w:szCs w:val="28"/>
        </w:rPr>
        <w:t>апре</w:t>
      </w:r>
      <w:r w:rsidR="009479DF">
        <w:rPr>
          <w:rFonts w:ascii="Times New Roman" w:hAnsi="Times New Roman" w:cs="Times New Roman"/>
          <w:bCs/>
          <w:color w:val="auto"/>
          <w:sz w:val="28"/>
          <w:szCs w:val="28"/>
        </w:rPr>
        <w:t>ля</w:t>
      </w:r>
      <w:r w:rsidR="00A6621D" w:rsidRPr="00F90032">
        <w:rPr>
          <w:rFonts w:ascii="Times New Roman" w:hAnsi="Times New Roman" w:cs="Times New Roman"/>
          <w:bCs/>
          <w:color w:val="auto"/>
          <w:sz w:val="28"/>
          <w:szCs w:val="28"/>
        </w:rPr>
        <w:t xml:space="preserve"> 202</w:t>
      </w:r>
      <w:r w:rsidR="009479DF">
        <w:rPr>
          <w:rFonts w:ascii="Times New Roman" w:hAnsi="Times New Roman" w:cs="Times New Roman"/>
          <w:bCs/>
          <w:color w:val="auto"/>
          <w:sz w:val="28"/>
          <w:szCs w:val="28"/>
        </w:rPr>
        <w:t>5</w:t>
      </w:r>
      <w:r w:rsidR="00A6621D" w:rsidRPr="00F90032">
        <w:rPr>
          <w:rFonts w:ascii="Times New Roman" w:hAnsi="Times New Roman" w:cs="Times New Roman"/>
          <w:bCs/>
          <w:color w:val="auto"/>
          <w:sz w:val="28"/>
          <w:szCs w:val="28"/>
        </w:rPr>
        <w:t xml:space="preserve"> </w:t>
      </w:r>
      <w:r w:rsidR="001C1F11" w:rsidRPr="00F90032">
        <w:rPr>
          <w:rFonts w:ascii="Times New Roman" w:hAnsi="Times New Roman" w:cs="Times New Roman"/>
          <w:bCs/>
          <w:color w:val="auto"/>
          <w:sz w:val="28"/>
          <w:szCs w:val="28"/>
        </w:rPr>
        <w:t>г</w:t>
      </w:r>
      <w:r w:rsidR="006E639D" w:rsidRPr="00F90032">
        <w:rPr>
          <w:rFonts w:ascii="Times New Roman" w:hAnsi="Times New Roman" w:cs="Times New Roman"/>
          <w:bCs/>
          <w:color w:val="auto"/>
          <w:sz w:val="28"/>
          <w:szCs w:val="28"/>
        </w:rPr>
        <w:t>.</w:t>
      </w:r>
      <w:r w:rsidR="001C1F11" w:rsidRPr="00F90032">
        <w:rPr>
          <w:rFonts w:ascii="Times New Roman" w:hAnsi="Times New Roman" w:cs="Times New Roman"/>
          <w:bCs/>
          <w:color w:val="auto"/>
          <w:sz w:val="28"/>
          <w:szCs w:val="28"/>
        </w:rPr>
        <w:t xml:space="preserve"> </w:t>
      </w:r>
      <w:r w:rsidR="001B4FBF" w:rsidRPr="00F90032">
        <w:rPr>
          <w:rFonts w:ascii="Times New Roman" w:hAnsi="Times New Roman" w:cs="Times New Roman"/>
          <w:bCs/>
          <w:color w:val="auto"/>
          <w:sz w:val="28"/>
          <w:szCs w:val="28"/>
        </w:rPr>
        <w:t xml:space="preserve">  </w:t>
      </w:r>
    </w:p>
    <w:p w:rsidR="00807161" w:rsidRPr="00B6494A" w:rsidRDefault="00807161" w:rsidP="00C22038">
      <w:pPr>
        <w:ind w:firstLine="851"/>
        <w:jc w:val="both"/>
        <w:rPr>
          <w:rFonts w:ascii="Times New Roman" w:hAnsi="Times New Roman" w:cs="Times New Roman"/>
          <w:b/>
          <w:bCs/>
          <w:sz w:val="28"/>
          <w:szCs w:val="28"/>
          <w:highlight w:val="yellow"/>
          <w:u w:val="single"/>
          <w:shd w:val="clear" w:color="auto" w:fill="FFFFFF"/>
        </w:rPr>
      </w:pPr>
    </w:p>
    <w:p w:rsidR="00E222D6" w:rsidRPr="009A1268" w:rsidRDefault="00E222D6" w:rsidP="00C22038">
      <w:pPr>
        <w:ind w:firstLine="851"/>
        <w:jc w:val="both"/>
        <w:rPr>
          <w:rFonts w:ascii="Times New Roman" w:hAnsi="Times New Roman" w:cs="Times New Roman"/>
          <w:sz w:val="28"/>
          <w:szCs w:val="28"/>
        </w:rPr>
      </w:pPr>
      <w:r w:rsidRPr="009A1268">
        <w:rPr>
          <w:rFonts w:ascii="Times New Roman" w:hAnsi="Times New Roman" w:cs="Times New Roman"/>
          <w:bCs/>
          <w:sz w:val="28"/>
          <w:szCs w:val="28"/>
          <w:shd w:val="clear" w:color="auto" w:fill="FFFFFF"/>
        </w:rPr>
        <w:t xml:space="preserve">Цель проверки: </w:t>
      </w:r>
      <w:r w:rsidRPr="009A1268">
        <w:rPr>
          <w:rFonts w:ascii="Times New Roman" w:hAnsi="Times New Roman" w:cs="Times New Roman"/>
          <w:sz w:val="28"/>
          <w:szCs w:val="28"/>
        </w:rPr>
        <w:t xml:space="preserve">повышение эффективности, результативности осуществления закупок товаров, работ, услуг для обеспечения </w:t>
      </w:r>
      <w:r w:rsidR="005121BE" w:rsidRPr="009A1268">
        <w:rPr>
          <w:rFonts w:ascii="Times New Roman" w:hAnsi="Times New Roman" w:cs="Times New Roman"/>
          <w:sz w:val="28"/>
          <w:szCs w:val="28"/>
        </w:rPr>
        <w:t xml:space="preserve">муниципальных </w:t>
      </w:r>
      <w:r w:rsidRPr="009A1268">
        <w:rPr>
          <w:rFonts w:ascii="Times New Roman" w:hAnsi="Times New Roman" w:cs="Times New Roman"/>
          <w:sz w:val="28"/>
          <w:szCs w:val="28"/>
        </w:rPr>
        <w:t xml:space="preserve">нужд </w:t>
      </w:r>
      <w:r w:rsidR="00594FAE" w:rsidRPr="009A1268">
        <w:rPr>
          <w:rFonts w:ascii="Times New Roman" w:hAnsi="Times New Roman" w:cs="Times New Roman"/>
          <w:bCs/>
          <w:color w:val="auto"/>
          <w:sz w:val="28"/>
          <w:szCs w:val="28"/>
        </w:rPr>
        <w:t>Тимашевского городского поселения Тимашевского района</w:t>
      </w:r>
      <w:r w:rsidRPr="009A1268">
        <w:rPr>
          <w:rFonts w:ascii="Times New Roman" w:hAnsi="Times New Roman" w:cs="Times New Roman"/>
          <w:sz w:val="28"/>
          <w:szCs w:val="28"/>
        </w:rPr>
        <w:t>, предотвращения нарушений в сфере закупок.</w:t>
      </w:r>
    </w:p>
    <w:p w:rsidR="00807161" w:rsidRPr="009A1268" w:rsidRDefault="00807161" w:rsidP="00C22038">
      <w:pPr>
        <w:ind w:firstLine="851"/>
        <w:jc w:val="both"/>
        <w:rPr>
          <w:rFonts w:ascii="Times New Roman" w:hAnsi="Times New Roman" w:cs="Times New Roman"/>
          <w:sz w:val="28"/>
          <w:szCs w:val="28"/>
        </w:rPr>
      </w:pPr>
    </w:p>
    <w:p w:rsidR="00EE5295" w:rsidRPr="009A1268" w:rsidRDefault="00EE5295" w:rsidP="00C22038">
      <w:pPr>
        <w:ind w:firstLine="851"/>
        <w:jc w:val="both"/>
        <w:rPr>
          <w:rFonts w:ascii="Times New Roman" w:hAnsi="Times New Roman" w:cs="Times New Roman"/>
          <w:color w:val="auto"/>
          <w:sz w:val="28"/>
          <w:szCs w:val="28"/>
        </w:rPr>
      </w:pPr>
      <w:r w:rsidRPr="009A1268">
        <w:rPr>
          <w:rFonts w:ascii="Times New Roman" w:hAnsi="Times New Roman" w:cs="Times New Roman"/>
          <w:sz w:val="28"/>
          <w:szCs w:val="28"/>
        </w:rPr>
        <w:t>Проверяемый период:</w:t>
      </w:r>
      <w:r w:rsidR="0015290B" w:rsidRPr="009A1268">
        <w:rPr>
          <w:rFonts w:ascii="Times New Roman" w:hAnsi="Times New Roman" w:cs="Times New Roman"/>
          <w:sz w:val="28"/>
          <w:szCs w:val="28"/>
        </w:rPr>
        <w:t xml:space="preserve"> </w:t>
      </w:r>
      <w:r w:rsidRPr="009A1268">
        <w:rPr>
          <w:rFonts w:ascii="Times New Roman" w:hAnsi="Times New Roman" w:cs="Times New Roman"/>
          <w:sz w:val="28"/>
          <w:szCs w:val="28"/>
        </w:rPr>
        <w:t>20</w:t>
      </w:r>
      <w:r w:rsidR="00A6621D" w:rsidRPr="009A1268">
        <w:rPr>
          <w:rFonts w:ascii="Times New Roman" w:hAnsi="Times New Roman" w:cs="Times New Roman"/>
          <w:sz w:val="28"/>
          <w:szCs w:val="28"/>
        </w:rPr>
        <w:t>2</w:t>
      </w:r>
      <w:r w:rsidR="009479DF">
        <w:rPr>
          <w:rFonts w:ascii="Times New Roman" w:hAnsi="Times New Roman" w:cs="Times New Roman"/>
          <w:sz w:val="28"/>
          <w:szCs w:val="28"/>
        </w:rPr>
        <w:t>4</w:t>
      </w:r>
      <w:r w:rsidRPr="009A1268">
        <w:rPr>
          <w:rFonts w:ascii="Times New Roman" w:hAnsi="Times New Roman" w:cs="Times New Roman"/>
          <w:sz w:val="28"/>
          <w:szCs w:val="28"/>
        </w:rPr>
        <w:t xml:space="preserve"> г</w:t>
      </w:r>
      <w:r w:rsidR="0015290B" w:rsidRPr="009A1268">
        <w:rPr>
          <w:rFonts w:ascii="Times New Roman" w:hAnsi="Times New Roman" w:cs="Times New Roman"/>
          <w:sz w:val="28"/>
          <w:szCs w:val="28"/>
        </w:rPr>
        <w:t>од</w:t>
      </w:r>
      <w:r w:rsidRPr="009A1268">
        <w:rPr>
          <w:rFonts w:ascii="Times New Roman" w:hAnsi="Times New Roman" w:cs="Times New Roman"/>
          <w:sz w:val="28"/>
          <w:szCs w:val="28"/>
        </w:rPr>
        <w:t>.</w:t>
      </w:r>
    </w:p>
    <w:p w:rsidR="00807161" w:rsidRPr="009A1268" w:rsidRDefault="00807161" w:rsidP="00C22038">
      <w:pPr>
        <w:ind w:firstLine="851"/>
        <w:jc w:val="both"/>
        <w:rPr>
          <w:rFonts w:ascii="Times New Roman" w:hAnsi="Times New Roman" w:cs="Times New Roman"/>
          <w:bCs/>
          <w:sz w:val="28"/>
          <w:szCs w:val="28"/>
          <w:shd w:val="clear" w:color="auto" w:fill="FFFFFF"/>
        </w:rPr>
      </w:pPr>
    </w:p>
    <w:p w:rsidR="00E222D6" w:rsidRPr="009A1268" w:rsidRDefault="00E222D6" w:rsidP="00C22038">
      <w:pPr>
        <w:ind w:firstLine="851"/>
        <w:jc w:val="both"/>
        <w:rPr>
          <w:rFonts w:ascii="Times New Roman" w:hAnsi="Times New Roman" w:cs="Times New Roman"/>
          <w:color w:val="auto"/>
          <w:sz w:val="28"/>
          <w:szCs w:val="28"/>
        </w:rPr>
      </w:pPr>
      <w:r w:rsidRPr="009A1268">
        <w:rPr>
          <w:rFonts w:ascii="Times New Roman" w:hAnsi="Times New Roman" w:cs="Times New Roman"/>
          <w:bCs/>
          <w:sz w:val="28"/>
          <w:szCs w:val="28"/>
          <w:shd w:val="clear" w:color="auto" w:fill="FFFFFF"/>
        </w:rPr>
        <w:t>Срок проведения проверки:</w:t>
      </w:r>
      <w:r w:rsidR="002803C4" w:rsidRPr="009A1268">
        <w:rPr>
          <w:rFonts w:ascii="Times New Roman" w:hAnsi="Times New Roman" w:cs="Times New Roman"/>
          <w:bCs/>
          <w:sz w:val="28"/>
          <w:szCs w:val="28"/>
          <w:shd w:val="clear" w:color="auto" w:fill="FFFFFF"/>
        </w:rPr>
        <w:t xml:space="preserve"> </w:t>
      </w:r>
      <w:r w:rsidRPr="009A1268">
        <w:rPr>
          <w:rFonts w:ascii="Times New Roman" w:hAnsi="Times New Roman" w:cs="Times New Roman"/>
          <w:sz w:val="28"/>
          <w:szCs w:val="28"/>
        </w:rPr>
        <w:t xml:space="preserve">с </w:t>
      </w:r>
      <w:r w:rsidR="009479DF">
        <w:rPr>
          <w:rFonts w:ascii="Times New Roman" w:hAnsi="Times New Roman" w:cs="Times New Roman"/>
          <w:sz w:val="28"/>
          <w:szCs w:val="28"/>
        </w:rPr>
        <w:t>1</w:t>
      </w:r>
      <w:r w:rsidR="0003428F">
        <w:rPr>
          <w:rFonts w:ascii="Times New Roman" w:hAnsi="Times New Roman" w:cs="Times New Roman"/>
          <w:sz w:val="28"/>
          <w:szCs w:val="28"/>
        </w:rPr>
        <w:t>2</w:t>
      </w:r>
      <w:r w:rsidR="009479DF">
        <w:rPr>
          <w:rFonts w:ascii="Times New Roman" w:hAnsi="Times New Roman" w:cs="Times New Roman"/>
          <w:sz w:val="28"/>
          <w:szCs w:val="28"/>
        </w:rPr>
        <w:t xml:space="preserve"> </w:t>
      </w:r>
      <w:r w:rsidR="0003428F">
        <w:rPr>
          <w:rFonts w:ascii="Times New Roman" w:hAnsi="Times New Roman" w:cs="Times New Roman"/>
          <w:sz w:val="28"/>
          <w:szCs w:val="28"/>
        </w:rPr>
        <w:t>ма</w:t>
      </w:r>
      <w:r w:rsidR="009479DF">
        <w:rPr>
          <w:rFonts w:ascii="Times New Roman" w:hAnsi="Times New Roman" w:cs="Times New Roman"/>
          <w:sz w:val="28"/>
          <w:szCs w:val="28"/>
        </w:rPr>
        <w:t>я</w:t>
      </w:r>
      <w:r w:rsidR="0062461B"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r w:rsidR="00D5631A" w:rsidRPr="009A1268">
        <w:rPr>
          <w:rFonts w:ascii="Times New Roman" w:hAnsi="Times New Roman" w:cs="Times New Roman"/>
          <w:sz w:val="28"/>
          <w:szCs w:val="28"/>
        </w:rPr>
        <w:t>.</w:t>
      </w:r>
      <w:r w:rsidRPr="009A1268">
        <w:rPr>
          <w:rFonts w:ascii="Times New Roman" w:hAnsi="Times New Roman" w:cs="Times New Roman"/>
          <w:sz w:val="28"/>
          <w:szCs w:val="28"/>
        </w:rPr>
        <w:t xml:space="preserve"> </w:t>
      </w:r>
      <w:r w:rsidR="0076285D" w:rsidRPr="009A1268">
        <w:rPr>
          <w:rFonts w:ascii="Times New Roman" w:hAnsi="Times New Roman" w:cs="Times New Roman"/>
          <w:sz w:val="28"/>
          <w:szCs w:val="28"/>
        </w:rPr>
        <w:t xml:space="preserve">по </w:t>
      </w:r>
      <w:r w:rsidR="009479DF">
        <w:rPr>
          <w:rFonts w:ascii="Times New Roman" w:hAnsi="Times New Roman" w:cs="Times New Roman"/>
          <w:sz w:val="28"/>
          <w:szCs w:val="28"/>
        </w:rPr>
        <w:t>2</w:t>
      </w:r>
      <w:r w:rsidR="0003428F">
        <w:rPr>
          <w:rFonts w:ascii="Times New Roman" w:hAnsi="Times New Roman" w:cs="Times New Roman"/>
          <w:sz w:val="28"/>
          <w:szCs w:val="28"/>
        </w:rPr>
        <w:t>3</w:t>
      </w:r>
      <w:r w:rsidR="009A1268" w:rsidRPr="009A1268">
        <w:rPr>
          <w:rFonts w:ascii="Times New Roman" w:hAnsi="Times New Roman" w:cs="Times New Roman"/>
          <w:sz w:val="28"/>
          <w:szCs w:val="28"/>
        </w:rPr>
        <w:t xml:space="preserve"> </w:t>
      </w:r>
      <w:r w:rsidR="0003428F">
        <w:rPr>
          <w:rFonts w:ascii="Times New Roman" w:hAnsi="Times New Roman" w:cs="Times New Roman"/>
          <w:sz w:val="28"/>
          <w:szCs w:val="28"/>
        </w:rPr>
        <w:t>ма</w:t>
      </w:r>
      <w:r w:rsidR="009479DF">
        <w:rPr>
          <w:rFonts w:ascii="Times New Roman" w:hAnsi="Times New Roman" w:cs="Times New Roman"/>
          <w:sz w:val="28"/>
          <w:szCs w:val="28"/>
        </w:rPr>
        <w:t>я</w:t>
      </w:r>
      <w:r w:rsidR="00D5631A" w:rsidRPr="009A1268">
        <w:rPr>
          <w:rFonts w:ascii="Times New Roman" w:hAnsi="Times New Roman" w:cs="Times New Roman"/>
          <w:sz w:val="28"/>
          <w:szCs w:val="28"/>
        </w:rPr>
        <w:t xml:space="preserve"> </w:t>
      </w:r>
      <w:r w:rsidR="00A8112C" w:rsidRPr="009A1268">
        <w:rPr>
          <w:rFonts w:ascii="Times New Roman" w:hAnsi="Times New Roman" w:cs="Times New Roman"/>
          <w:sz w:val="28"/>
          <w:szCs w:val="28"/>
        </w:rPr>
        <w:t>20</w:t>
      </w:r>
      <w:r w:rsidR="00921107" w:rsidRPr="009A1268">
        <w:rPr>
          <w:rFonts w:ascii="Times New Roman" w:hAnsi="Times New Roman" w:cs="Times New Roman"/>
          <w:sz w:val="28"/>
          <w:szCs w:val="28"/>
        </w:rPr>
        <w:t>2</w:t>
      </w:r>
      <w:r w:rsidR="009479DF">
        <w:rPr>
          <w:rFonts w:ascii="Times New Roman" w:hAnsi="Times New Roman" w:cs="Times New Roman"/>
          <w:sz w:val="28"/>
          <w:szCs w:val="28"/>
        </w:rPr>
        <w:t>5</w:t>
      </w:r>
      <w:r w:rsidRPr="009A1268">
        <w:rPr>
          <w:rFonts w:ascii="Times New Roman" w:hAnsi="Times New Roman" w:cs="Times New Roman"/>
          <w:sz w:val="28"/>
          <w:szCs w:val="28"/>
        </w:rPr>
        <w:t xml:space="preserve"> г.</w:t>
      </w:r>
    </w:p>
    <w:p w:rsidR="00E222D6" w:rsidRPr="002C08F8" w:rsidRDefault="00E222D6" w:rsidP="002C08F8">
      <w:pPr>
        <w:ind w:firstLine="851"/>
        <w:jc w:val="both"/>
        <w:rPr>
          <w:rFonts w:ascii="Times New Roman" w:hAnsi="Times New Roman" w:cs="Times New Roman"/>
          <w:color w:val="auto"/>
          <w:sz w:val="28"/>
          <w:szCs w:val="28"/>
        </w:rPr>
      </w:pPr>
      <w:r w:rsidRPr="009A1268">
        <w:rPr>
          <w:rFonts w:ascii="Times New Roman" w:hAnsi="Times New Roman" w:cs="Times New Roman"/>
          <w:bCs/>
          <w:sz w:val="28"/>
          <w:szCs w:val="28"/>
          <w:shd w:val="clear" w:color="auto" w:fill="FFFFFF"/>
        </w:rPr>
        <w:t>Субъект проверки:</w:t>
      </w:r>
      <w:r w:rsidR="002803C4" w:rsidRPr="009A1268">
        <w:rPr>
          <w:rFonts w:ascii="Times New Roman" w:hAnsi="Times New Roman" w:cs="Times New Roman"/>
          <w:bCs/>
          <w:sz w:val="28"/>
          <w:szCs w:val="28"/>
          <w:shd w:val="clear" w:color="auto" w:fill="FFFFFF"/>
        </w:rPr>
        <w:t xml:space="preserve"> </w:t>
      </w:r>
      <w:r w:rsidR="00117A1E" w:rsidRPr="009A1268">
        <w:rPr>
          <w:rFonts w:ascii="Times New Roman" w:hAnsi="Times New Roman" w:cs="Times New Roman"/>
          <w:bCs/>
          <w:color w:val="auto"/>
          <w:sz w:val="28"/>
          <w:szCs w:val="28"/>
        </w:rPr>
        <w:t xml:space="preserve">муниципальное </w:t>
      </w:r>
      <w:r w:rsidR="009A1268" w:rsidRPr="009A1268">
        <w:rPr>
          <w:rFonts w:ascii="Times New Roman" w:hAnsi="Times New Roman" w:cs="Times New Roman"/>
          <w:bCs/>
          <w:color w:val="auto"/>
          <w:sz w:val="28"/>
          <w:szCs w:val="28"/>
        </w:rPr>
        <w:t>казенное</w:t>
      </w:r>
      <w:r w:rsidR="00117A1E" w:rsidRPr="009A1268">
        <w:rPr>
          <w:rFonts w:ascii="Times New Roman" w:hAnsi="Times New Roman" w:cs="Times New Roman"/>
          <w:bCs/>
          <w:color w:val="auto"/>
          <w:sz w:val="28"/>
          <w:szCs w:val="28"/>
        </w:rPr>
        <w:t xml:space="preserve"> учреждение «</w:t>
      </w:r>
      <w:r w:rsidR="0003428F">
        <w:rPr>
          <w:rFonts w:ascii="Times New Roman" w:hAnsi="Times New Roman" w:cs="Times New Roman"/>
          <w:bCs/>
          <w:color w:val="auto"/>
          <w:sz w:val="28"/>
          <w:szCs w:val="28"/>
        </w:rPr>
        <w:t>Учетно-расчетное упр</w:t>
      </w:r>
      <w:r w:rsidR="00AD5DD2">
        <w:rPr>
          <w:rFonts w:ascii="Times New Roman" w:hAnsi="Times New Roman" w:cs="Times New Roman"/>
          <w:bCs/>
          <w:color w:val="auto"/>
          <w:sz w:val="28"/>
          <w:szCs w:val="28"/>
        </w:rPr>
        <w:t>а</w:t>
      </w:r>
      <w:r w:rsidR="0003428F">
        <w:rPr>
          <w:rFonts w:ascii="Times New Roman" w:hAnsi="Times New Roman" w:cs="Times New Roman"/>
          <w:bCs/>
          <w:color w:val="auto"/>
          <w:sz w:val="28"/>
          <w:szCs w:val="28"/>
        </w:rPr>
        <w:t>вление</w:t>
      </w:r>
      <w:r w:rsidR="009A1268" w:rsidRPr="009A1268">
        <w:rPr>
          <w:rFonts w:ascii="Times New Roman" w:hAnsi="Times New Roman" w:cs="Times New Roman"/>
          <w:bCs/>
          <w:color w:val="auto"/>
          <w:sz w:val="28"/>
          <w:szCs w:val="28"/>
        </w:rPr>
        <w:t>»</w:t>
      </w:r>
      <w:r w:rsidR="00117A1E" w:rsidRPr="009A1268">
        <w:rPr>
          <w:rFonts w:ascii="Times New Roman" w:hAnsi="Times New Roman" w:cs="Times New Roman"/>
          <w:bCs/>
          <w:color w:val="auto"/>
          <w:sz w:val="28"/>
          <w:szCs w:val="28"/>
        </w:rPr>
        <w:t xml:space="preserve"> </w:t>
      </w:r>
      <w:r w:rsidR="00117A1E" w:rsidRPr="002C08F8">
        <w:rPr>
          <w:rFonts w:ascii="Times New Roman" w:hAnsi="Times New Roman" w:cs="Times New Roman"/>
          <w:bCs/>
          <w:color w:val="auto"/>
          <w:sz w:val="28"/>
          <w:szCs w:val="28"/>
        </w:rPr>
        <w:t>Тимашевского городского поселения Тимашевского района</w:t>
      </w:r>
      <w:r w:rsidR="00117A1E" w:rsidRPr="002C08F8">
        <w:rPr>
          <w:rFonts w:ascii="Times New Roman" w:hAnsi="Times New Roman" w:cs="Times New Roman"/>
          <w:sz w:val="28"/>
          <w:szCs w:val="28"/>
        </w:rPr>
        <w:t xml:space="preserve"> </w:t>
      </w:r>
      <w:r w:rsidRPr="002C08F8">
        <w:rPr>
          <w:rFonts w:ascii="Times New Roman" w:hAnsi="Times New Roman" w:cs="Times New Roman"/>
          <w:sz w:val="28"/>
          <w:szCs w:val="28"/>
        </w:rPr>
        <w:t xml:space="preserve">(далее </w:t>
      </w:r>
      <w:r w:rsidRPr="002C08F8">
        <w:rPr>
          <w:rFonts w:ascii="Times New Roman" w:hAnsi="Times New Roman" w:cs="Times New Roman"/>
          <w:color w:val="auto"/>
          <w:sz w:val="28"/>
          <w:szCs w:val="28"/>
        </w:rPr>
        <w:t>- Учреждение).</w:t>
      </w:r>
    </w:p>
    <w:p w:rsidR="00AD5DD2" w:rsidRPr="00CE4351" w:rsidRDefault="00AD5DD2" w:rsidP="00AD5DD2">
      <w:pPr>
        <w:ind w:firstLine="851"/>
        <w:jc w:val="both"/>
        <w:rPr>
          <w:rFonts w:ascii="Times New Roman" w:hAnsi="Times New Roman" w:cs="Times New Roman"/>
          <w:sz w:val="28"/>
          <w:szCs w:val="28"/>
        </w:rPr>
      </w:pPr>
      <w:r w:rsidRPr="00CE4351">
        <w:rPr>
          <w:rFonts w:ascii="Times New Roman" w:hAnsi="Times New Roman" w:cs="Times New Roman"/>
          <w:sz w:val="28"/>
          <w:szCs w:val="28"/>
        </w:rPr>
        <w:t>Сокращенное наименование: МКУ «Учетно-расчетное управление» ТГП.</w:t>
      </w:r>
    </w:p>
    <w:p w:rsidR="00AD5DD2" w:rsidRPr="00CE4351" w:rsidRDefault="00AD5DD2" w:rsidP="00AD5DD2">
      <w:pPr>
        <w:ind w:firstLine="851"/>
        <w:jc w:val="both"/>
        <w:rPr>
          <w:rFonts w:ascii="Times New Roman" w:hAnsi="Times New Roman" w:cs="Times New Roman"/>
          <w:color w:val="auto"/>
          <w:sz w:val="28"/>
          <w:szCs w:val="28"/>
        </w:rPr>
      </w:pPr>
      <w:r w:rsidRPr="00CE4351">
        <w:rPr>
          <w:rFonts w:ascii="Times New Roman" w:hAnsi="Times New Roman" w:cs="Times New Roman"/>
          <w:color w:val="auto"/>
          <w:sz w:val="28"/>
          <w:szCs w:val="28"/>
        </w:rPr>
        <w:t xml:space="preserve">Юридический адрес: </w:t>
      </w:r>
      <w:r w:rsidRPr="00CE4351">
        <w:rPr>
          <w:rFonts w:ascii="Times New Roman" w:hAnsi="Times New Roman" w:cs="Times New Roman"/>
          <w:color w:val="auto"/>
          <w:sz w:val="28"/>
          <w:szCs w:val="28"/>
          <w:shd w:val="clear" w:color="auto" w:fill="FFFFFF"/>
        </w:rPr>
        <w:t>352700, Краснодарский край, Тимашевский район, город Тимашевск, Красная улица, 100</w:t>
      </w:r>
      <w:r w:rsidRPr="00CE4351">
        <w:rPr>
          <w:rFonts w:ascii="Times New Roman" w:hAnsi="Times New Roman" w:cs="Times New Roman"/>
          <w:color w:val="auto"/>
          <w:sz w:val="28"/>
          <w:szCs w:val="28"/>
        </w:rPr>
        <w:t xml:space="preserve">, ОГРН </w:t>
      </w:r>
      <w:r w:rsidRPr="00CE4351">
        <w:rPr>
          <w:rFonts w:ascii="Times New Roman" w:hAnsi="Times New Roman" w:cs="Times New Roman"/>
          <w:color w:val="auto"/>
          <w:sz w:val="28"/>
          <w:szCs w:val="28"/>
          <w:shd w:val="clear" w:color="auto" w:fill="FFFFFF"/>
        </w:rPr>
        <w:t>1102353000023</w:t>
      </w:r>
      <w:r w:rsidRPr="00CE4351">
        <w:rPr>
          <w:rFonts w:ascii="Times New Roman" w:hAnsi="Times New Roman" w:cs="Times New Roman"/>
          <w:color w:val="auto"/>
          <w:sz w:val="28"/>
          <w:szCs w:val="28"/>
        </w:rPr>
        <w:t xml:space="preserve">, ИНН 2353025042, КПП 235301001, ОКПО </w:t>
      </w:r>
      <w:r w:rsidRPr="00CE4351">
        <w:rPr>
          <w:rFonts w:ascii="Times New Roman" w:hAnsi="Times New Roman" w:cs="Times New Roman"/>
          <w:color w:val="auto"/>
          <w:sz w:val="28"/>
          <w:szCs w:val="28"/>
          <w:shd w:val="clear" w:color="auto" w:fill="FFFFFF"/>
        </w:rPr>
        <w:t>64037414</w:t>
      </w:r>
      <w:r w:rsidRPr="00CE4351">
        <w:rPr>
          <w:rFonts w:ascii="Times New Roman" w:hAnsi="Times New Roman" w:cs="Times New Roman"/>
          <w:color w:val="auto"/>
          <w:sz w:val="28"/>
          <w:szCs w:val="28"/>
        </w:rPr>
        <w:t>.</w:t>
      </w:r>
    </w:p>
    <w:p w:rsidR="006A5596" w:rsidRDefault="00AD5DD2" w:rsidP="00AD5DD2">
      <w:pPr>
        <w:jc w:val="both"/>
        <w:rPr>
          <w:rFonts w:ascii="Times New Roman" w:hAnsi="Times New Roman" w:cs="Times New Roman"/>
          <w:sz w:val="28"/>
          <w:szCs w:val="28"/>
        </w:rPr>
      </w:pPr>
      <w:r w:rsidRPr="00CE4351">
        <w:rPr>
          <w:rFonts w:ascii="Times New Roman" w:hAnsi="Times New Roman" w:cs="Times New Roman"/>
          <w:sz w:val="28"/>
          <w:szCs w:val="28"/>
        </w:rPr>
        <w:t xml:space="preserve">           Начальник МКУ Учетно-расчетное управление» </w:t>
      </w:r>
      <w:r w:rsidRPr="00CE4351">
        <w:rPr>
          <w:rFonts w:ascii="Times New Roman" w:hAnsi="Times New Roman" w:cs="Times New Roman"/>
          <w:color w:val="auto"/>
          <w:sz w:val="28"/>
          <w:szCs w:val="28"/>
        </w:rPr>
        <w:t>ТГП</w:t>
      </w:r>
      <w:r w:rsidRPr="00CE4351">
        <w:rPr>
          <w:rFonts w:ascii="Times New Roman" w:hAnsi="Times New Roman" w:cs="Times New Roman"/>
          <w:sz w:val="28"/>
          <w:szCs w:val="28"/>
        </w:rPr>
        <w:t xml:space="preserve"> - </w:t>
      </w:r>
      <w:r w:rsidR="00127C1A">
        <w:rPr>
          <w:rFonts w:ascii="Times New Roman" w:hAnsi="Times New Roman" w:cs="Times New Roman"/>
          <w:sz w:val="28"/>
          <w:szCs w:val="28"/>
        </w:rPr>
        <w:t>ФИО</w:t>
      </w:r>
      <w:r w:rsidRPr="00CE4351">
        <w:rPr>
          <w:rFonts w:ascii="Times New Roman" w:hAnsi="Times New Roman" w:cs="Times New Roman"/>
          <w:sz w:val="28"/>
          <w:szCs w:val="28"/>
        </w:rPr>
        <w:t>.</w:t>
      </w:r>
    </w:p>
    <w:p w:rsidR="00AD5DD2" w:rsidRPr="00AD5DD2" w:rsidRDefault="00AD5DD2" w:rsidP="00AD5DD2">
      <w:pPr>
        <w:jc w:val="both"/>
        <w:rPr>
          <w:rFonts w:ascii="Times New Roman" w:hAnsi="Times New Roman" w:cs="Times New Roman"/>
          <w:sz w:val="28"/>
          <w:szCs w:val="28"/>
        </w:rPr>
      </w:pPr>
    </w:p>
    <w:p w:rsidR="00907934" w:rsidRPr="002F419F" w:rsidRDefault="00907934" w:rsidP="00C22038">
      <w:pPr>
        <w:pStyle w:val="a3"/>
        <w:shd w:val="clear" w:color="auto" w:fill="auto"/>
        <w:spacing w:before="0" w:after="0" w:line="240" w:lineRule="auto"/>
        <w:ind w:firstLine="851"/>
        <w:jc w:val="both"/>
        <w:rPr>
          <w:sz w:val="28"/>
          <w:szCs w:val="28"/>
        </w:rPr>
      </w:pPr>
      <w:r w:rsidRPr="002F419F">
        <w:rPr>
          <w:sz w:val="28"/>
          <w:szCs w:val="28"/>
        </w:rPr>
        <w:t>Состав комиссии ведомственного контроля:</w:t>
      </w:r>
    </w:p>
    <w:p w:rsidR="00EA5514" w:rsidRPr="002F419F" w:rsidRDefault="00EA5514" w:rsidP="00C22038">
      <w:pPr>
        <w:pStyle w:val="a3"/>
        <w:shd w:val="clear" w:color="auto" w:fill="auto"/>
        <w:spacing w:before="0" w:after="0" w:line="240" w:lineRule="auto"/>
        <w:ind w:firstLine="0"/>
        <w:jc w:val="both"/>
        <w:rPr>
          <w:sz w:val="28"/>
          <w:szCs w:val="28"/>
        </w:rPr>
      </w:pPr>
      <w:r w:rsidRPr="002F419F">
        <w:rPr>
          <w:sz w:val="28"/>
          <w:szCs w:val="28"/>
        </w:rPr>
        <w:t xml:space="preserve">                        </w:t>
      </w:r>
    </w:p>
    <w:tbl>
      <w:tblPr>
        <w:tblW w:w="9639" w:type="dxa"/>
        <w:tblInd w:w="108" w:type="dxa"/>
        <w:tblLook w:val="01E0" w:firstRow="1" w:lastRow="1" w:firstColumn="1" w:lastColumn="1" w:noHBand="0" w:noVBand="0"/>
      </w:tblPr>
      <w:tblGrid>
        <w:gridCol w:w="2552"/>
        <w:gridCol w:w="7087"/>
      </w:tblGrid>
      <w:tr w:rsidR="00CC74C3" w:rsidRPr="00AE4A51" w:rsidTr="00C60195">
        <w:tc>
          <w:tcPr>
            <w:tcW w:w="2552" w:type="dxa"/>
          </w:tcPr>
          <w:p w:rsidR="00CC74C3" w:rsidRPr="00AE4A51" w:rsidRDefault="00127C1A" w:rsidP="00C22038">
            <w:pPr>
              <w:jc w:val="both"/>
              <w:rPr>
                <w:rFonts w:ascii="Times New Roman" w:hAnsi="Times New Roman" w:cs="Times New Roman"/>
                <w:sz w:val="28"/>
                <w:szCs w:val="28"/>
              </w:rPr>
            </w:pPr>
            <w:r w:rsidRPr="00127C1A">
              <w:rPr>
                <w:rFonts w:ascii="Times New Roman" w:eastAsia="Calibri" w:hAnsi="Times New Roman" w:cs="Times New Roman"/>
                <w:color w:val="auto"/>
                <w:sz w:val="28"/>
                <w:szCs w:val="28"/>
                <w:lang w:eastAsia="en-US"/>
              </w:rPr>
              <w:t xml:space="preserve">ФИО </w:t>
            </w:r>
          </w:p>
        </w:tc>
        <w:tc>
          <w:tcPr>
            <w:tcW w:w="7087" w:type="dxa"/>
          </w:tcPr>
          <w:p w:rsidR="00DC6661" w:rsidRPr="00AE4A51" w:rsidRDefault="00EA5514" w:rsidP="00C22038">
            <w:pPr>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A6621D" w:rsidRPr="00AE4A51">
              <w:rPr>
                <w:rFonts w:ascii="Times New Roman" w:hAnsi="Times New Roman" w:cs="Times New Roman"/>
                <w:sz w:val="28"/>
                <w:szCs w:val="28"/>
              </w:rPr>
              <w:t>начальник отдела</w:t>
            </w:r>
            <w:r w:rsidR="006B2064" w:rsidRPr="00AE4A51">
              <w:rPr>
                <w:rFonts w:ascii="Times New Roman" w:hAnsi="Times New Roman" w:cs="Times New Roman"/>
                <w:sz w:val="28"/>
                <w:szCs w:val="28"/>
              </w:rPr>
              <w:t xml:space="preserve"> финансового контроля и аудита</w:t>
            </w:r>
            <w:r w:rsidRPr="00AE4A51">
              <w:rPr>
                <w:rFonts w:ascii="Times New Roman" w:hAnsi="Times New Roman" w:cs="Times New Roman"/>
                <w:sz w:val="28"/>
                <w:szCs w:val="28"/>
              </w:rPr>
              <w:t xml:space="preserve"> администрации Тимашевского городского поселения Тимашевского района</w:t>
            </w:r>
          </w:p>
        </w:tc>
      </w:tr>
      <w:tr w:rsidR="00DC6661" w:rsidRPr="00AE4A51" w:rsidTr="00C60195">
        <w:tc>
          <w:tcPr>
            <w:tcW w:w="2552" w:type="dxa"/>
          </w:tcPr>
          <w:p w:rsidR="00DC6661" w:rsidRPr="00AE4A51" w:rsidRDefault="00DC6661" w:rsidP="00C22038">
            <w:pPr>
              <w:jc w:val="both"/>
              <w:rPr>
                <w:rFonts w:ascii="Times New Roman" w:hAnsi="Times New Roman" w:cs="Times New Roman"/>
                <w:sz w:val="28"/>
                <w:szCs w:val="28"/>
              </w:rPr>
            </w:pPr>
          </w:p>
        </w:tc>
        <w:tc>
          <w:tcPr>
            <w:tcW w:w="7087" w:type="dxa"/>
          </w:tcPr>
          <w:p w:rsidR="00DC6661" w:rsidRPr="00AE4A51" w:rsidRDefault="00DC6661" w:rsidP="00C22038">
            <w:pPr>
              <w:pStyle w:val="ConsPlusNonformat"/>
              <w:jc w:val="both"/>
              <w:rPr>
                <w:rFonts w:ascii="Times New Roman" w:hAnsi="Times New Roman" w:cs="Times New Roman"/>
                <w:sz w:val="28"/>
                <w:szCs w:val="28"/>
              </w:rPr>
            </w:pPr>
          </w:p>
        </w:tc>
      </w:tr>
      <w:tr w:rsidR="00F845FF" w:rsidRPr="00AE4A51" w:rsidTr="00C60195">
        <w:tc>
          <w:tcPr>
            <w:tcW w:w="2552" w:type="dxa"/>
          </w:tcPr>
          <w:p w:rsidR="002F419F" w:rsidRPr="00AE4A51" w:rsidRDefault="00127C1A" w:rsidP="00C22038">
            <w:pPr>
              <w:jc w:val="both"/>
              <w:rPr>
                <w:rFonts w:ascii="Times New Roman" w:hAnsi="Times New Roman" w:cs="Times New Roman"/>
                <w:sz w:val="28"/>
                <w:szCs w:val="28"/>
              </w:rPr>
            </w:pPr>
            <w:r w:rsidRPr="00127C1A">
              <w:rPr>
                <w:rFonts w:ascii="Times New Roman" w:hAnsi="Times New Roman" w:cs="Times New Roman"/>
                <w:sz w:val="28"/>
                <w:szCs w:val="28"/>
              </w:rPr>
              <w:t xml:space="preserve">ФИО </w:t>
            </w:r>
          </w:p>
          <w:p w:rsidR="003A5516" w:rsidRPr="00AE4A51" w:rsidRDefault="003A5516" w:rsidP="00C22038">
            <w:pPr>
              <w:jc w:val="both"/>
              <w:rPr>
                <w:rFonts w:ascii="Times New Roman" w:hAnsi="Times New Roman" w:cs="Times New Roman"/>
                <w:sz w:val="28"/>
                <w:szCs w:val="28"/>
              </w:rPr>
            </w:pPr>
          </w:p>
        </w:tc>
        <w:tc>
          <w:tcPr>
            <w:tcW w:w="7087" w:type="dxa"/>
          </w:tcPr>
          <w:p w:rsidR="00A6621D" w:rsidRPr="00AE4A51" w:rsidRDefault="00F845FF" w:rsidP="007E3883">
            <w:pPr>
              <w:pStyle w:val="ConsPlusNonformat"/>
              <w:jc w:val="both"/>
              <w:rPr>
                <w:rFonts w:ascii="Times New Roman" w:hAnsi="Times New Roman" w:cs="Times New Roman"/>
                <w:sz w:val="28"/>
                <w:szCs w:val="28"/>
              </w:rPr>
            </w:pPr>
            <w:r w:rsidRPr="00AE4A51">
              <w:rPr>
                <w:rFonts w:ascii="Times New Roman" w:hAnsi="Times New Roman" w:cs="Times New Roman"/>
                <w:sz w:val="28"/>
                <w:szCs w:val="28"/>
              </w:rPr>
              <w:t xml:space="preserve">- </w:t>
            </w:r>
            <w:r w:rsidR="007E3883">
              <w:rPr>
                <w:rFonts w:ascii="Times New Roman" w:hAnsi="Times New Roman" w:cs="Times New Roman"/>
                <w:sz w:val="28"/>
                <w:szCs w:val="28"/>
              </w:rPr>
              <w:t>главны</w:t>
            </w:r>
            <w:r w:rsidRPr="00AE4A51">
              <w:rPr>
                <w:rFonts w:ascii="Times New Roman" w:hAnsi="Times New Roman" w:cs="Times New Roman"/>
                <w:sz w:val="28"/>
                <w:szCs w:val="28"/>
              </w:rPr>
              <w:t xml:space="preserve">й специалист </w:t>
            </w:r>
            <w:r w:rsidR="00A6621D" w:rsidRPr="00AE4A51">
              <w:rPr>
                <w:rFonts w:ascii="Times New Roman" w:hAnsi="Times New Roman" w:cs="Times New Roman"/>
                <w:sz w:val="28"/>
                <w:szCs w:val="28"/>
              </w:rPr>
              <w:t>отдела</w:t>
            </w:r>
            <w:r w:rsidRPr="00AE4A51">
              <w:rPr>
                <w:rFonts w:ascii="Times New Roman" w:hAnsi="Times New Roman" w:cs="Times New Roman"/>
                <w:sz w:val="28"/>
                <w:szCs w:val="28"/>
              </w:rPr>
              <w:t xml:space="preserve"> финансового контроля и аудита администрации Тимашевского городского поселения Тимашевского района</w:t>
            </w:r>
          </w:p>
        </w:tc>
      </w:tr>
      <w:tr w:rsidR="007E3883" w:rsidRPr="00AE4A51" w:rsidTr="00C60195">
        <w:tc>
          <w:tcPr>
            <w:tcW w:w="2552" w:type="dxa"/>
          </w:tcPr>
          <w:p w:rsidR="007E3883" w:rsidRPr="00AE4A51" w:rsidRDefault="007E3883" w:rsidP="002F419F">
            <w:pPr>
              <w:rPr>
                <w:rFonts w:ascii="Times New Roman" w:hAnsi="Times New Roman" w:cs="Times New Roman"/>
                <w:sz w:val="28"/>
                <w:szCs w:val="28"/>
              </w:rPr>
            </w:pPr>
          </w:p>
        </w:tc>
        <w:tc>
          <w:tcPr>
            <w:tcW w:w="7087" w:type="dxa"/>
          </w:tcPr>
          <w:p w:rsidR="007E3883" w:rsidRPr="00AE4A51" w:rsidRDefault="007E3883" w:rsidP="007E3883">
            <w:pPr>
              <w:pStyle w:val="ConsPlusNonformat"/>
              <w:jc w:val="both"/>
              <w:rPr>
                <w:rFonts w:ascii="Times New Roman" w:hAnsi="Times New Roman" w:cs="Times New Roman"/>
                <w:sz w:val="28"/>
                <w:szCs w:val="28"/>
              </w:rPr>
            </w:pPr>
          </w:p>
        </w:tc>
      </w:tr>
    </w:tbl>
    <w:p w:rsidR="00E64544" w:rsidRPr="00AE4A51" w:rsidRDefault="006E1BAC" w:rsidP="00392877">
      <w:pPr>
        <w:pStyle w:val="a3"/>
        <w:numPr>
          <w:ilvl w:val="0"/>
          <w:numId w:val="1"/>
        </w:numPr>
        <w:shd w:val="clear" w:color="auto" w:fill="auto"/>
        <w:spacing w:before="0" w:after="0" w:line="240" w:lineRule="auto"/>
        <w:ind w:left="709" w:right="708" w:firstLine="0"/>
        <w:jc w:val="center"/>
        <w:rPr>
          <w:i/>
          <w:sz w:val="28"/>
          <w:szCs w:val="28"/>
        </w:rPr>
      </w:pPr>
      <w:r w:rsidRPr="00AE4A51">
        <w:rPr>
          <w:i/>
          <w:sz w:val="28"/>
          <w:szCs w:val="28"/>
        </w:rPr>
        <w:t xml:space="preserve">Соблюдение </w:t>
      </w:r>
      <w:r w:rsidR="00CD0A3E" w:rsidRPr="00AE4A51">
        <w:rPr>
          <w:i/>
          <w:sz w:val="28"/>
          <w:szCs w:val="28"/>
        </w:rPr>
        <w:t>ограничений и запретов, установленных законодательством Российской Федерации о контрактной системе в сфере закупок</w:t>
      </w:r>
    </w:p>
    <w:p w:rsidR="00484B73" w:rsidRPr="00AE4A51" w:rsidRDefault="00484B73" w:rsidP="00C22038">
      <w:pPr>
        <w:pStyle w:val="a3"/>
        <w:shd w:val="clear" w:color="auto" w:fill="auto"/>
        <w:spacing w:before="0" w:after="0" w:line="240" w:lineRule="auto"/>
        <w:ind w:firstLine="0"/>
        <w:jc w:val="both"/>
        <w:rPr>
          <w:i/>
          <w:sz w:val="28"/>
          <w:szCs w:val="28"/>
        </w:rPr>
      </w:pPr>
    </w:p>
    <w:p w:rsidR="00135D50" w:rsidRPr="00AE4A51" w:rsidRDefault="00135D50" w:rsidP="007E3883">
      <w:pPr>
        <w:pStyle w:val="a3"/>
        <w:shd w:val="clear" w:color="auto" w:fill="auto"/>
        <w:spacing w:before="0" w:after="0" w:line="240" w:lineRule="auto"/>
        <w:ind w:firstLine="851"/>
        <w:jc w:val="both"/>
        <w:rPr>
          <w:color w:val="000000"/>
          <w:sz w:val="28"/>
          <w:szCs w:val="28"/>
          <w:shd w:val="clear" w:color="auto" w:fill="FFFFFF"/>
        </w:rPr>
      </w:pPr>
      <w:r w:rsidRPr="00AE4A51">
        <w:rPr>
          <w:color w:val="000000"/>
          <w:sz w:val="28"/>
          <w:szCs w:val="28"/>
          <w:shd w:val="clear" w:color="auto" w:fill="FFFFFF"/>
        </w:rPr>
        <w:t>Правовой основой применения запретов и ограничений при осуществлении государственных и муниципальных закупок является положения контрактной системы о национальном режиме.</w:t>
      </w:r>
    </w:p>
    <w:p w:rsidR="007E3883" w:rsidRPr="007E3883" w:rsidRDefault="007E3883" w:rsidP="007E3883">
      <w:pPr>
        <w:pStyle w:val="a3"/>
        <w:spacing w:before="0" w:after="0"/>
        <w:ind w:right="-2" w:firstLine="709"/>
        <w:jc w:val="both"/>
        <w:rPr>
          <w:color w:val="000000"/>
          <w:sz w:val="28"/>
          <w:szCs w:val="28"/>
          <w:shd w:val="clear" w:color="auto" w:fill="FFFFFF"/>
        </w:rPr>
      </w:pPr>
      <w:r w:rsidRPr="007E3883">
        <w:rPr>
          <w:color w:val="000000"/>
          <w:sz w:val="28"/>
          <w:szCs w:val="28"/>
          <w:shd w:val="clear" w:color="auto" w:fill="FFFFFF"/>
        </w:rPr>
        <w:t xml:space="preserve">В соответствии с частью 1 статьи 14 Федерального закона от 5 апреля </w:t>
      </w:r>
      <w:r w:rsidR="00AD5DD2">
        <w:rPr>
          <w:color w:val="000000"/>
          <w:sz w:val="28"/>
          <w:szCs w:val="28"/>
          <w:shd w:val="clear" w:color="auto" w:fill="FFFFFF"/>
        </w:rPr>
        <w:t xml:space="preserve">              </w:t>
      </w:r>
      <w:r w:rsidRPr="007E3883">
        <w:rPr>
          <w:color w:val="000000"/>
          <w:sz w:val="28"/>
          <w:szCs w:val="28"/>
          <w:shd w:val="clear" w:color="auto" w:fill="FFFFFF"/>
        </w:rPr>
        <w:t xml:space="preserve">2013 г. № 44-ФЗ «О контрактной системе в сфере закупок товаров, работ, услуг </w:t>
      </w:r>
      <w:r w:rsidRPr="007E3883">
        <w:rPr>
          <w:color w:val="000000"/>
          <w:sz w:val="28"/>
          <w:szCs w:val="28"/>
          <w:shd w:val="clear" w:color="auto" w:fill="FFFFFF"/>
        </w:rPr>
        <w:lastRenderedPageBreak/>
        <w:t>для обеспечения государственных и муниципальных нужд» (далее – Федеральный закон № 44-ФЗ) при осуществлении закупок товаров иностранного происхождения, работ и услуг, выполняемых и оказываемых иностранными лицами, применяется национальный режим на равных условиях с товарами российского происхождения, работами и услугами, выполняемыми и оказываемыми российскими лицами, в случаях и на условиях, которые предусмотрены международными договорами РФ.</w:t>
      </w:r>
    </w:p>
    <w:p w:rsidR="00EA3F63" w:rsidRPr="00603B8E" w:rsidRDefault="007E3883" w:rsidP="007E3883">
      <w:pPr>
        <w:pStyle w:val="a3"/>
        <w:shd w:val="clear" w:color="auto" w:fill="auto"/>
        <w:spacing w:before="0" w:after="0" w:line="240" w:lineRule="auto"/>
        <w:ind w:right="-2" w:firstLine="709"/>
        <w:jc w:val="both"/>
        <w:rPr>
          <w:sz w:val="28"/>
          <w:szCs w:val="28"/>
        </w:rPr>
      </w:pPr>
      <w:r w:rsidRPr="007E3883">
        <w:rPr>
          <w:color w:val="000000"/>
          <w:sz w:val="28"/>
          <w:szCs w:val="28"/>
          <w:shd w:val="clear" w:color="auto" w:fill="FFFFFF"/>
        </w:rPr>
        <w:t xml:space="preserve">В результате проверки по соблюдению ограничений и запретов, установленных законодательством Российской </w:t>
      </w:r>
      <w:r w:rsidRPr="00603B8E">
        <w:rPr>
          <w:color w:val="000000"/>
          <w:sz w:val="28"/>
          <w:szCs w:val="28"/>
          <w:shd w:val="clear" w:color="auto" w:fill="FFFFFF"/>
        </w:rPr>
        <w:t>Федерации о контрактной системе в сфере закупок нарушений не выявлено.</w:t>
      </w:r>
    </w:p>
    <w:p w:rsidR="00135D50" w:rsidRPr="00603B8E" w:rsidRDefault="00135D50" w:rsidP="00C22038">
      <w:pPr>
        <w:pStyle w:val="a3"/>
        <w:shd w:val="clear" w:color="auto" w:fill="auto"/>
        <w:spacing w:before="0" w:after="0" w:line="240" w:lineRule="auto"/>
        <w:ind w:left="709" w:right="708" w:firstLine="0"/>
        <w:jc w:val="center"/>
        <w:rPr>
          <w:i/>
          <w:sz w:val="28"/>
          <w:szCs w:val="28"/>
        </w:rPr>
      </w:pPr>
    </w:p>
    <w:p w:rsidR="004E20D1" w:rsidRPr="00603B8E" w:rsidRDefault="0032169C" w:rsidP="00C22038">
      <w:pPr>
        <w:pStyle w:val="a3"/>
        <w:shd w:val="clear" w:color="auto" w:fill="auto"/>
        <w:spacing w:before="0" w:after="0" w:line="240" w:lineRule="auto"/>
        <w:ind w:left="709" w:right="708" w:firstLine="0"/>
        <w:jc w:val="center"/>
        <w:rPr>
          <w:i/>
          <w:sz w:val="28"/>
          <w:szCs w:val="28"/>
        </w:rPr>
      </w:pPr>
      <w:r w:rsidRPr="00603B8E">
        <w:rPr>
          <w:i/>
          <w:sz w:val="28"/>
          <w:szCs w:val="28"/>
        </w:rPr>
        <w:t xml:space="preserve">2. </w:t>
      </w:r>
      <w:r w:rsidR="004E20D1" w:rsidRPr="00603B8E">
        <w:rPr>
          <w:i/>
          <w:sz w:val="28"/>
          <w:szCs w:val="28"/>
        </w:rPr>
        <w:t>Соблюдение требований к обоснованию з</w:t>
      </w:r>
      <w:r w:rsidR="00484B73" w:rsidRPr="00603B8E">
        <w:rPr>
          <w:i/>
          <w:sz w:val="28"/>
          <w:szCs w:val="28"/>
        </w:rPr>
        <w:t>акупок и обоснованности закупок</w:t>
      </w:r>
    </w:p>
    <w:p w:rsidR="00484B73" w:rsidRPr="00603B8E" w:rsidRDefault="00484B73" w:rsidP="00C22038">
      <w:pPr>
        <w:pStyle w:val="a3"/>
        <w:shd w:val="clear" w:color="auto" w:fill="auto"/>
        <w:spacing w:before="0" w:after="0" w:line="240" w:lineRule="auto"/>
        <w:ind w:firstLine="0"/>
        <w:jc w:val="both"/>
        <w:rPr>
          <w:i/>
          <w:sz w:val="28"/>
          <w:szCs w:val="28"/>
        </w:rPr>
      </w:pPr>
    </w:p>
    <w:p w:rsidR="006B6472" w:rsidRPr="006B6472" w:rsidRDefault="006B6472" w:rsidP="000C11E7">
      <w:pPr>
        <w:pStyle w:val="a3"/>
        <w:spacing w:before="0" w:after="0"/>
        <w:ind w:firstLine="709"/>
        <w:jc w:val="both"/>
        <w:rPr>
          <w:sz w:val="28"/>
          <w:szCs w:val="28"/>
        </w:rPr>
      </w:pPr>
      <w:r w:rsidRPr="006B6472">
        <w:rPr>
          <w:sz w:val="28"/>
          <w:szCs w:val="28"/>
        </w:rPr>
        <w:t xml:space="preserve">Согласно действующему федеральному законодательству о контрактной системе заказчики обязаны при планировании собственных закупок осуществлять их документальное обоснование. </w:t>
      </w:r>
    </w:p>
    <w:p w:rsidR="006B6472" w:rsidRPr="006B6472" w:rsidRDefault="006B6472" w:rsidP="000C11E7">
      <w:pPr>
        <w:pStyle w:val="a3"/>
        <w:spacing w:before="0" w:after="0"/>
        <w:ind w:firstLine="709"/>
        <w:jc w:val="both"/>
        <w:rPr>
          <w:sz w:val="28"/>
          <w:szCs w:val="28"/>
        </w:rPr>
      </w:pPr>
      <w:r w:rsidRPr="006B6472">
        <w:rPr>
          <w:sz w:val="28"/>
          <w:szCs w:val="28"/>
        </w:rPr>
        <w:t>При составлении проекта бюджета Тимашевского городского поселения Тимашевского района на 2024 год, учреждением сформирован и представлен            20 июля 2023 г. (плановый срок -24 июля 2023 г.) полный пакет документов с обоснованиями всех планируемых расходов учреждения на 2024 год.</w:t>
      </w:r>
    </w:p>
    <w:p w:rsidR="006B6472" w:rsidRPr="006B6472" w:rsidRDefault="006B6472" w:rsidP="000C11E7">
      <w:pPr>
        <w:pStyle w:val="a3"/>
        <w:spacing w:before="0" w:after="0"/>
        <w:ind w:firstLine="709"/>
        <w:jc w:val="both"/>
        <w:rPr>
          <w:sz w:val="28"/>
          <w:szCs w:val="28"/>
        </w:rPr>
      </w:pPr>
      <w:r w:rsidRPr="006B6472">
        <w:rPr>
          <w:sz w:val="28"/>
          <w:szCs w:val="28"/>
        </w:rPr>
        <w:t>Объект закупки — это фиксация качественных и количественных характеристик (стандарт), которые позволяют идентифицировать его. При мониторинге цен описание объекта закупки в запросе должно быть предельно объективным и конкретным, чтобы заказчик получил максимальное количество соответствующих предложений и выбрал победителя. В описание необходимо включать все имеющиеся характеристики: функциональные, качественные и технические, а также его эксплуатационные свойства. Запрещено ссылаться на товарные знаки или фирменные наименования и указывать другие требования, которые ограничат количество участников. Все перечисленные выше требования учреждением учтены при составлении документации при анализе рынка перед заключением муниципальных контрактов.</w:t>
      </w:r>
    </w:p>
    <w:p w:rsidR="006B6472" w:rsidRPr="006B6472" w:rsidRDefault="006B6472" w:rsidP="000C11E7">
      <w:pPr>
        <w:pStyle w:val="a3"/>
        <w:spacing w:before="0" w:after="0"/>
        <w:ind w:firstLine="709"/>
        <w:jc w:val="both"/>
        <w:rPr>
          <w:sz w:val="28"/>
          <w:szCs w:val="28"/>
        </w:rPr>
      </w:pPr>
      <w:r w:rsidRPr="006B6472">
        <w:rPr>
          <w:sz w:val="28"/>
          <w:szCs w:val="28"/>
        </w:rPr>
        <w:t xml:space="preserve">При формировании плана-графика и внесении в него изменений также необходимо готовить обоснование, чтобы объяснить, почему заказчик закупает товары, работы, услуги с конкретными характеристиками и ценой. </w:t>
      </w:r>
      <w:proofErr w:type="gramStart"/>
      <w:r w:rsidRPr="006B6472">
        <w:rPr>
          <w:sz w:val="28"/>
          <w:szCs w:val="28"/>
        </w:rPr>
        <w:t>Все подтверждающие документы</w:t>
      </w:r>
      <w:proofErr w:type="gramEnd"/>
      <w:r w:rsidRPr="006B6472">
        <w:rPr>
          <w:sz w:val="28"/>
          <w:szCs w:val="28"/>
        </w:rPr>
        <w:t xml:space="preserve"> представленные учреждением указывают на соответствие планируемой процедуры своим потребностям, целям и положениям закона.</w:t>
      </w:r>
    </w:p>
    <w:p w:rsidR="006B6472" w:rsidRDefault="006B6472" w:rsidP="006B6472">
      <w:pPr>
        <w:pStyle w:val="a3"/>
        <w:spacing w:before="0" w:after="0"/>
        <w:ind w:firstLine="709"/>
        <w:jc w:val="both"/>
        <w:rPr>
          <w:sz w:val="28"/>
          <w:szCs w:val="28"/>
        </w:rPr>
      </w:pPr>
      <w:r w:rsidRPr="006B6472">
        <w:rPr>
          <w:sz w:val="28"/>
          <w:szCs w:val="28"/>
        </w:rPr>
        <w:t>Закупки, произведенные учреждением в 2024 году, обоснованы.</w:t>
      </w:r>
    </w:p>
    <w:p w:rsidR="00603B8E" w:rsidRPr="000C11E7" w:rsidRDefault="00603B8E" w:rsidP="00603B8E">
      <w:pPr>
        <w:pStyle w:val="a3"/>
        <w:shd w:val="clear" w:color="auto" w:fill="auto"/>
        <w:spacing w:before="0" w:after="0" w:line="240" w:lineRule="auto"/>
        <w:ind w:firstLine="709"/>
        <w:jc w:val="both"/>
        <w:rPr>
          <w:sz w:val="28"/>
          <w:szCs w:val="28"/>
        </w:rPr>
      </w:pPr>
      <w:r w:rsidRPr="000C11E7">
        <w:rPr>
          <w:sz w:val="28"/>
          <w:szCs w:val="28"/>
        </w:rPr>
        <w:t xml:space="preserve">В рамках предмета контрольного мероприятия комиссией осуществлена проверка </w:t>
      </w:r>
      <w:r w:rsidRPr="000C11E7">
        <w:rPr>
          <w:bCs/>
          <w:sz w:val="28"/>
          <w:szCs w:val="28"/>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03B8E" w:rsidRPr="000C11E7" w:rsidRDefault="00603B8E" w:rsidP="00603B8E">
      <w:pPr>
        <w:pStyle w:val="ae"/>
        <w:autoSpaceDE w:val="0"/>
        <w:autoSpaceDN w:val="0"/>
        <w:adjustRightInd w:val="0"/>
        <w:ind w:left="0" w:firstLine="709"/>
        <w:jc w:val="both"/>
        <w:rPr>
          <w:sz w:val="28"/>
          <w:szCs w:val="28"/>
        </w:rPr>
      </w:pPr>
      <w:r w:rsidRPr="000C11E7">
        <w:rPr>
          <w:sz w:val="28"/>
          <w:szCs w:val="28"/>
        </w:rPr>
        <w:lastRenderedPageBreak/>
        <w:t xml:space="preserve">Проверка проводится анализом </w:t>
      </w:r>
      <w:r w:rsidRPr="000C11E7">
        <w:rPr>
          <w:rFonts w:eastAsia="Calibri"/>
          <w:sz w:val="28"/>
          <w:szCs w:val="28"/>
        </w:rPr>
        <w:t xml:space="preserve">копий запросов, ответов, скриншотов сайтов, </w:t>
      </w:r>
      <w:proofErr w:type="gramStart"/>
      <w:r w:rsidRPr="000C11E7">
        <w:rPr>
          <w:rFonts w:eastAsia="Calibri"/>
          <w:sz w:val="28"/>
          <w:szCs w:val="28"/>
        </w:rPr>
        <w:t>источников информации</w:t>
      </w:r>
      <w:proofErr w:type="gramEnd"/>
      <w:r w:rsidRPr="000C11E7">
        <w:rPr>
          <w:rFonts w:eastAsia="Calibri"/>
          <w:sz w:val="28"/>
          <w:szCs w:val="28"/>
        </w:rPr>
        <w:t xml:space="preserve"> используемых при обосновании начальной максимальной цены контрактов и копий обоснований начальной максимальной цены контрактов, содержащихся в документациях о закупках товаров, работ и услуг </w:t>
      </w:r>
      <w:r w:rsidRPr="000C11E7">
        <w:rPr>
          <w:sz w:val="28"/>
          <w:szCs w:val="28"/>
        </w:rPr>
        <w:t xml:space="preserve">у проверяемого Учреждения. </w:t>
      </w:r>
    </w:p>
    <w:p w:rsidR="00603B8E" w:rsidRPr="000C11E7" w:rsidRDefault="00603B8E" w:rsidP="00603B8E">
      <w:pPr>
        <w:pStyle w:val="a3"/>
        <w:shd w:val="clear" w:color="auto" w:fill="auto"/>
        <w:spacing w:before="0" w:after="0" w:line="240" w:lineRule="auto"/>
        <w:ind w:firstLine="709"/>
        <w:jc w:val="both"/>
        <w:rPr>
          <w:sz w:val="28"/>
          <w:szCs w:val="28"/>
        </w:rPr>
      </w:pPr>
      <w:r w:rsidRPr="000C11E7">
        <w:rPr>
          <w:sz w:val="28"/>
          <w:szCs w:val="28"/>
        </w:rPr>
        <w:t>Начальная максимальная цена контрактов</w:t>
      </w:r>
      <w:r w:rsidR="00B71ECD">
        <w:rPr>
          <w:sz w:val="28"/>
          <w:szCs w:val="28"/>
        </w:rPr>
        <w:t xml:space="preserve"> (далее – НМЦК)</w:t>
      </w:r>
      <w:r w:rsidRPr="000C11E7">
        <w:rPr>
          <w:color w:val="000000"/>
          <w:sz w:val="28"/>
          <w:szCs w:val="28"/>
        </w:rPr>
        <w:t>, заключенных в 202</w:t>
      </w:r>
      <w:r w:rsidR="006E7031" w:rsidRPr="000C11E7">
        <w:rPr>
          <w:color w:val="000000"/>
          <w:sz w:val="28"/>
          <w:szCs w:val="28"/>
        </w:rPr>
        <w:t>4</w:t>
      </w:r>
      <w:r w:rsidRPr="000C11E7">
        <w:rPr>
          <w:color w:val="000000"/>
          <w:sz w:val="28"/>
          <w:szCs w:val="28"/>
        </w:rPr>
        <w:t xml:space="preserve"> году определялась методом сопоставимых рыночных цен (анализ рынка), в соответствии с приказом Минэкономразвития России от 2 октября 2013 г. </w:t>
      </w:r>
      <w:r w:rsidR="00B71ECD">
        <w:rPr>
          <w:color w:val="000000"/>
          <w:sz w:val="28"/>
          <w:szCs w:val="28"/>
        </w:rPr>
        <w:t xml:space="preserve">                  </w:t>
      </w:r>
      <w:r w:rsidRPr="000C11E7">
        <w:rPr>
          <w:color w:val="000000"/>
          <w:sz w:val="28"/>
          <w:szCs w:val="28"/>
        </w:rPr>
        <w:t xml:space="preserve"> № 567 «Об утверждении Методических рекомендаций по применению методов определения </w:t>
      </w:r>
      <w:r w:rsidRPr="000C11E7">
        <w:rPr>
          <w:sz w:val="28"/>
          <w:szCs w:val="28"/>
        </w:rPr>
        <w:t>начальной (максимальной) цены контракта, цены контракта, заключаемого с единственным поставщиком (подрядчиком, исполнителем)» как при составлении бюджета учреждения на 202</w:t>
      </w:r>
      <w:r w:rsidR="006E7031" w:rsidRPr="000C11E7">
        <w:rPr>
          <w:sz w:val="28"/>
          <w:szCs w:val="28"/>
        </w:rPr>
        <w:t>4</w:t>
      </w:r>
      <w:r w:rsidRPr="000C11E7">
        <w:rPr>
          <w:sz w:val="28"/>
          <w:szCs w:val="28"/>
        </w:rPr>
        <w:t xml:space="preserve"> год, так и при заключении контрактов обоснование НМЦК учреждением уточнялось. </w:t>
      </w:r>
    </w:p>
    <w:p w:rsidR="00902368" w:rsidRPr="000C11E7" w:rsidRDefault="00902368" w:rsidP="00902368">
      <w:pPr>
        <w:pStyle w:val="ae"/>
        <w:ind w:left="0" w:firstLine="720"/>
        <w:jc w:val="both"/>
        <w:rPr>
          <w:sz w:val="28"/>
          <w:szCs w:val="28"/>
        </w:rPr>
      </w:pPr>
    </w:p>
    <w:p w:rsidR="00705692" w:rsidRPr="000C11E7" w:rsidRDefault="00705692" w:rsidP="004C1785">
      <w:pPr>
        <w:pStyle w:val="a3"/>
        <w:numPr>
          <w:ilvl w:val="0"/>
          <w:numId w:val="4"/>
        </w:numPr>
        <w:shd w:val="clear" w:color="auto" w:fill="auto"/>
        <w:spacing w:before="0" w:after="0" w:line="240" w:lineRule="auto"/>
        <w:ind w:left="0" w:firstLine="0"/>
        <w:jc w:val="center"/>
        <w:rPr>
          <w:i/>
          <w:sz w:val="28"/>
          <w:szCs w:val="28"/>
        </w:rPr>
      </w:pPr>
      <w:r w:rsidRPr="000C11E7">
        <w:rPr>
          <w:i/>
          <w:sz w:val="28"/>
          <w:szCs w:val="28"/>
        </w:rPr>
        <w:t>Соблюдение требований</w:t>
      </w:r>
      <w:r w:rsidR="00484B73" w:rsidRPr="000C11E7">
        <w:rPr>
          <w:i/>
          <w:sz w:val="28"/>
          <w:szCs w:val="28"/>
        </w:rPr>
        <w:t xml:space="preserve"> о нормировании в сфере закупок</w:t>
      </w:r>
    </w:p>
    <w:p w:rsidR="00484B73" w:rsidRPr="000C11E7" w:rsidRDefault="00484B73" w:rsidP="00C22038">
      <w:pPr>
        <w:pStyle w:val="a3"/>
        <w:shd w:val="clear" w:color="auto" w:fill="auto"/>
        <w:spacing w:before="0" w:after="0" w:line="240" w:lineRule="auto"/>
        <w:ind w:firstLine="0"/>
        <w:jc w:val="both"/>
        <w:rPr>
          <w:i/>
          <w:sz w:val="28"/>
          <w:szCs w:val="28"/>
        </w:rPr>
      </w:pPr>
    </w:p>
    <w:p w:rsidR="00C26632" w:rsidRPr="000C11E7" w:rsidRDefault="00FB3E20" w:rsidP="00FB3E20">
      <w:pPr>
        <w:ind w:firstLine="851"/>
        <w:jc w:val="both"/>
        <w:rPr>
          <w:rFonts w:ascii="Times New Roman" w:eastAsia="Calibri" w:hAnsi="Times New Roman" w:cs="Times New Roman"/>
          <w:color w:val="auto"/>
          <w:sz w:val="28"/>
          <w:szCs w:val="28"/>
          <w:lang w:eastAsia="en-US"/>
        </w:rPr>
      </w:pPr>
      <w:r w:rsidRPr="000C11E7">
        <w:rPr>
          <w:rFonts w:ascii="Times New Roman" w:hAnsi="Times New Roman" w:cs="Times New Roman"/>
          <w:sz w:val="28"/>
          <w:szCs w:val="28"/>
        </w:rPr>
        <w:t>В соответствии с постановлением администрации Тимашевского городского поселения Тимашевского района  от 28 мая 2020 г. № 404 «Об утверждении правил определения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постановлением администрации Тимашевского городского поселения Тимашевского района  от 27 октября 2020 г. № 794 «Об утверждении правил определения требований к отдельным видам товаров, работ, услуг (в том числе предельных цен товаров, работ, услуг), закупаемым для обеспечения муниципальных нужд администрации Тимашевского городского поселения Тимашевского района и подведомственных ей муниципальных казенных и бюджетных учреждений» (с изменениями от 8 мая 2024 г. № 482), постановлением администрации Тимашевского городского поселения Тимашевского района  от 20 ноября 2020 г. № 861 «Об утверждении ведомственного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закупаемых для обеспечения муниципальных нужд подведомственных администрации Тимашевского городского поселения Тимашевского района муниципальных казенных и бюджетных учреждений» (с изменениями 24 июня 2024 г. № 641), п</w:t>
      </w:r>
      <w:r w:rsidR="00C26632" w:rsidRPr="000C11E7">
        <w:rPr>
          <w:rFonts w:ascii="Times New Roman" w:hAnsi="Times New Roman" w:cs="Times New Roman"/>
          <w:sz w:val="28"/>
          <w:szCs w:val="28"/>
        </w:rPr>
        <w:t>остановлением администрации Тимашевского городского поселения Тимашевского района от 2</w:t>
      </w:r>
      <w:r w:rsidR="004C1785" w:rsidRPr="000C11E7">
        <w:rPr>
          <w:rFonts w:ascii="Times New Roman" w:hAnsi="Times New Roman" w:cs="Times New Roman"/>
          <w:sz w:val="28"/>
          <w:szCs w:val="28"/>
        </w:rPr>
        <w:t>3 декабря 202</w:t>
      </w:r>
      <w:r w:rsidR="00123DFE" w:rsidRPr="000C11E7">
        <w:rPr>
          <w:rFonts w:ascii="Times New Roman" w:hAnsi="Times New Roman" w:cs="Times New Roman"/>
          <w:sz w:val="28"/>
          <w:szCs w:val="28"/>
        </w:rPr>
        <w:t>3</w:t>
      </w:r>
      <w:r w:rsidR="00C26632" w:rsidRPr="000C11E7">
        <w:rPr>
          <w:rFonts w:ascii="Times New Roman" w:hAnsi="Times New Roman" w:cs="Times New Roman"/>
          <w:sz w:val="28"/>
          <w:szCs w:val="28"/>
        </w:rPr>
        <w:t xml:space="preserve"> г. № </w:t>
      </w:r>
      <w:r w:rsidR="00DB2FD1" w:rsidRPr="000C11E7">
        <w:rPr>
          <w:rFonts w:ascii="Times New Roman" w:hAnsi="Times New Roman" w:cs="Times New Roman"/>
          <w:sz w:val="28"/>
          <w:szCs w:val="28"/>
        </w:rPr>
        <w:t>1765</w:t>
      </w:r>
      <w:r w:rsidR="00C26632" w:rsidRPr="000C11E7">
        <w:rPr>
          <w:rFonts w:ascii="Times New Roman" w:hAnsi="Times New Roman" w:cs="Times New Roman"/>
          <w:sz w:val="28"/>
          <w:szCs w:val="28"/>
        </w:rPr>
        <w:t xml:space="preserve"> «Об утверждении нормативных затрат на обеспечение функций администрации Тимашевского городского поселения Тимашевского района, включая подведомственные ей муниципальные казенные учреждения на 202</w:t>
      </w:r>
      <w:r w:rsidR="00DB2FD1" w:rsidRPr="000C11E7">
        <w:rPr>
          <w:rFonts w:ascii="Times New Roman" w:hAnsi="Times New Roman" w:cs="Times New Roman"/>
          <w:sz w:val="28"/>
          <w:szCs w:val="28"/>
        </w:rPr>
        <w:t>4</w:t>
      </w:r>
      <w:r w:rsidR="00C26632" w:rsidRPr="000C11E7">
        <w:rPr>
          <w:rFonts w:ascii="Times New Roman" w:hAnsi="Times New Roman" w:cs="Times New Roman"/>
          <w:sz w:val="28"/>
          <w:szCs w:val="28"/>
        </w:rPr>
        <w:t xml:space="preserve"> год» (с изменениями) (далее – </w:t>
      </w:r>
      <w:r w:rsidR="00AF73AF" w:rsidRPr="000C11E7">
        <w:rPr>
          <w:rFonts w:ascii="Times New Roman" w:hAnsi="Times New Roman" w:cs="Times New Roman"/>
          <w:sz w:val="28"/>
          <w:szCs w:val="28"/>
        </w:rPr>
        <w:t>Н</w:t>
      </w:r>
      <w:r w:rsidR="00C26632" w:rsidRPr="000C11E7">
        <w:rPr>
          <w:rFonts w:ascii="Times New Roman" w:hAnsi="Times New Roman" w:cs="Times New Roman"/>
          <w:sz w:val="28"/>
          <w:szCs w:val="28"/>
        </w:rPr>
        <w:t xml:space="preserve">ормативы) </w:t>
      </w:r>
      <w:r w:rsidR="00C26632" w:rsidRPr="000C11E7">
        <w:rPr>
          <w:rFonts w:ascii="Times New Roman" w:eastAsia="Calibri" w:hAnsi="Times New Roman" w:cs="Times New Roman"/>
          <w:color w:val="auto"/>
          <w:sz w:val="28"/>
          <w:szCs w:val="28"/>
          <w:lang w:eastAsia="en-US"/>
        </w:rPr>
        <w:t xml:space="preserve">установлены требования к закупаемым Учреждением товарам, работам, услугам (в том числе предельная цена и количество товаров, работ, </w:t>
      </w:r>
      <w:r w:rsidR="00C26632" w:rsidRPr="000C11E7">
        <w:rPr>
          <w:rFonts w:ascii="Times New Roman" w:eastAsia="Calibri" w:hAnsi="Times New Roman" w:cs="Times New Roman"/>
          <w:color w:val="auto"/>
          <w:sz w:val="28"/>
          <w:szCs w:val="28"/>
          <w:lang w:eastAsia="en-US"/>
        </w:rPr>
        <w:lastRenderedPageBreak/>
        <w:t xml:space="preserve">услуг). </w:t>
      </w:r>
    </w:p>
    <w:p w:rsidR="00DE33B7" w:rsidRPr="004B55BF" w:rsidRDefault="00C26632" w:rsidP="004B55BF">
      <w:pPr>
        <w:pStyle w:val="a3"/>
        <w:shd w:val="clear" w:color="auto" w:fill="auto"/>
        <w:spacing w:before="0" w:after="0" w:line="240" w:lineRule="auto"/>
        <w:ind w:firstLine="709"/>
        <w:jc w:val="both"/>
        <w:rPr>
          <w:sz w:val="28"/>
          <w:szCs w:val="28"/>
        </w:rPr>
      </w:pPr>
      <w:r w:rsidRPr="004B55BF">
        <w:rPr>
          <w:sz w:val="28"/>
          <w:szCs w:val="28"/>
        </w:rPr>
        <w:t xml:space="preserve">При проверке заключенных муниципальных контрактов </w:t>
      </w:r>
      <w:r w:rsidR="00AE02FC" w:rsidRPr="004B55BF">
        <w:rPr>
          <w:sz w:val="28"/>
          <w:szCs w:val="28"/>
        </w:rPr>
        <w:t>отмеч</w:t>
      </w:r>
      <w:r w:rsidRPr="004B55BF">
        <w:rPr>
          <w:sz w:val="28"/>
          <w:szCs w:val="28"/>
        </w:rPr>
        <w:t>ено</w:t>
      </w:r>
      <w:r w:rsidR="00AE02FC" w:rsidRPr="004B55BF">
        <w:rPr>
          <w:sz w:val="28"/>
          <w:szCs w:val="28"/>
        </w:rPr>
        <w:t xml:space="preserve"> </w:t>
      </w:r>
      <w:r w:rsidR="00F42261">
        <w:rPr>
          <w:sz w:val="28"/>
          <w:szCs w:val="28"/>
        </w:rPr>
        <w:t xml:space="preserve">их </w:t>
      </w:r>
      <w:r w:rsidRPr="004B55BF">
        <w:rPr>
          <w:sz w:val="28"/>
          <w:szCs w:val="28"/>
        </w:rPr>
        <w:t>соответств</w:t>
      </w:r>
      <w:r w:rsidR="00F42261">
        <w:rPr>
          <w:sz w:val="28"/>
          <w:szCs w:val="28"/>
        </w:rPr>
        <w:t>ие</w:t>
      </w:r>
      <w:r w:rsidRPr="004B55BF">
        <w:rPr>
          <w:sz w:val="28"/>
          <w:szCs w:val="28"/>
        </w:rPr>
        <w:t xml:space="preserve"> утвержденным </w:t>
      </w:r>
      <w:r w:rsidR="004C1785" w:rsidRPr="004B55BF">
        <w:rPr>
          <w:sz w:val="28"/>
          <w:szCs w:val="28"/>
        </w:rPr>
        <w:t>Нормативам.</w:t>
      </w:r>
      <w:r w:rsidR="00AE02FC" w:rsidRPr="004B55BF">
        <w:rPr>
          <w:sz w:val="28"/>
          <w:szCs w:val="28"/>
        </w:rPr>
        <w:t xml:space="preserve">  </w:t>
      </w:r>
    </w:p>
    <w:p w:rsidR="00E06A16" w:rsidRPr="007A52A4" w:rsidRDefault="00E06A16" w:rsidP="000D6B21">
      <w:pPr>
        <w:pStyle w:val="a3"/>
        <w:shd w:val="clear" w:color="auto" w:fill="auto"/>
        <w:tabs>
          <w:tab w:val="left" w:pos="993"/>
        </w:tabs>
        <w:spacing w:before="0" w:after="0" w:line="240" w:lineRule="auto"/>
        <w:ind w:firstLine="709"/>
        <w:jc w:val="both"/>
        <w:rPr>
          <w:i/>
          <w:sz w:val="28"/>
          <w:szCs w:val="28"/>
        </w:rPr>
      </w:pPr>
    </w:p>
    <w:p w:rsidR="0025688F" w:rsidRPr="007A52A4" w:rsidRDefault="0025688F" w:rsidP="00392877">
      <w:pPr>
        <w:pStyle w:val="a3"/>
        <w:numPr>
          <w:ilvl w:val="0"/>
          <w:numId w:val="4"/>
        </w:numPr>
        <w:shd w:val="clear" w:color="auto" w:fill="auto"/>
        <w:spacing w:before="0" w:after="0" w:line="240" w:lineRule="auto"/>
        <w:ind w:right="708"/>
        <w:jc w:val="center"/>
        <w:rPr>
          <w:i/>
          <w:sz w:val="28"/>
          <w:szCs w:val="28"/>
        </w:rPr>
      </w:pPr>
      <w:r w:rsidRPr="007A52A4">
        <w:rPr>
          <w:i/>
          <w:sz w:val="28"/>
          <w:szCs w:val="28"/>
        </w:rPr>
        <w:t xml:space="preserve">Правильность определения и обоснования начальной (максимальной) цены контракта, цены контракта, заключаемого с единственным поставщиком </w:t>
      </w:r>
      <w:r w:rsidR="00484B73" w:rsidRPr="007A52A4">
        <w:rPr>
          <w:i/>
          <w:sz w:val="28"/>
          <w:szCs w:val="28"/>
        </w:rPr>
        <w:t>(подрядчиком, исполнителем)</w:t>
      </w:r>
      <w:r w:rsidR="00950A12" w:rsidRPr="007A52A4">
        <w:rPr>
          <w:i/>
          <w:sz w:val="28"/>
          <w:szCs w:val="28"/>
        </w:rPr>
        <w:t>, начальной цены единицы товара, работы, услуги, начальной суммы цен единиц товара, работы, услуги</w:t>
      </w:r>
    </w:p>
    <w:p w:rsidR="000F6D5E" w:rsidRPr="007A52A4" w:rsidRDefault="000F6D5E" w:rsidP="00C22038">
      <w:pPr>
        <w:pStyle w:val="a3"/>
        <w:shd w:val="clear" w:color="auto" w:fill="auto"/>
        <w:spacing w:before="0" w:after="0" w:line="240" w:lineRule="auto"/>
        <w:ind w:left="1571" w:right="708" w:firstLine="0"/>
        <w:rPr>
          <w:i/>
          <w:sz w:val="28"/>
          <w:szCs w:val="28"/>
        </w:rPr>
      </w:pPr>
    </w:p>
    <w:p w:rsidR="00C4291E" w:rsidRPr="001863A9" w:rsidRDefault="00F34487" w:rsidP="00C22038">
      <w:pPr>
        <w:ind w:firstLine="709"/>
        <w:jc w:val="both"/>
        <w:rPr>
          <w:rFonts w:ascii="Times New Roman" w:hAnsi="Times New Roman" w:cs="Times New Roman"/>
          <w:sz w:val="28"/>
          <w:szCs w:val="28"/>
        </w:rPr>
      </w:pPr>
      <w:r w:rsidRPr="007A52A4">
        <w:rPr>
          <w:rFonts w:ascii="Times New Roman" w:hAnsi="Times New Roman" w:cs="Times New Roman"/>
          <w:sz w:val="28"/>
          <w:szCs w:val="28"/>
        </w:rPr>
        <w:t>Начальная (максимальная) цена контракта и цена контракта, заключаемого с единственным поставщиком (подрядчиком, исполнителем), определялись и обосновывались заказчиком в соответствии с требованиями статьи 22 Федерального закона № 44-ФЗ, посредством применения приоритетного метода сопоставимых рыночных цен.</w:t>
      </w:r>
      <w:r w:rsidR="007457F2" w:rsidRPr="007A52A4">
        <w:rPr>
          <w:rFonts w:ascii="Times New Roman" w:hAnsi="Times New Roman" w:cs="Times New Roman"/>
          <w:sz w:val="28"/>
          <w:szCs w:val="28"/>
        </w:rPr>
        <w:t xml:space="preserve"> </w:t>
      </w:r>
      <w:r w:rsidR="00E92953" w:rsidRPr="001863A9">
        <w:rPr>
          <w:rFonts w:ascii="Times New Roman" w:hAnsi="Times New Roman" w:cs="Times New Roman"/>
          <w:sz w:val="28"/>
          <w:szCs w:val="28"/>
        </w:rPr>
        <w:t>В</w:t>
      </w:r>
      <w:r w:rsidR="007A17A6" w:rsidRPr="001863A9">
        <w:rPr>
          <w:rFonts w:ascii="Times New Roman" w:hAnsi="Times New Roman" w:cs="Times New Roman"/>
          <w:sz w:val="28"/>
          <w:szCs w:val="28"/>
        </w:rPr>
        <w:t>се контракты имеют приложения с обоснованием НМЦК</w:t>
      </w:r>
      <w:r w:rsidR="007457F2" w:rsidRPr="001863A9">
        <w:rPr>
          <w:rFonts w:ascii="Times New Roman" w:hAnsi="Times New Roman" w:cs="Times New Roman"/>
          <w:sz w:val="28"/>
          <w:szCs w:val="28"/>
        </w:rPr>
        <w:t>.</w:t>
      </w:r>
    </w:p>
    <w:p w:rsidR="00E92953" w:rsidRPr="006B6A0B" w:rsidRDefault="00E92953" w:rsidP="00E92953">
      <w:pPr>
        <w:ind w:firstLine="709"/>
        <w:jc w:val="both"/>
        <w:rPr>
          <w:rFonts w:ascii="Times New Roman" w:hAnsi="Times New Roman" w:cs="Times New Roman"/>
          <w:sz w:val="28"/>
          <w:szCs w:val="28"/>
        </w:rPr>
      </w:pPr>
      <w:r w:rsidRPr="006B6A0B">
        <w:rPr>
          <w:rFonts w:ascii="Times New Roman" w:hAnsi="Times New Roman" w:cs="Times New Roman"/>
          <w:sz w:val="28"/>
          <w:szCs w:val="28"/>
        </w:rPr>
        <w:t xml:space="preserve">Пунктом 3.7.1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2 ноября 2013 г. № 567 (далее - Методические рекомендации), заказчику рекомендовано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
    <w:p w:rsidR="00E92953" w:rsidRPr="006B6A0B" w:rsidRDefault="00E92953" w:rsidP="00E92953">
      <w:pPr>
        <w:ind w:firstLine="709"/>
        <w:jc w:val="both"/>
        <w:rPr>
          <w:rFonts w:ascii="Times New Roman" w:hAnsi="Times New Roman" w:cs="Times New Roman"/>
          <w:sz w:val="28"/>
          <w:szCs w:val="28"/>
        </w:rPr>
      </w:pPr>
      <w:r w:rsidRPr="006B6A0B">
        <w:rPr>
          <w:rFonts w:ascii="Times New Roman" w:hAnsi="Times New Roman" w:cs="Times New Roman"/>
          <w:sz w:val="28"/>
          <w:szCs w:val="28"/>
        </w:rPr>
        <w:t>А в п. 3.19 Методических рекомендациях говорится, что в целях определения начальной максимальной цены контракта (далее -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92953" w:rsidRPr="006B6A0B" w:rsidRDefault="00E92953" w:rsidP="00E92953">
      <w:pPr>
        <w:ind w:firstLine="709"/>
        <w:jc w:val="both"/>
        <w:rPr>
          <w:rFonts w:ascii="Times New Roman" w:hAnsi="Times New Roman" w:cs="Times New Roman"/>
          <w:sz w:val="28"/>
          <w:szCs w:val="28"/>
        </w:rPr>
      </w:pPr>
      <w:r w:rsidRPr="006B6A0B">
        <w:rPr>
          <w:rFonts w:ascii="Times New Roman" w:hAnsi="Times New Roman" w:cs="Times New Roman"/>
          <w:sz w:val="28"/>
          <w:szCs w:val="28"/>
        </w:rPr>
        <w:t>Вместе с тем законодательством не установлена обязанность поставщиков (подрядчиков, исполнителей), получивших соответствующий запрос заказчика, предоставлять ему информацию о ценах. Следовательно, такая информация, может быть представлена как всеми 5 лицами, получившими запрос заказчика, так и 2 или 3, или вообще никем.</w:t>
      </w:r>
    </w:p>
    <w:p w:rsidR="00E92953" w:rsidRPr="006B6A0B" w:rsidRDefault="00E92953" w:rsidP="00E92953">
      <w:pPr>
        <w:ind w:firstLine="709"/>
        <w:jc w:val="both"/>
        <w:rPr>
          <w:rFonts w:ascii="Times New Roman" w:hAnsi="Times New Roman" w:cs="Times New Roman"/>
          <w:sz w:val="28"/>
          <w:szCs w:val="28"/>
        </w:rPr>
      </w:pPr>
      <w:r w:rsidRPr="006B6A0B">
        <w:rPr>
          <w:rFonts w:ascii="Times New Roman" w:hAnsi="Times New Roman" w:cs="Times New Roman"/>
          <w:sz w:val="28"/>
          <w:szCs w:val="28"/>
        </w:rPr>
        <w:t>Поэтому никакого противоречия между п. 3.7.1 и п. 3.19 Методических рекомендаций нет, и заказчику рекомендуется использовать не менее трех цен товара, работы, услуги, предлагаемых различными поставщиками (подрядчиками, исполнителями) (п. 3.19 Методических рекомендаций).</w:t>
      </w:r>
    </w:p>
    <w:p w:rsidR="00E92953" w:rsidRPr="006B6A0B" w:rsidRDefault="00E92953" w:rsidP="00E92953">
      <w:pPr>
        <w:ind w:firstLine="709"/>
        <w:jc w:val="both"/>
        <w:rPr>
          <w:rFonts w:ascii="Times New Roman" w:hAnsi="Times New Roman" w:cs="Times New Roman"/>
          <w:sz w:val="28"/>
          <w:szCs w:val="28"/>
        </w:rPr>
      </w:pPr>
      <w:r w:rsidRPr="006B6A0B">
        <w:rPr>
          <w:rFonts w:ascii="Times New Roman" w:hAnsi="Times New Roman" w:cs="Times New Roman"/>
          <w:sz w:val="28"/>
          <w:szCs w:val="28"/>
        </w:rPr>
        <w:t xml:space="preserve">Законодательством не установлено запрета на использование при расчете НМЦК цен, полученных из различных источников, указанных в п. 3.7 Методических рекомендаций. Более того, исходя из содержания раздела III Методических рекомендаций следует, что заказчиком при расчете НМЦК могут быть использованы цены, полученные из различных источников (смотрите, </w:t>
      </w:r>
      <w:r w:rsidRPr="006B6A0B">
        <w:rPr>
          <w:rFonts w:ascii="Times New Roman" w:hAnsi="Times New Roman" w:cs="Times New Roman"/>
          <w:sz w:val="28"/>
          <w:szCs w:val="28"/>
        </w:rPr>
        <w:lastRenderedPageBreak/>
        <w:t>например, п. 3.14 Методических рекомендаций). Соответственно, заказчик может рассчитать НМЦК исходя из 3 цен, полученных из разных источников.</w:t>
      </w:r>
    </w:p>
    <w:p w:rsidR="00E92953" w:rsidRPr="00C15FB6" w:rsidRDefault="007F1843" w:rsidP="00E92953">
      <w:pPr>
        <w:ind w:firstLine="709"/>
        <w:jc w:val="both"/>
        <w:rPr>
          <w:rFonts w:ascii="Times New Roman" w:hAnsi="Times New Roman" w:cs="Times New Roman"/>
          <w:sz w:val="28"/>
          <w:szCs w:val="28"/>
        </w:rPr>
      </w:pPr>
      <w:r>
        <w:rPr>
          <w:rFonts w:ascii="Times New Roman" w:hAnsi="Times New Roman" w:cs="Times New Roman"/>
          <w:sz w:val="28"/>
          <w:szCs w:val="28"/>
        </w:rPr>
        <w:t>Учреждением производились запросы коммерческих предложений в соответствии с приведенными выше требованиями.</w:t>
      </w:r>
    </w:p>
    <w:p w:rsidR="00E118A2" w:rsidRPr="00354BFE" w:rsidRDefault="00E118A2" w:rsidP="00E51F64">
      <w:pPr>
        <w:ind w:firstLine="709"/>
        <w:jc w:val="both"/>
        <w:rPr>
          <w:rFonts w:ascii="Times New Roman" w:hAnsi="Times New Roman" w:cs="Times New Roman"/>
          <w:sz w:val="28"/>
          <w:szCs w:val="28"/>
        </w:rPr>
      </w:pPr>
      <w:r w:rsidRPr="00354BFE">
        <w:rPr>
          <w:rFonts w:ascii="Times New Roman" w:hAnsi="Times New Roman" w:cs="Times New Roman"/>
          <w:sz w:val="28"/>
          <w:szCs w:val="28"/>
        </w:rPr>
        <w:t xml:space="preserve">Для объективного обоснования НМЦК методом сопоставимых рыночных цен (анализа рынка) заказчик использует несколько источников информации, указанных в части 18 ст. 22 Федерального закона № 44-ФЗ. При этом комплекс мер, который заказчик обязан осуществить при обосновании НМЦК, должен быть направлен на соблюдение принципов обеспечения конкуренции, эффективности осуществления закупок (ст. 6, 8, 12 Федерального закона </w:t>
      </w:r>
      <w:r w:rsidR="002A58B5">
        <w:rPr>
          <w:rFonts w:ascii="Times New Roman" w:hAnsi="Times New Roman" w:cs="Times New Roman"/>
          <w:sz w:val="28"/>
          <w:szCs w:val="28"/>
        </w:rPr>
        <w:t xml:space="preserve">                 </w:t>
      </w:r>
      <w:r w:rsidRPr="00354BFE">
        <w:rPr>
          <w:rFonts w:ascii="Times New Roman" w:hAnsi="Times New Roman" w:cs="Times New Roman"/>
          <w:sz w:val="28"/>
          <w:szCs w:val="28"/>
        </w:rPr>
        <w:t>№ 44-ФЗ)</w:t>
      </w:r>
      <w:r w:rsidR="00340F23" w:rsidRPr="00354BFE">
        <w:rPr>
          <w:rFonts w:ascii="Times New Roman" w:hAnsi="Times New Roman" w:cs="Times New Roman"/>
          <w:sz w:val="28"/>
          <w:szCs w:val="28"/>
        </w:rPr>
        <w:t>.</w:t>
      </w:r>
    </w:p>
    <w:p w:rsidR="00340F23" w:rsidRPr="009B55D3" w:rsidRDefault="00340F23" w:rsidP="00E51F64">
      <w:pPr>
        <w:ind w:firstLine="709"/>
        <w:jc w:val="both"/>
        <w:rPr>
          <w:rFonts w:ascii="Times New Roman" w:hAnsi="Times New Roman" w:cs="Times New Roman"/>
          <w:sz w:val="28"/>
          <w:szCs w:val="28"/>
        </w:rPr>
      </w:pPr>
      <w:r w:rsidRPr="00354BFE">
        <w:rPr>
          <w:rFonts w:ascii="Times New Roman" w:hAnsi="Times New Roman" w:cs="Times New Roman"/>
          <w:sz w:val="28"/>
          <w:szCs w:val="28"/>
        </w:rPr>
        <w:t xml:space="preserve">Определение НМЦК в порядке, установленном законодательством о контрактной системе, обеспечивает функционирование всей системы государственных (муниципальных) закупок в целях удовлетворения государственных и муниципальных нужд путем обеспечения участия в закупках максимально широкого круга участников, выявление лиц, исполнение контракта которыми в наибольшей степени будет отвечать целям эффективного </w:t>
      </w:r>
      <w:r w:rsidRPr="009B55D3">
        <w:rPr>
          <w:rFonts w:ascii="Times New Roman" w:hAnsi="Times New Roman" w:cs="Times New Roman"/>
          <w:sz w:val="28"/>
          <w:szCs w:val="28"/>
        </w:rPr>
        <w:t>использования источников финансирования, предотвращения злоупотребления в сфере закупок</w:t>
      </w:r>
      <w:r w:rsidR="00936D70" w:rsidRPr="009B55D3">
        <w:rPr>
          <w:rFonts w:ascii="Times New Roman" w:hAnsi="Times New Roman" w:cs="Times New Roman"/>
          <w:sz w:val="28"/>
          <w:szCs w:val="28"/>
        </w:rPr>
        <w:t>.</w:t>
      </w:r>
    </w:p>
    <w:p w:rsidR="00936D70" w:rsidRPr="009B55D3" w:rsidRDefault="00936D70" w:rsidP="00E51F64">
      <w:pPr>
        <w:ind w:firstLine="709"/>
        <w:jc w:val="both"/>
        <w:rPr>
          <w:rFonts w:ascii="Times New Roman" w:hAnsi="Times New Roman" w:cs="Times New Roman"/>
          <w:sz w:val="28"/>
          <w:szCs w:val="28"/>
        </w:rPr>
      </w:pPr>
      <w:r w:rsidRPr="009B55D3">
        <w:rPr>
          <w:rFonts w:ascii="Times New Roman" w:hAnsi="Times New Roman" w:cs="Times New Roman"/>
          <w:sz w:val="28"/>
          <w:szCs w:val="28"/>
        </w:rPr>
        <w:t>Учреждением выполнены требования о направлении запроса на предоставление ценовой информации потенциальным поставщикам</w:t>
      </w:r>
      <w:r w:rsidR="00354BFE" w:rsidRPr="009B55D3">
        <w:rPr>
          <w:rFonts w:ascii="Times New Roman" w:hAnsi="Times New Roman" w:cs="Times New Roman"/>
          <w:sz w:val="28"/>
          <w:szCs w:val="28"/>
        </w:rPr>
        <w:t>.</w:t>
      </w:r>
      <w:r w:rsidRPr="009B55D3">
        <w:rPr>
          <w:rFonts w:ascii="Times New Roman" w:hAnsi="Times New Roman" w:cs="Times New Roman"/>
          <w:sz w:val="28"/>
          <w:szCs w:val="28"/>
        </w:rPr>
        <w:t xml:space="preserve"> </w:t>
      </w:r>
      <w:r w:rsidR="00354BFE" w:rsidRPr="009B55D3">
        <w:rPr>
          <w:rFonts w:ascii="Times New Roman" w:hAnsi="Times New Roman" w:cs="Times New Roman"/>
          <w:sz w:val="28"/>
          <w:szCs w:val="28"/>
        </w:rPr>
        <w:t>Полный комплекс мер для объективного формирования НМЦК в целях выявления лиц, исполнение контракта которыми в наибольшей степени будет отвечать целям эффективного использования источников финансирования, осуществлен.</w:t>
      </w:r>
    </w:p>
    <w:p w:rsidR="009A6FBA" w:rsidRPr="002F5C96" w:rsidRDefault="002F5C96" w:rsidP="00D14CFE">
      <w:pPr>
        <w:ind w:firstLine="709"/>
        <w:jc w:val="both"/>
        <w:rPr>
          <w:rFonts w:ascii="Times New Roman" w:hAnsi="Times New Roman" w:cs="Times New Roman"/>
          <w:sz w:val="28"/>
          <w:szCs w:val="28"/>
        </w:rPr>
      </w:pPr>
      <w:r w:rsidRPr="009B55D3">
        <w:rPr>
          <w:rFonts w:ascii="Times New Roman" w:hAnsi="Times New Roman" w:cs="Times New Roman"/>
          <w:sz w:val="28"/>
          <w:szCs w:val="28"/>
        </w:rPr>
        <w:t>При проверке</w:t>
      </w:r>
      <w:r w:rsidRPr="00354BFE">
        <w:rPr>
          <w:rFonts w:ascii="Times New Roman" w:hAnsi="Times New Roman" w:cs="Times New Roman"/>
          <w:sz w:val="28"/>
          <w:szCs w:val="28"/>
        </w:rPr>
        <w:t xml:space="preserve"> реквизитов</w:t>
      </w:r>
      <w:r w:rsidR="00D14CFE" w:rsidRPr="00354BFE">
        <w:rPr>
          <w:rFonts w:ascii="Times New Roman" w:hAnsi="Times New Roman" w:cs="Times New Roman"/>
          <w:sz w:val="28"/>
          <w:szCs w:val="28"/>
        </w:rPr>
        <w:t xml:space="preserve"> заказчика, актуальност</w:t>
      </w:r>
      <w:r w:rsidRPr="00354BFE">
        <w:rPr>
          <w:rFonts w:ascii="Times New Roman" w:hAnsi="Times New Roman" w:cs="Times New Roman"/>
          <w:sz w:val="28"/>
          <w:szCs w:val="28"/>
        </w:rPr>
        <w:t>и</w:t>
      </w:r>
      <w:r w:rsidR="00D14CFE" w:rsidRPr="00354BFE">
        <w:rPr>
          <w:rFonts w:ascii="Times New Roman" w:hAnsi="Times New Roman" w:cs="Times New Roman"/>
          <w:sz w:val="28"/>
          <w:szCs w:val="28"/>
        </w:rPr>
        <w:t xml:space="preserve"> статуса потенциального</w:t>
      </w:r>
      <w:r w:rsidR="00D14CFE" w:rsidRPr="002F5C96">
        <w:rPr>
          <w:rFonts w:ascii="Times New Roman" w:hAnsi="Times New Roman" w:cs="Times New Roman"/>
          <w:sz w:val="28"/>
          <w:szCs w:val="28"/>
        </w:rPr>
        <w:t xml:space="preserve"> поставщика – действующая ли организ</w:t>
      </w:r>
      <w:r w:rsidRPr="002F5C96">
        <w:rPr>
          <w:rFonts w:ascii="Times New Roman" w:hAnsi="Times New Roman" w:cs="Times New Roman"/>
          <w:sz w:val="28"/>
          <w:szCs w:val="28"/>
        </w:rPr>
        <w:t>ация на момент обоснования НМЦК нарушения не выявлены</w:t>
      </w:r>
      <w:r w:rsidR="001863A9">
        <w:rPr>
          <w:rFonts w:ascii="Times New Roman" w:hAnsi="Times New Roman" w:cs="Times New Roman"/>
          <w:sz w:val="28"/>
          <w:szCs w:val="28"/>
        </w:rPr>
        <w:t>.</w:t>
      </w:r>
      <w:r w:rsidR="00D14CFE" w:rsidRPr="002F5C96">
        <w:rPr>
          <w:rFonts w:ascii="Times New Roman" w:hAnsi="Times New Roman" w:cs="Times New Roman"/>
          <w:sz w:val="28"/>
          <w:szCs w:val="28"/>
        </w:rPr>
        <w:t xml:space="preserve"> </w:t>
      </w:r>
    </w:p>
    <w:p w:rsidR="001B4FBF" w:rsidRPr="006B6472" w:rsidRDefault="001B4FBF" w:rsidP="00E92953">
      <w:pPr>
        <w:pStyle w:val="a3"/>
        <w:shd w:val="clear" w:color="auto" w:fill="auto"/>
        <w:spacing w:before="0" w:after="0" w:line="240" w:lineRule="auto"/>
        <w:ind w:firstLine="0"/>
        <w:jc w:val="both"/>
        <w:rPr>
          <w:i/>
          <w:sz w:val="28"/>
          <w:szCs w:val="28"/>
          <w:highlight w:val="yellow"/>
        </w:rPr>
      </w:pPr>
    </w:p>
    <w:p w:rsidR="005120FF" w:rsidRPr="001B5B06" w:rsidRDefault="005120FF" w:rsidP="00392877">
      <w:pPr>
        <w:pStyle w:val="a3"/>
        <w:numPr>
          <w:ilvl w:val="0"/>
          <w:numId w:val="5"/>
        </w:numPr>
        <w:shd w:val="clear" w:color="auto" w:fill="auto"/>
        <w:spacing w:before="0" w:after="0" w:line="240" w:lineRule="auto"/>
        <w:ind w:left="709" w:right="708" w:firstLine="0"/>
        <w:jc w:val="center"/>
        <w:rPr>
          <w:i/>
          <w:sz w:val="28"/>
          <w:szCs w:val="28"/>
        </w:rPr>
      </w:pPr>
      <w:r w:rsidRPr="001B5B06">
        <w:rPr>
          <w:i/>
          <w:sz w:val="28"/>
          <w:szCs w:val="28"/>
        </w:rPr>
        <w:t xml:space="preserve">Соответствие информации об </w:t>
      </w:r>
      <w:r w:rsidR="00950A12" w:rsidRPr="001B5B06">
        <w:rPr>
          <w:i/>
          <w:sz w:val="28"/>
          <w:szCs w:val="28"/>
        </w:rPr>
        <w:t xml:space="preserve">идентификационных кодах закупок и не превышении </w:t>
      </w:r>
      <w:r w:rsidRPr="001B5B06">
        <w:rPr>
          <w:i/>
          <w:sz w:val="28"/>
          <w:szCs w:val="28"/>
        </w:rPr>
        <w:t>объем</w:t>
      </w:r>
      <w:r w:rsidR="00950A12" w:rsidRPr="001B5B06">
        <w:rPr>
          <w:i/>
          <w:sz w:val="28"/>
          <w:szCs w:val="28"/>
        </w:rPr>
        <w:t xml:space="preserve">а финансового обеспечения </w:t>
      </w:r>
      <w:r w:rsidRPr="001B5B06">
        <w:rPr>
          <w:i/>
          <w:sz w:val="28"/>
          <w:szCs w:val="28"/>
        </w:rPr>
        <w:t xml:space="preserve">для осуществления </w:t>
      </w:r>
      <w:r w:rsidR="00950A12" w:rsidRPr="001B5B06">
        <w:rPr>
          <w:i/>
          <w:sz w:val="28"/>
          <w:szCs w:val="28"/>
        </w:rPr>
        <w:t xml:space="preserve">данных закупок, информации, содержащейся в планах - графиках закупок, извещениях об осуществлении закупок, </w:t>
      </w:r>
      <w:proofErr w:type="gramStart"/>
      <w:r w:rsidR="00950A12" w:rsidRPr="001B5B06">
        <w:rPr>
          <w:i/>
          <w:sz w:val="28"/>
          <w:szCs w:val="28"/>
        </w:rPr>
        <w:t>протоколах  определения</w:t>
      </w:r>
      <w:proofErr w:type="gramEnd"/>
      <w:r w:rsidR="00950A12" w:rsidRPr="001B5B06">
        <w:rPr>
          <w:i/>
          <w:sz w:val="28"/>
          <w:szCs w:val="28"/>
        </w:rPr>
        <w:t xml:space="preserve">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CB070C" w:rsidRPr="001B5B06" w:rsidRDefault="00CB070C" w:rsidP="00C22038">
      <w:pPr>
        <w:pStyle w:val="a3"/>
        <w:shd w:val="clear" w:color="auto" w:fill="auto"/>
        <w:spacing w:before="0" w:after="0" w:line="240" w:lineRule="auto"/>
        <w:ind w:left="709" w:right="708" w:firstLine="0"/>
        <w:rPr>
          <w:i/>
          <w:sz w:val="28"/>
          <w:szCs w:val="28"/>
        </w:rPr>
      </w:pPr>
    </w:p>
    <w:p w:rsidR="00AA3BB6" w:rsidRPr="00F71E85" w:rsidRDefault="00AA3BB6" w:rsidP="00AA3BB6">
      <w:pPr>
        <w:pStyle w:val="a3"/>
        <w:spacing w:before="0" w:after="0"/>
        <w:ind w:firstLine="709"/>
        <w:jc w:val="both"/>
        <w:rPr>
          <w:sz w:val="28"/>
          <w:szCs w:val="28"/>
        </w:rPr>
      </w:pPr>
      <w:r w:rsidRPr="001B5B06">
        <w:rPr>
          <w:sz w:val="28"/>
          <w:szCs w:val="28"/>
        </w:rPr>
        <w:t>Согласно части 1 статьи 23 Федерального закона № 44-ФЗ идентификационный код закупки (ИКЗ) указывается</w:t>
      </w:r>
      <w:r w:rsidR="00F71E85" w:rsidRPr="00F71E85">
        <w:rPr>
          <w:sz w:val="28"/>
          <w:szCs w:val="28"/>
        </w:rPr>
        <w:t xml:space="preserve">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w:t>
      </w:r>
      <w:r w:rsidRPr="00F71E85">
        <w:rPr>
          <w:sz w:val="28"/>
          <w:szCs w:val="28"/>
        </w:rPr>
        <w:t>, предусмотренных Федеральным законом № 44-ФЗ.</w:t>
      </w:r>
    </w:p>
    <w:p w:rsidR="00AA3BB6" w:rsidRPr="00F71E85" w:rsidRDefault="00AA3BB6" w:rsidP="00AA3BB6">
      <w:pPr>
        <w:pStyle w:val="a3"/>
        <w:spacing w:before="0" w:after="0"/>
        <w:ind w:firstLine="709"/>
        <w:jc w:val="both"/>
        <w:rPr>
          <w:sz w:val="28"/>
          <w:szCs w:val="28"/>
        </w:rPr>
      </w:pPr>
      <w:r w:rsidRPr="00F71E85">
        <w:rPr>
          <w:sz w:val="28"/>
          <w:szCs w:val="28"/>
        </w:rPr>
        <w:t xml:space="preserve">Информация об идентификационных кодах закупок, содержащаяся в </w:t>
      </w:r>
      <w:r w:rsidR="001B5B06" w:rsidRPr="00F71E85">
        <w:rPr>
          <w:sz w:val="28"/>
          <w:szCs w:val="28"/>
        </w:rPr>
        <w:lastRenderedPageBreak/>
        <w:t>муниципальных</w:t>
      </w:r>
      <w:r w:rsidRPr="00F71E85">
        <w:rPr>
          <w:sz w:val="28"/>
          <w:szCs w:val="28"/>
        </w:rPr>
        <w:t xml:space="preserve"> контракт</w:t>
      </w:r>
      <w:r w:rsidR="001B5B06" w:rsidRPr="00F71E85">
        <w:rPr>
          <w:sz w:val="28"/>
          <w:szCs w:val="28"/>
        </w:rPr>
        <w:t>ах</w:t>
      </w:r>
      <w:r w:rsidR="004200C1">
        <w:rPr>
          <w:sz w:val="28"/>
          <w:szCs w:val="28"/>
        </w:rPr>
        <w:t>, соглашениях о расторжении муниципальных контрактов</w:t>
      </w:r>
      <w:r w:rsidRPr="00F71E85">
        <w:rPr>
          <w:sz w:val="28"/>
          <w:szCs w:val="28"/>
        </w:rPr>
        <w:t xml:space="preserve"> соответствует информации, содержащейся в плане – графике на 2024 год.</w:t>
      </w:r>
    </w:p>
    <w:p w:rsidR="00AA3BB6" w:rsidRPr="00D96A4B" w:rsidRDefault="00AA3BB6" w:rsidP="00D96A4B">
      <w:pPr>
        <w:pStyle w:val="a3"/>
        <w:spacing w:before="0" w:after="0"/>
        <w:ind w:firstLine="709"/>
        <w:jc w:val="both"/>
        <w:rPr>
          <w:sz w:val="28"/>
          <w:szCs w:val="28"/>
        </w:rPr>
      </w:pPr>
      <w:r w:rsidRPr="00D96A4B">
        <w:rPr>
          <w:sz w:val="28"/>
          <w:szCs w:val="28"/>
        </w:rPr>
        <w:t xml:space="preserve">Согласно уведомлениям о лимитах бюджетных обязательств (бюджетных ассигнованиях) в течение года учреждению доводились дополнительные бюджетные ассигнования, а также совершалась передвижка денежных   средств.  Данные   мероприятия   необходимо   отражать   </w:t>
      </w:r>
      <w:proofErr w:type="gramStart"/>
      <w:r w:rsidRPr="00D96A4B">
        <w:rPr>
          <w:sz w:val="28"/>
          <w:szCs w:val="28"/>
        </w:rPr>
        <w:t>в  плане</w:t>
      </w:r>
      <w:proofErr w:type="gramEnd"/>
      <w:r w:rsidRPr="00D96A4B">
        <w:rPr>
          <w:sz w:val="28"/>
          <w:szCs w:val="28"/>
        </w:rPr>
        <w:t xml:space="preserve"> – графике по коду бюджетной классификации в разделе «Итоговые показатели». </w:t>
      </w:r>
    </w:p>
    <w:p w:rsidR="00AA3BB6" w:rsidRPr="006B6472" w:rsidRDefault="00AA3BB6" w:rsidP="00AA3BB6">
      <w:pPr>
        <w:pStyle w:val="a3"/>
        <w:spacing w:before="0" w:after="0"/>
        <w:ind w:firstLine="709"/>
        <w:jc w:val="both"/>
        <w:rPr>
          <w:sz w:val="28"/>
          <w:szCs w:val="28"/>
          <w:highlight w:val="yellow"/>
        </w:rPr>
      </w:pPr>
      <w:r w:rsidRPr="00D96A4B">
        <w:rPr>
          <w:sz w:val="28"/>
          <w:szCs w:val="28"/>
        </w:rPr>
        <w:t xml:space="preserve">В плане графике учреждения в графе «Итоговые показатели» объем бюджетных ассигнований с января по </w:t>
      </w:r>
      <w:r w:rsidR="009842B2" w:rsidRPr="00D96A4B">
        <w:rPr>
          <w:sz w:val="28"/>
          <w:szCs w:val="28"/>
        </w:rPr>
        <w:t>декабрь</w:t>
      </w:r>
      <w:r w:rsidRPr="00D96A4B">
        <w:rPr>
          <w:sz w:val="28"/>
          <w:szCs w:val="28"/>
        </w:rPr>
        <w:t xml:space="preserve"> 202</w:t>
      </w:r>
      <w:r w:rsidR="009842B2" w:rsidRPr="00D96A4B">
        <w:rPr>
          <w:sz w:val="28"/>
          <w:szCs w:val="28"/>
        </w:rPr>
        <w:t>4</w:t>
      </w:r>
      <w:r w:rsidRPr="00D96A4B">
        <w:rPr>
          <w:sz w:val="28"/>
          <w:szCs w:val="28"/>
        </w:rPr>
        <w:t xml:space="preserve"> г. соответствует доведенному </w:t>
      </w:r>
      <w:r w:rsidRPr="008A2460">
        <w:rPr>
          <w:sz w:val="28"/>
          <w:szCs w:val="28"/>
        </w:rPr>
        <w:t xml:space="preserve">объему финансового обеспечения. </w:t>
      </w:r>
      <w:r w:rsidR="005A72D4" w:rsidRPr="008A2460">
        <w:rPr>
          <w:sz w:val="28"/>
          <w:szCs w:val="28"/>
        </w:rPr>
        <w:t>Согласно</w:t>
      </w:r>
      <w:r w:rsidR="009842B2" w:rsidRPr="008A2460">
        <w:rPr>
          <w:sz w:val="28"/>
          <w:szCs w:val="28"/>
        </w:rPr>
        <w:t xml:space="preserve"> уведомлени</w:t>
      </w:r>
      <w:r w:rsidR="005A72D4" w:rsidRPr="008A2460">
        <w:rPr>
          <w:sz w:val="28"/>
          <w:szCs w:val="28"/>
        </w:rPr>
        <w:t>ю</w:t>
      </w:r>
      <w:r w:rsidR="009842B2" w:rsidRPr="008A2460">
        <w:rPr>
          <w:sz w:val="28"/>
          <w:szCs w:val="28"/>
        </w:rPr>
        <w:t xml:space="preserve"> о лимитах бюджетных обязательств (бю</w:t>
      </w:r>
      <w:r w:rsidR="005A72D4" w:rsidRPr="008A2460">
        <w:rPr>
          <w:sz w:val="28"/>
          <w:szCs w:val="28"/>
        </w:rPr>
        <w:t>д</w:t>
      </w:r>
      <w:r w:rsidR="00066405" w:rsidRPr="008A2460">
        <w:rPr>
          <w:sz w:val="28"/>
          <w:szCs w:val="28"/>
        </w:rPr>
        <w:t xml:space="preserve">жетных ассигнованиях) от 24 </w:t>
      </w:r>
      <w:proofErr w:type="gramStart"/>
      <w:r w:rsidR="00066405" w:rsidRPr="008A2460">
        <w:rPr>
          <w:sz w:val="28"/>
          <w:szCs w:val="28"/>
        </w:rPr>
        <w:t>января</w:t>
      </w:r>
      <w:r w:rsidR="005A72D4" w:rsidRPr="008A2460">
        <w:rPr>
          <w:sz w:val="28"/>
          <w:szCs w:val="28"/>
        </w:rPr>
        <w:t xml:space="preserve">  2024</w:t>
      </w:r>
      <w:proofErr w:type="gramEnd"/>
      <w:r w:rsidR="005A72D4" w:rsidRPr="008A2460">
        <w:rPr>
          <w:sz w:val="28"/>
          <w:szCs w:val="28"/>
        </w:rPr>
        <w:t xml:space="preserve"> г. № </w:t>
      </w:r>
      <w:r w:rsidR="00066405" w:rsidRPr="008A2460">
        <w:rPr>
          <w:sz w:val="28"/>
          <w:szCs w:val="28"/>
        </w:rPr>
        <w:t>2</w:t>
      </w:r>
      <w:r w:rsidRPr="008A2460">
        <w:rPr>
          <w:sz w:val="28"/>
          <w:szCs w:val="28"/>
        </w:rPr>
        <w:t xml:space="preserve"> </w:t>
      </w:r>
      <w:r w:rsidR="005A72D4" w:rsidRPr="008A2460">
        <w:rPr>
          <w:sz w:val="28"/>
          <w:szCs w:val="28"/>
        </w:rPr>
        <w:t xml:space="preserve">учреждению </w:t>
      </w:r>
      <w:r w:rsidRPr="008A2460">
        <w:rPr>
          <w:sz w:val="28"/>
          <w:szCs w:val="28"/>
        </w:rPr>
        <w:t>произведено у</w:t>
      </w:r>
      <w:r w:rsidR="008A2460" w:rsidRPr="008A2460">
        <w:rPr>
          <w:sz w:val="28"/>
          <w:szCs w:val="28"/>
        </w:rPr>
        <w:t>велич</w:t>
      </w:r>
      <w:r w:rsidRPr="008A2460">
        <w:rPr>
          <w:sz w:val="28"/>
          <w:szCs w:val="28"/>
        </w:rPr>
        <w:t xml:space="preserve">ение денежных средств по коду </w:t>
      </w:r>
      <w:r w:rsidR="005A72D4" w:rsidRPr="008A2460">
        <w:rPr>
          <w:sz w:val="28"/>
          <w:szCs w:val="28"/>
        </w:rPr>
        <w:t>бюджетной классификации</w:t>
      </w:r>
      <w:r w:rsidRPr="008A2460">
        <w:rPr>
          <w:sz w:val="28"/>
          <w:szCs w:val="28"/>
        </w:rPr>
        <w:t xml:space="preserve"> </w:t>
      </w:r>
      <w:r w:rsidR="008F285A" w:rsidRPr="008A2460">
        <w:rPr>
          <w:sz w:val="28"/>
          <w:szCs w:val="28"/>
        </w:rPr>
        <w:t xml:space="preserve">(далее-КБК) </w:t>
      </w:r>
      <w:r w:rsidRPr="008A2460">
        <w:rPr>
          <w:sz w:val="28"/>
          <w:szCs w:val="28"/>
        </w:rPr>
        <w:t xml:space="preserve">992 </w:t>
      </w:r>
      <w:r w:rsidR="008A2460" w:rsidRPr="008A2460">
        <w:rPr>
          <w:sz w:val="28"/>
          <w:szCs w:val="28"/>
        </w:rPr>
        <w:t>0113 1310110500 244 на 2 8</w:t>
      </w:r>
      <w:r w:rsidR="005A72D4" w:rsidRPr="008A2460">
        <w:rPr>
          <w:sz w:val="28"/>
          <w:szCs w:val="28"/>
        </w:rPr>
        <w:t>00,00</w:t>
      </w:r>
      <w:r w:rsidRPr="008A2460">
        <w:rPr>
          <w:sz w:val="28"/>
          <w:szCs w:val="28"/>
        </w:rPr>
        <w:t xml:space="preserve"> руб. </w:t>
      </w:r>
      <w:r w:rsidR="005A72D4" w:rsidRPr="008A2460">
        <w:rPr>
          <w:sz w:val="28"/>
          <w:szCs w:val="28"/>
        </w:rPr>
        <w:t>Учреждением своевременно в течении 5 рабочих дней размещены изменения в план-график</w:t>
      </w:r>
      <w:r w:rsidR="008A2460">
        <w:rPr>
          <w:sz w:val="28"/>
          <w:szCs w:val="28"/>
        </w:rPr>
        <w:t xml:space="preserve"> на 202</w:t>
      </w:r>
      <w:r w:rsidR="004200C1">
        <w:rPr>
          <w:sz w:val="28"/>
          <w:szCs w:val="28"/>
        </w:rPr>
        <w:t>4</w:t>
      </w:r>
      <w:r w:rsidR="008A2460">
        <w:rPr>
          <w:sz w:val="28"/>
          <w:szCs w:val="28"/>
        </w:rPr>
        <w:t xml:space="preserve"> год</w:t>
      </w:r>
      <w:r w:rsidRPr="008A2460">
        <w:rPr>
          <w:sz w:val="28"/>
          <w:szCs w:val="28"/>
        </w:rPr>
        <w:t>.</w:t>
      </w:r>
    </w:p>
    <w:p w:rsidR="005A72D4" w:rsidRPr="00796983" w:rsidRDefault="008F285A" w:rsidP="00AA3BB6">
      <w:pPr>
        <w:pStyle w:val="a3"/>
        <w:spacing w:before="0" w:after="0"/>
        <w:ind w:firstLine="709"/>
        <w:jc w:val="both"/>
        <w:rPr>
          <w:sz w:val="28"/>
          <w:szCs w:val="28"/>
        </w:rPr>
      </w:pPr>
      <w:r w:rsidRPr="00D21B9F">
        <w:rPr>
          <w:sz w:val="28"/>
          <w:szCs w:val="28"/>
        </w:rPr>
        <w:t>Согласно уведомлению о лимитах бюджетных обязательств (бюджетных ассигнованиях) от 2</w:t>
      </w:r>
      <w:r w:rsidR="00D21B9F" w:rsidRPr="00D21B9F">
        <w:rPr>
          <w:sz w:val="28"/>
          <w:szCs w:val="28"/>
        </w:rPr>
        <w:t>2</w:t>
      </w:r>
      <w:r w:rsidRPr="00D21B9F">
        <w:rPr>
          <w:sz w:val="28"/>
          <w:szCs w:val="28"/>
        </w:rPr>
        <w:t xml:space="preserve"> </w:t>
      </w:r>
      <w:r w:rsidR="00D21B9F" w:rsidRPr="00D21B9F">
        <w:rPr>
          <w:sz w:val="28"/>
          <w:szCs w:val="28"/>
        </w:rPr>
        <w:t>ноя</w:t>
      </w:r>
      <w:r w:rsidRPr="00D21B9F">
        <w:rPr>
          <w:sz w:val="28"/>
          <w:szCs w:val="28"/>
        </w:rPr>
        <w:t xml:space="preserve">бря 2024 г. № </w:t>
      </w:r>
      <w:r w:rsidR="00D21B9F" w:rsidRPr="00D21B9F">
        <w:rPr>
          <w:sz w:val="28"/>
          <w:szCs w:val="28"/>
        </w:rPr>
        <w:t>5</w:t>
      </w:r>
      <w:r w:rsidRPr="00D21B9F">
        <w:rPr>
          <w:sz w:val="28"/>
          <w:szCs w:val="28"/>
        </w:rPr>
        <w:t xml:space="preserve"> учреждению </w:t>
      </w:r>
      <w:r w:rsidR="00D21B9F" w:rsidRPr="00D21B9F">
        <w:rPr>
          <w:sz w:val="28"/>
          <w:szCs w:val="28"/>
        </w:rPr>
        <w:t xml:space="preserve">перенесены выделенные </w:t>
      </w:r>
      <w:r w:rsidRPr="00D21B9F">
        <w:rPr>
          <w:sz w:val="28"/>
          <w:szCs w:val="28"/>
        </w:rPr>
        <w:t xml:space="preserve">денежные средства по </w:t>
      </w:r>
      <w:r w:rsidR="00D21B9F" w:rsidRPr="00D21B9F">
        <w:rPr>
          <w:sz w:val="28"/>
          <w:szCs w:val="28"/>
        </w:rPr>
        <w:t>КБК 992 0705 1310100590 244</w:t>
      </w:r>
      <w:r w:rsidRPr="00D21B9F">
        <w:rPr>
          <w:sz w:val="28"/>
          <w:szCs w:val="28"/>
        </w:rPr>
        <w:t xml:space="preserve"> в размере </w:t>
      </w:r>
      <w:r w:rsidR="00D21B9F" w:rsidRPr="00D21B9F">
        <w:rPr>
          <w:sz w:val="28"/>
          <w:szCs w:val="28"/>
        </w:rPr>
        <w:t>24 2</w:t>
      </w:r>
      <w:r w:rsidRPr="00D21B9F">
        <w:rPr>
          <w:sz w:val="28"/>
          <w:szCs w:val="28"/>
        </w:rPr>
        <w:t>00,00 руб.</w:t>
      </w:r>
      <w:r w:rsidR="00D21B9F" w:rsidRPr="00D21B9F">
        <w:rPr>
          <w:sz w:val="28"/>
          <w:szCs w:val="28"/>
        </w:rPr>
        <w:t xml:space="preserve"> на КБК 992 0113 1310100590 244.</w:t>
      </w:r>
      <w:r w:rsidRPr="00D21B9F">
        <w:rPr>
          <w:sz w:val="28"/>
          <w:szCs w:val="28"/>
        </w:rPr>
        <w:t xml:space="preserve"> В плане-графике по данному КБК предусмотрены расходы </w:t>
      </w:r>
      <w:r w:rsidR="00D21B9F">
        <w:rPr>
          <w:sz w:val="28"/>
          <w:szCs w:val="28"/>
        </w:rPr>
        <w:t xml:space="preserve">с учетом данной </w:t>
      </w:r>
      <w:r w:rsidRPr="00D21B9F">
        <w:rPr>
          <w:sz w:val="28"/>
          <w:szCs w:val="28"/>
        </w:rPr>
        <w:t>сумм</w:t>
      </w:r>
      <w:r w:rsidR="00796983">
        <w:rPr>
          <w:sz w:val="28"/>
          <w:szCs w:val="28"/>
        </w:rPr>
        <w:t>ы</w:t>
      </w:r>
      <w:r w:rsidR="00D21B9F">
        <w:rPr>
          <w:sz w:val="28"/>
          <w:szCs w:val="28"/>
        </w:rPr>
        <w:t xml:space="preserve"> 25 ноября </w:t>
      </w:r>
      <w:r w:rsidR="00D21B9F" w:rsidRPr="00796983">
        <w:rPr>
          <w:sz w:val="28"/>
          <w:szCs w:val="28"/>
        </w:rPr>
        <w:t>2024 г</w:t>
      </w:r>
      <w:r w:rsidRPr="00796983">
        <w:rPr>
          <w:sz w:val="28"/>
          <w:szCs w:val="28"/>
        </w:rPr>
        <w:t>.</w:t>
      </w:r>
    </w:p>
    <w:p w:rsidR="00AA3BB6" w:rsidRPr="006B6472" w:rsidRDefault="00AA3BB6" w:rsidP="00AA3BB6">
      <w:pPr>
        <w:pStyle w:val="a3"/>
        <w:shd w:val="clear" w:color="auto" w:fill="auto"/>
        <w:spacing w:before="0" w:after="0" w:line="240" w:lineRule="auto"/>
        <w:ind w:firstLine="0"/>
        <w:jc w:val="both"/>
        <w:rPr>
          <w:i/>
          <w:sz w:val="28"/>
          <w:szCs w:val="28"/>
          <w:highlight w:val="yellow"/>
        </w:rPr>
      </w:pPr>
    </w:p>
    <w:p w:rsidR="001C577A" w:rsidRPr="00796983" w:rsidRDefault="001C577A" w:rsidP="00392877">
      <w:pPr>
        <w:pStyle w:val="a3"/>
        <w:numPr>
          <w:ilvl w:val="0"/>
          <w:numId w:val="5"/>
        </w:numPr>
        <w:shd w:val="clear" w:color="auto" w:fill="auto"/>
        <w:spacing w:before="0" w:after="0" w:line="240" w:lineRule="auto"/>
        <w:ind w:left="709" w:right="708" w:firstLine="0"/>
        <w:jc w:val="center"/>
        <w:rPr>
          <w:i/>
          <w:sz w:val="28"/>
          <w:szCs w:val="28"/>
        </w:rPr>
      </w:pPr>
      <w:r w:rsidRPr="00796983">
        <w:rPr>
          <w:i/>
          <w:sz w:val="28"/>
          <w:szCs w:val="28"/>
        </w:rPr>
        <w:t>Предоставление</w:t>
      </w:r>
      <w:r w:rsidR="00EB7741" w:rsidRPr="00796983">
        <w:rPr>
          <w:i/>
          <w:sz w:val="28"/>
          <w:szCs w:val="28"/>
        </w:rPr>
        <w:t xml:space="preserve"> учреждениям и предприятиям уголовно-исполнительной системы, организациям инвалидов преимущества в отношении </w:t>
      </w:r>
      <w:r w:rsidR="00D26FE2" w:rsidRPr="00796983">
        <w:rPr>
          <w:i/>
          <w:sz w:val="28"/>
          <w:szCs w:val="28"/>
        </w:rPr>
        <w:t>предлагаемой ими цены контракта</w:t>
      </w:r>
      <w:r w:rsidR="00950A12" w:rsidRPr="00796983">
        <w:rPr>
          <w:i/>
          <w:sz w:val="28"/>
          <w:szCs w:val="28"/>
        </w:rPr>
        <w:t>, суммы цен единиц товара, работы, услуги</w:t>
      </w:r>
    </w:p>
    <w:p w:rsidR="00D26FE2" w:rsidRPr="00796983" w:rsidRDefault="00D26FE2" w:rsidP="00C22038">
      <w:pPr>
        <w:pStyle w:val="a3"/>
        <w:shd w:val="clear" w:color="auto" w:fill="auto"/>
        <w:spacing w:before="0" w:after="0" w:line="240" w:lineRule="auto"/>
        <w:ind w:firstLine="0"/>
        <w:jc w:val="both"/>
        <w:rPr>
          <w:i/>
          <w:sz w:val="28"/>
          <w:szCs w:val="28"/>
        </w:rPr>
      </w:pPr>
    </w:p>
    <w:p w:rsidR="00E224EF" w:rsidRPr="00796983" w:rsidRDefault="00701F71" w:rsidP="00E224EF">
      <w:pPr>
        <w:shd w:val="clear" w:color="auto" w:fill="FFFFFF"/>
        <w:spacing w:line="240" w:lineRule="atLeast"/>
        <w:ind w:firstLine="709"/>
        <w:jc w:val="both"/>
        <w:rPr>
          <w:rFonts w:ascii="Times New Roman" w:eastAsia="Calibri" w:hAnsi="Times New Roman" w:cs="Times New Roman"/>
          <w:color w:val="auto"/>
          <w:sz w:val="28"/>
          <w:szCs w:val="28"/>
        </w:rPr>
      </w:pPr>
      <w:r w:rsidRPr="00796983">
        <w:rPr>
          <w:rFonts w:ascii="Times New Roman" w:eastAsia="Calibri" w:hAnsi="Times New Roman" w:cs="Times New Roman"/>
          <w:color w:val="auto"/>
          <w:sz w:val="28"/>
          <w:szCs w:val="28"/>
        </w:rPr>
        <w:t>По результатам применения конкурентных способов закупки у</w:t>
      </w:r>
      <w:r w:rsidR="00E224EF" w:rsidRPr="00796983">
        <w:rPr>
          <w:rFonts w:ascii="Times New Roman" w:eastAsia="Calibri" w:hAnsi="Times New Roman" w:cs="Times New Roman"/>
          <w:color w:val="auto"/>
          <w:sz w:val="28"/>
          <w:szCs w:val="28"/>
        </w:rPr>
        <w:t xml:space="preserve">чреждением в 2024 году </w:t>
      </w:r>
      <w:r w:rsidRPr="00796983">
        <w:rPr>
          <w:rFonts w:ascii="Times New Roman" w:eastAsia="Calibri" w:hAnsi="Times New Roman" w:cs="Times New Roman"/>
          <w:color w:val="auto"/>
          <w:sz w:val="28"/>
          <w:szCs w:val="28"/>
        </w:rPr>
        <w:t xml:space="preserve">не заключались муниципальные контракты, </w:t>
      </w:r>
      <w:r w:rsidR="00E224EF" w:rsidRPr="00796983">
        <w:rPr>
          <w:rFonts w:ascii="Times New Roman" w:eastAsia="Calibri" w:hAnsi="Times New Roman" w:cs="Times New Roman"/>
          <w:color w:val="auto"/>
          <w:sz w:val="28"/>
          <w:szCs w:val="28"/>
        </w:rPr>
        <w:t xml:space="preserve">подпадающие под действие ст. </w:t>
      </w:r>
      <w:r w:rsidRPr="00796983">
        <w:rPr>
          <w:rFonts w:ascii="Times New Roman" w:eastAsia="Calibri" w:hAnsi="Times New Roman" w:cs="Times New Roman"/>
          <w:color w:val="auto"/>
          <w:sz w:val="28"/>
          <w:szCs w:val="28"/>
        </w:rPr>
        <w:t xml:space="preserve">28, </w:t>
      </w:r>
      <w:r w:rsidR="00E224EF" w:rsidRPr="00796983">
        <w:rPr>
          <w:rFonts w:ascii="Times New Roman" w:eastAsia="Calibri" w:hAnsi="Times New Roman" w:cs="Times New Roman"/>
          <w:color w:val="auto"/>
          <w:sz w:val="28"/>
          <w:szCs w:val="28"/>
        </w:rPr>
        <w:t>29 Федерального закона № 44 - ФЗ и распоряжение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являющемуся организацией инвалидов».</w:t>
      </w:r>
    </w:p>
    <w:p w:rsidR="00E224EF" w:rsidRPr="00796983" w:rsidRDefault="00E224EF" w:rsidP="00E224EF">
      <w:pPr>
        <w:ind w:firstLine="709"/>
        <w:jc w:val="both"/>
        <w:rPr>
          <w:rFonts w:ascii="Times New Roman" w:eastAsia="Calibri" w:hAnsi="Times New Roman" w:cs="Times New Roman"/>
          <w:color w:val="auto"/>
          <w:sz w:val="28"/>
          <w:szCs w:val="28"/>
        </w:rPr>
      </w:pPr>
      <w:r w:rsidRPr="00796983">
        <w:rPr>
          <w:rFonts w:ascii="Times New Roman" w:eastAsia="Calibri" w:hAnsi="Times New Roman" w:cs="Times New Roman"/>
          <w:color w:val="auto"/>
          <w:sz w:val="28"/>
          <w:szCs w:val="28"/>
        </w:rPr>
        <w:t>Закупки, осуществленные учреждением в 202</w:t>
      </w:r>
      <w:r w:rsidR="00701F71" w:rsidRPr="00796983">
        <w:rPr>
          <w:rFonts w:ascii="Times New Roman" w:eastAsia="Calibri" w:hAnsi="Times New Roman" w:cs="Times New Roman"/>
          <w:color w:val="auto"/>
          <w:sz w:val="28"/>
          <w:szCs w:val="28"/>
        </w:rPr>
        <w:t>4</w:t>
      </w:r>
      <w:r w:rsidRPr="00796983">
        <w:rPr>
          <w:rFonts w:ascii="Times New Roman" w:eastAsia="Calibri" w:hAnsi="Times New Roman" w:cs="Times New Roman"/>
          <w:color w:val="auto"/>
          <w:sz w:val="28"/>
          <w:szCs w:val="28"/>
        </w:rPr>
        <w:t xml:space="preserve"> году у единственного поставщика (подрядчика, исполнителя), не подпадают под действие ст. 28, 29 Федерального закона № 44-ФЗ.  </w:t>
      </w:r>
    </w:p>
    <w:p w:rsidR="00E224EF" w:rsidRPr="00CC37BA" w:rsidRDefault="00E224EF" w:rsidP="00E224EF">
      <w:pPr>
        <w:ind w:firstLine="709"/>
        <w:jc w:val="both"/>
        <w:rPr>
          <w:rFonts w:ascii="Times New Roman" w:eastAsia="Calibri" w:hAnsi="Times New Roman" w:cs="Times New Roman"/>
          <w:color w:val="auto"/>
          <w:sz w:val="28"/>
          <w:szCs w:val="28"/>
        </w:rPr>
      </w:pPr>
      <w:r w:rsidRPr="00796983">
        <w:rPr>
          <w:rFonts w:ascii="Times New Roman" w:eastAsia="Calibri" w:hAnsi="Times New Roman" w:cs="Times New Roman"/>
          <w:color w:val="auto"/>
          <w:sz w:val="28"/>
          <w:szCs w:val="28"/>
        </w:rPr>
        <w:t xml:space="preserve">При проведении ведомственного контроля учреждения в части предоставления учреждениям и предприятиям уголовно-исполнительной системы, организациям инвалидов преимущества в отношении предлагаемой ими цены </w:t>
      </w:r>
      <w:r w:rsidRPr="00CC37BA">
        <w:rPr>
          <w:rFonts w:ascii="Times New Roman" w:eastAsia="Calibri" w:hAnsi="Times New Roman" w:cs="Times New Roman"/>
          <w:color w:val="auto"/>
          <w:sz w:val="28"/>
          <w:szCs w:val="28"/>
        </w:rPr>
        <w:t>контракта нарушения не выявлены.</w:t>
      </w:r>
    </w:p>
    <w:p w:rsidR="00EB7741" w:rsidRDefault="00EB7741" w:rsidP="00C22038">
      <w:pPr>
        <w:pStyle w:val="a3"/>
        <w:shd w:val="clear" w:color="auto" w:fill="auto"/>
        <w:spacing w:before="0" w:after="0" w:line="240" w:lineRule="auto"/>
        <w:ind w:firstLine="0"/>
        <w:jc w:val="both"/>
        <w:rPr>
          <w:sz w:val="28"/>
          <w:szCs w:val="28"/>
        </w:rPr>
      </w:pPr>
    </w:p>
    <w:p w:rsidR="00127C1A" w:rsidRPr="00CC37BA" w:rsidRDefault="00127C1A" w:rsidP="00C22038">
      <w:pPr>
        <w:pStyle w:val="a3"/>
        <w:shd w:val="clear" w:color="auto" w:fill="auto"/>
        <w:spacing w:before="0" w:after="0" w:line="240" w:lineRule="auto"/>
        <w:ind w:firstLine="0"/>
        <w:jc w:val="both"/>
        <w:rPr>
          <w:sz w:val="28"/>
          <w:szCs w:val="28"/>
        </w:rPr>
      </w:pPr>
    </w:p>
    <w:p w:rsidR="00255761" w:rsidRPr="00CC37BA" w:rsidRDefault="00255761" w:rsidP="00392877">
      <w:pPr>
        <w:pStyle w:val="a3"/>
        <w:numPr>
          <w:ilvl w:val="0"/>
          <w:numId w:val="5"/>
        </w:numPr>
        <w:shd w:val="clear" w:color="auto" w:fill="auto"/>
        <w:spacing w:before="0" w:after="0" w:line="240" w:lineRule="auto"/>
        <w:ind w:left="709" w:right="708" w:firstLine="0"/>
        <w:jc w:val="center"/>
        <w:rPr>
          <w:i/>
          <w:sz w:val="28"/>
          <w:szCs w:val="28"/>
        </w:rPr>
      </w:pPr>
      <w:r w:rsidRPr="00CC37BA">
        <w:rPr>
          <w:i/>
          <w:sz w:val="28"/>
          <w:szCs w:val="28"/>
        </w:rPr>
        <w:lastRenderedPageBreak/>
        <w:t>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B172D2" w:rsidRPr="00CC37BA" w:rsidRDefault="00B172D2" w:rsidP="00C22038">
      <w:pPr>
        <w:pStyle w:val="a3"/>
        <w:shd w:val="clear" w:color="auto" w:fill="auto"/>
        <w:spacing w:before="0" w:after="0" w:line="240" w:lineRule="auto"/>
        <w:ind w:left="709" w:right="708" w:firstLine="0"/>
        <w:rPr>
          <w:i/>
          <w:sz w:val="28"/>
          <w:szCs w:val="28"/>
        </w:rPr>
      </w:pPr>
    </w:p>
    <w:bookmarkEnd w:id="0"/>
    <w:p w:rsidR="001B354B" w:rsidRPr="00CC37BA" w:rsidRDefault="001B354B" w:rsidP="001B354B">
      <w:pPr>
        <w:pStyle w:val="a3"/>
        <w:spacing w:before="0" w:after="0"/>
        <w:ind w:right="-2" w:firstLine="709"/>
        <w:jc w:val="both"/>
        <w:rPr>
          <w:sz w:val="28"/>
          <w:szCs w:val="28"/>
        </w:rPr>
      </w:pPr>
      <w:r w:rsidRPr="00CC37BA">
        <w:rPr>
          <w:sz w:val="28"/>
          <w:szCs w:val="28"/>
        </w:rPr>
        <w:t>В рамках предмета контрольного мероприятия комиссией осуществлена проверка соблюдения осуществления закупки у субъектов малого предпринимательства, социально ориентированных некоммерческих организаций.</w:t>
      </w:r>
    </w:p>
    <w:p w:rsidR="001B354B" w:rsidRPr="006B6472" w:rsidRDefault="001B354B" w:rsidP="001B354B">
      <w:pPr>
        <w:pStyle w:val="a3"/>
        <w:spacing w:before="0" w:after="0"/>
        <w:ind w:right="-2" w:firstLine="709"/>
        <w:jc w:val="both"/>
        <w:rPr>
          <w:sz w:val="28"/>
          <w:szCs w:val="28"/>
          <w:highlight w:val="yellow"/>
        </w:rPr>
      </w:pPr>
      <w:r w:rsidRPr="00CC37BA">
        <w:rPr>
          <w:sz w:val="28"/>
          <w:szCs w:val="28"/>
        </w:rPr>
        <w:t>В соответствии с частью 1 статьи 30 Федерального закона № 44-</w:t>
      </w:r>
      <w:proofErr w:type="gramStart"/>
      <w:r w:rsidRPr="00CC37BA">
        <w:rPr>
          <w:sz w:val="28"/>
          <w:szCs w:val="28"/>
        </w:rPr>
        <w:t>ФЗ  заказчик</w:t>
      </w:r>
      <w:proofErr w:type="gramEnd"/>
      <w:r w:rsidRPr="00CC37BA">
        <w:rPr>
          <w:sz w:val="28"/>
          <w:szCs w:val="28"/>
        </w:rPr>
        <w:t xml:space="preserve"> обязан осуществить закупки у субъектов малого предпринимательства, социально ориентированных некоммерческих организаций в объеме не менее чем 25 % совокупного годового объема закупок, рассчитанного с учетом требований Федерального закона ч. 1.1 ст.30 № 44-ФЗ.</w:t>
      </w:r>
    </w:p>
    <w:p w:rsidR="001B354B" w:rsidRPr="00CC37BA" w:rsidRDefault="00CC37BA" w:rsidP="001B354B">
      <w:pPr>
        <w:pStyle w:val="a3"/>
        <w:spacing w:before="0" w:after="0"/>
        <w:ind w:right="-2" w:firstLine="709"/>
        <w:jc w:val="both"/>
        <w:rPr>
          <w:sz w:val="28"/>
          <w:szCs w:val="28"/>
        </w:rPr>
      </w:pPr>
      <w:r w:rsidRPr="00CC37BA">
        <w:rPr>
          <w:sz w:val="28"/>
          <w:szCs w:val="28"/>
        </w:rPr>
        <w:t>Учреждением не прово</w:t>
      </w:r>
      <w:r w:rsidR="001B354B" w:rsidRPr="00CC37BA">
        <w:rPr>
          <w:sz w:val="28"/>
          <w:szCs w:val="28"/>
        </w:rPr>
        <w:t>д</w:t>
      </w:r>
      <w:r w:rsidRPr="00CC37BA">
        <w:rPr>
          <w:sz w:val="28"/>
          <w:szCs w:val="28"/>
        </w:rPr>
        <w:t>ились</w:t>
      </w:r>
      <w:r w:rsidR="001B354B" w:rsidRPr="00CC37BA">
        <w:rPr>
          <w:sz w:val="28"/>
          <w:szCs w:val="28"/>
        </w:rPr>
        <w:t xml:space="preserve"> открыты</w:t>
      </w:r>
      <w:r w:rsidRPr="00CC37BA">
        <w:rPr>
          <w:sz w:val="28"/>
          <w:szCs w:val="28"/>
        </w:rPr>
        <w:t>е</w:t>
      </w:r>
      <w:r w:rsidR="001B354B" w:rsidRPr="00CC37BA">
        <w:rPr>
          <w:sz w:val="28"/>
          <w:szCs w:val="28"/>
        </w:rPr>
        <w:t xml:space="preserve"> конкурентны</w:t>
      </w:r>
      <w:r w:rsidRPr="00CC37BA">
        <w:rPr>
          <w:sz w:val="28"/>
          <w:szCs w:val="28"/>
        </w:rPr>
        <w:t>е</w:t>
      </w:r>
      <w:r w:rsidR="001B354B" w:rsidRPr="00CC37BA">
        <w:rPr>
          <w:sz w:val="28"/>
          <w:szCs w:val="28"/>
        </w:rPr>
        <w:t xml:space="preserve"> способ</w:t>
      </w:r>
      <w:r w:rsidRPr="00CC37BA">
        <w:rPr>
          <w:sz w:val="28"/>
          <w:szCs w:val="28"/>
        </w:rPr>
        <w:t>ы</w:t>
      </w:r>
      <w:r w:rsidR="001B354B" w:rsidRPr="00CC37BA">
        <w:rPr>
          <w:sz w:val="28"/>
          <w:szCs w:val="28"/>
        </w:rPr>
        <w:t xml:space="preserve"> определения поставщиков (подрядчиков, исполнителей) в 202</w:t>
      </w:r>
      <w:r w:rsidR="00006A11" w:rsidRPr="00CC37BA">
        <w:rPr>
          <w:sz w:val="28"/>
          <w:szCs w:val="28"/>
        </w:rPr>
        <w:t>4</w:t>
      </w:r>
      <w:r w:rsidR="001B354B" w:rsidRPr="00CC37BA">
        <w:rPr>
          <w:sz w:val="28"/>
          <w:szCs w:val="28"/>
        </w:rPr>
        <w:t xml:space="preserve"> году, Таким образом, закупки</w:t>
      </w:r>
      <w:r w:rsidRPr="00CC37BA">
        <w:rPr>
          <w:sz w:val="28"/>
          <w:szCs w:val="28"/>
        </w:rPr>
        <w:t>,</w:t>
      </w:r>
      <w:r w:rsidR="001B354B" w:rsidRPr="00CC37BA">
        <w:rPr>
          <w:sz w:val="28"/>
          <w:szCs w:val="28"/>
        </w:rPr>
        <w:t xml:space="preserve"> осуществленные учреждением в 202</w:t>
      </w:r>
      <w:r w:rsidR="00006A11" w:rsidRPr="00CC37BA">
        <w:rPr>
          <w:sz w:val="28"/>
          <w:szCs w:val="28"/>
        </w:rPr>
        <w:t>4</w:t>
      </w:r>
      <w:r w:rsidR="001B354B" w:rsidRPr="00CC37BA">
        <w:rPr>
          <w:sz w:val="28"/>
          <w:szCs w:val="28"/>
        </w:rPr>
        <w:t xml:space="preserve"> году у субъектов малого предпринимательства, социально ориентированных некоммерческих организаций составили </w:t>
      </w:r>
      <w:r w:rsidRPr="00CC37BA">
        <w:rPr>
          <w:sz w:val="28"/>
          <w:szCs w:val="28"/>
        </w:rPr>
        <w:t>0</w:t>
      </w:r>
      <w:r w:rsidR="001B354B" w:rsidRPr="00CC37BA">
        <w:rPr>
          <w:sz w:val="28"/>
          <w:szCs w:val="28"/>
        </w:rPr>
        <w:t xml:space="preserve"> % совокупного годового объема закупок.</w:t>
      </w:r>
    </w:p>
    <w:p w:rsidR="002E2650" w:rsidRDefault="00CC37BA" w:rsidP="001B354B">
      <w:pPr>
        <w:pStyle w:val="a3"/>
        <w:shd w:val="clear" w:color="auto" w:fill="auto"/>
        <w:spacing w:before="0" w:after="0" w:line="240" w:lineRule="auto"/>
        <w:ind w:right="-2" w:firstLine="709"/>
        <w:jc w:val="both"/>
        <w:rPr>
          <w:sz w:val="28"/>
          <w:szCs w:val="28"/>
        </w:rPr>
      </w:pPr>
      <w:r w:rsidRPr="00CC37BA">
        <w:rPr>
          <w:sz w:val="28"/>
          <w:szCs w:val="28"/>
        </w:rPr>
        <w:t xml:space="preserve">Срок </w:t>
      </w:r>
      <w:r w:rsidR="002E2650">
        <w:rPr>
          <w:sz w:val="28"/>
          <w:szCs w:val="28"/>
        </w:rPr>
        <w:t>размещения</w:t>
      </w:r>
      <w:r w:rsidR="002E2650" w:rsidRPr="002E2650">
        <w:rPr>
          <w:sz w:val="28"/>
          <w:szCs w:val="28"/>
        </w:rPr>
        <w:t xml:space="preserve"> в единой информационной системе</w:t>
      </w:r>
      <w:r w:rsidRPr="00CC37BA">
        <w:rPr>
          <w:sz w:val="28"/>
          <w:szCs w:val="28"/>
        </w:rPr>
        <w:t xml:space="preserve"> </w:t>
      </w:r>
      <w:r>
        <w:rPr>
          <w:sz w:val="28"/>
          <w:szCs w:val="28"/>
        </w:rPr>
        <w:t xml:space="preserve">отчета об объеме закупок у субъектов малого предпринимательства, социально ориентированных некоммерческих организаций </w:t>
      </w:r>
      <w:r w:rsidRPr="00CC37BA">
        <w:rPr>
          <w:sz w:val="28"/>
          <w:szCs w:val="28"/>
        </w:rPr>
        <w:t xml:space="preserve">в соответствии с ч. 4 ст. 30 Федерального закона № 44 - ФЗ до 1 апреля года, следующего за отчетным годом. </w:t>
      </w:r>
    </w:p>
    <w:p w:rsidR="00163B81" w:rsidRPr="002E2650" w:rsidRDefault="001B354B" w:rsidP="001B354B">
      <w:pPr>
        <w:pStyle w:val="a3"/>
        <w:shd w:val="clear" w:color="auto" w:fill="auto"/>
        <w:spacing w:before="0" w:after="0" w:line="240" w:lineRule="auto"/>
        <w:ind w:right="-2" w:firstLine="709"/>
        <w:jc w:val="both"/>
        <w:rPr>
          <w:sz w:val="28"/>
          <w:szCs w:val="28"/>
        </w:rPr>
      </w:pPr>
      <w:r w:rsidRPr="00CC37BA">
        <w:rPr>
          <w:sz w:val="28"/>
          <w:szCs w:val="28"/>
        </w:rPr>
        <w:t xml:space="preserve">Отчет об объеме закупок у субъектов малого предпринимательства, социально ориентированных </w:t>
      </w:r>
      <w:r w:rsidRPr="002E2650">
        <w:rPr>
          <w:sz w:val="28"/>
          <w:szCs w:val="28"/>
        </w:rPr>
        <w:t>некоммерческих организаций за 202</w:t>
      </w:r>
      <w:r w:rsidR="00006A11" w:rsidRPr="002E2650">
        <w:rPr>
          <w:sz w:val="28"/>
          <w:szCs w:val="28"/>
        </w:rPr>
        <w:t>4</w:t>
      </w:r>
      <w:r w:rsidRPr="002E2650">
        <w:rPr>
          <w:sz w:val="28"/>
          <w:szCs w:val="28"/>
        </w:rPr>
        <w:t xml:space="preserve"> год </w:t>
      </w:r>
      <w:r w:rsidR="002E2650" w:rsidRPr="002E2650">
        <w:rPr>
          <w:sz w:val="28"/>
          <w:szCs w:val="28"/>
        </w:rPr>
        <w:t xml:space="preserve">размещен в системе ЕИС учреждением </w:t>
      </w:r>
      <w:r w:rsidR="009C05A0" w:rsidRPr="002E2650">
        <w:rPr>
          <w:sz w:val="28"/>
          <w:szCs w:val="28"/>
        </w:rPr>
        <w:t>2</w:t>
      </w:r>
      <w:r w:rsidR="00CC37BA" w:rsidRPr="002E2650">
        <w:rPr>
          <w:sz w:val="28"/>
          <w:szCs w:val="28"/>
        </w:rPr>
        <w:t>4 марта</w:t>
      </w:r>
      <w:r w:rsidR="00006A11" w:rsidRPr="002E2650">
        <w:rPr>
          <w:sz w:val="28"/>
          <w:szCs w:val="28"/>
        </w:rPr>
        <w:t xml:space="preserve"> 2025 г</w:t>
      </w:r>
      <w:r w:rsidRPr="002E2650">
        <w:rPr>
          <w:sz w:val="28"/>
          <w:szCs w:val="28"/>
        </w:rPr>
        <w:t xml:space="preserve">. </w:t>
      </w:r>
      <w:r w:rsidR="002E2650">
        <w:rPr>
          <w:sz w:val="28"/>
          <w:szCs w:val="28"/>
        </w:rPr>
        <w:t xml:space="preserve">Замечания </w:t>
      </w:r>
      <w:r w:rsidR="00045842">
        <w:rPr>
          <w:sz w:val="28"/>
          <w:szCs w:val="28"/>
        </w:rPr>
        <w:t>отсутствуют</w:t>
      </w:r>
      <w:r w:rsidR="002E2650">
        <w:rPr>
          <w:sz w:val="28"/>
          <w:szCs w:val="28"/>
        </w:rPr>
        <w:t>.</w:t>
      </w:r>
    </w:p>
    <w:p w:rsidR="001B354B" w:rsidRPr="002E2650" w:rsidRDefault="001B354B" w:rsidP="001B354B">
      <w:pPr>
        <w:pStyle w:val="a3"/>
        <w:shd w:val="clear" w:color="auto" w:fill="auto"/>
        <w:spacing w:before="0" w:after="0" w:line="240" w:lineRule="auto"/>
        <w:ind w:right="-2" w:firstLine="709"/>
        <w:jc w:val="both"/>
        <w:rPr>
          <w:i/>
          <w:sz w:val="28"/>
          <w:szCs w:val="28"/>
        </w:rPr>
      </w:pPr>
    </w:p>
    <w:p w:rsidR="006E5461" w:rsidRPr="002E2650" w:rsidRDefault="006E5461" w:rsidP="002D74E5">
      <w:pPr>
        <w:pStyle w:val="a3"/>
        <w:numPr>
          <w:ilvl w:val="0"/>
          <w:numId w:val="5"/>
        </w:numPr>
        <w:shd w:val="clear" w:color="auto" w:fill="auto"/>
        <w:spacing w:before="0" w:after="0" w:line="240" w:lineRule="auto"/>
        <w:ind w:left="1276" w:right="1416" w:firstLine="0"/>
        <w:jc w:val="center"/>
        <w:rPr>
          <w:i/>
          <w:sz w:val="28"/>
          <w:szCs w:val="28"/>
        </w:rPr>
      </w:pPr>
      <w:r w:rsidRPr="002E2650">
        <w:rPr>
          <w:i/>
          <w:sz w:val="28"/>
          <w:szCs w:val="28"/>
        </w:rPr>
        <w:t>Соблюдение требований по определению поставщика (подрядчика, исполнителя)</w:t>
      </w:r>
    </w:p>
    <w:p w:rsidR="00466B26" w:rsidRPr="002E2650" w:rsidRDefault="00466B26" w:rsidP="00C22038">
      <w:pPr>
        <w:pStyle w:val="a3"/>
        <w:shd w:val="clear" w:color="auto" w:fill="auto"/>
        <w:spacing w:before="0" w:after="0" w:line="240" w:lineRule="auto"/>
        <w:ind w:left="709" w:firstLine="0"/>
        <w:jc w:val="both"/>
        <w:rPr>
          <w:i/>
          <w:sz w:val="28"/>
          <w:szCs w:val="28"/>
        </w:rPr>
      </w:pPr>
    </w:p>
    <w:p w:rsidR="00F07775" w:rsidRPr="002E2650" w:rsidRDefault="00F07775" w:rsidP="00D373E3">
      <w:pPr>
        <w:widowControl/>
        <w:shd w:val="clear" w:color="auto" w:fill="FEFEFE"/>
        <w:ind w:firstLine="709"/>
        <w:jc w:val="both"/>
        <w:rPr>
          <w:rFonts w:ascii="Times New Roman" w:hAnsi="Times New Roman" w:cs="Times New Roman"/>
          <w:sz w:val="28"/>
          <w:szCs w:val="28"/>
        </w:rPr>
      </w:pPr>
      <w:r w:rsidRPr="002E2650">
        <w:rPr>
          <w:rFonts w:ascii="Times New Roman" w:hAnsi="Times New Roman" w:cs="Times New Roman"/>
          <w:sz w:val="28"/>
          <w:szCs w:val="28"/>
        </w:rPr>
        <w:t>Частью 4 статьи 96 Федерального закона № 44-ФЗ установлено, что контракт заключается после предоставления участником закупки, с которым заключается контракт, обеспечения исполнения контракта.</w:t>
      </w:r>
    </w:p>
    <w:p w:rsidR="00F07775" w:rsidRPr="002E2650" w:rsidRDefault="00F07775" w:rsidP="00D373E3">
      <w:pPr>
        <w:widowControl/>
        <w:shd w:val="clear" w:color="auto" w:fill="FEFEFE"/>
        <w:ind w:firstLine="709"/>
        <w:jc w:val="both"/>
        <w:rPr>
          <w:rFonts w:ascii="Times New Roman" w:hAnsi="Times New Roman" w:cs="Times New Roman"/>
          <w:sz w:val="28"/>
          <w:szCs w:val="28"/>
        </w:rPr>
      </w:pPr>
      <w:r w:rsidRPr="002E2650">
        <w:rPr>
          <w:rFonts w:ascii="Times New Roman" w:hAnsi="Times New Roman" w:cs="Times New Roman"/>
          <w:sz w:val="28"/>
          <w:szCs w:val="28"/>
        </w:rPr>
        <w:t>Нарушений в части обеспечения исполнения контракта не выявлено.</w:t>
      </w:r>
    </w:p>
    <w:p w:rsidR="00F07775" w:rsidRPr="002E2650" w:rsidRDefault="00F07775" w:rsidP="00D373E3">
      <w:pPr>
        <w:widowControl/>
        <w:shd w:val="clear" w:color="auto" w:fill="FEFEFE"/>
        <w:ind w:firstLine="709"/>
        <w:jc w:val="both"/>
        <w:rPr>
          <w:rFonts w:ascii="Times New Roman" w:hAnsi="Times New Roman" w:cs="Times New Roman"/>
          <w:sz w:val="28"/>
          <w:szCs w:val="28"/>
        </w:rPr>
      </w:pPr>
      <w:r w:rsidRPr="002E2650">
        <w:rPr>
          <w:rFonts w:ascii="Times New Roman" w:hAnsi="Times New Roman" w:cs="Times New Roman"/>
          <w:sz w:val="28"/>
          <w:szCs w:val="28"/>
        </w:rPr>
        <w:t xml:space="preserve">При проверке реестров закупок учреждения ошибок не выявлено. </w:t>
      </w:r>
    </w:p>
    <w:p w:rsidR="00F07775" w:rsidRPr="002E2650" w:rsidRDefault="00F07775" w:rsidP="00D373E3">
      <w:pPr>
        <w:widowControl/>
        <w:shd w:val="clear" w:color="auto" w:fill="FEFEFE"/>
        <w:ind w:firstLine="709"/>
        <w:jc w:val="both"/>
        <w:rPr>
          <w:rFonts w:ascii="Times New Roman" w:hAnsi="Times New Roman" w:cs="Times New Roman"/>
          <w:sz w:val="28"/>
          <w:szCs w:val="28"/>
        </w:rPr>
      </w:pPr>
      <w:r w:rsidRPr="002E2650">
        <w:rPr>
          <w:rFonts w:ascii="Times New Roman" w:hAnsi="Times New Roman" w:cs="Times New Roman"/>
          <w:sz w:val="28"/>
          <w:szCs w:val="28"/>
        </w:rPr>
        <w:t>Статьей 93 Федерального закона № 44-ФЗ предусмотрено право заказчика заключать контракты с единственным поставщиком (подрядчиком, исполнителем).</w:t>
      </w:r>
    </w:p>
    <w:p w:rsidR="00F07775" w:rsidRPr="006B6472" w:rsidRDefault="00F07775" w:rsidP="00D373E3">
      <w:pPr>
        <w:ind w:firstLine="709"/>
        <w:jc w:val="both"/>
        <w:rPr>
          <w:rFonts w:ascii="Times New Roman" w:eastAsia="Calibri" w:hAnsi="Times New Roman" w:cs="Times New Roman"/>
          <w:color w:val="auto"/>
          <w:sz w:val="28"/>
          <w:szCs w:val="28"/>
          <w:highlight w:val="yellow"/>
        </w:rPr>
      </w:pPr>
      <w:r w:rsidRPr="00682D00">
        <w:rPr>
          <w:rFonts w:ascii="Times New Roman" w:hAnsi="Times New Roman" w:cs="Times New Roman"/>
          <w:sz w:val="28"/>
          <w:szCs w:val="28"/>
        </w:rPr>
        <w:t xml:space="preserve">В соответствии с пунктом 4 части 1 статьи 93 Федерального закона               № 44-ФЗ заказчик имеет право на осуществление закупки товаров, работ, услуг на сумму, </w:t>
      </w:r>
      <w:r w:rsidRPr="00682D00">
        <w:rPr>
          <w:rFonts w:ascii="Times New Roman" w:eastAsia="Calibri" w:hAnsi="Times New Roman" w:cs="Times New Roman"/>
          <w:color w:val="auto"/>
          <w:sz w:val="28"/>
          <w:szCs w:val="28"/>
        </w:rPr>
        <w:t xml:space="preserve">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sidRPr="00682D00">
          <w:rPr>
            <w:rFonts w:ascii="Times New Roman" w:eastAsia="Calibri" w:hAnsi="Times New Roman" w:cs="Times New Roman"/>
            <w:color w:val="auto"/>
            <w:sz w:val="28"/>
            <w:szCs w:val="28"/>
          </w:rPr>
          <w:t>совокупного годового объема</w:t>
        </w:r>
      </w:hyperlink>
      <w:r w:rsidRPr="00682D00">
        <w:rPr>
          <w:rFonts w:ascii="Times New Roman" w:eastAsia="Calibri" w:hAnsi="Times New Roman" w:cs="Times New Roman"/>
          <w:color w:val="auto"/>
          <w:sz w:val="28"/>
          <w:szCs w:val="28"/>
        </w:rPr>
        <w:t xml:space="preserve"> закупок заказчика и не должен составлять более чем пятьдесят миллионов рублей. </w:t>
      </w:r>
    </w:p>
    <w:p w:rsidR="00F07775" w:rsidRPr="00682D00" w:rsidRDefault="00F07775" w:rsidP="00D373E3">
      <w:pPr>
        <w:widowControl/>
        <w:shd w:val="clear" w:color="auto" w:fill="FEFEFE"/>
        <w:ind w:firstLine="709"/>
        <w:jc w:val="both"/>
        <w:rPr>
          <w:rFonts w:ascii="Times New Roman" w:hAnsi="Times New Roman" w:cs="Times New Roman"/>
          <w:sz w:val="28"/>
          <w:szCs w:val="28"/>
          <w:highlight w:val="cyan"/>
        </w:rPr>
      </w:pPr>
      <w:r w:rsidRPr="00682D00">
        <w:rPr>
          <w:rFonts w:ascii="Times New Roman" w:hAnsi="Times New Roman" w:cs="Times New Roman"/>
          <w:sz w:val="28"/>
          <w:szCs w:val="28"/>
        </w:rPr>
        <w:lastRenderedPageBreak/>
        <w:t>Объем закупок у единственного поставщика учреждения в 202</w:t>
      </w:r>
      <w:r w:rsidR="002C0F8D" w:rsidRPr="00682D00">
        <w:rPr>
          <w:rFonts w:ascii="Times New Roman" w:hAnsi="Times New Roman" w:cs="Times New Roman"/>
          <w:sz w:val="28"/>
          <w:szCs w:val="28"/>
        </w:rPr>
        <w:t>4</w:t>
      </w:r>
      <w:r w:rsidRPr="00682D00">
        <w:rPr>
          <w:rFonts w:ascii="Times New Roman" w:hAnsi="Times New Roman" w:cs="Times New Roman"/>
          <w:sz w:val="28"/>
          <w:szCs w:val="28"/>
        </w:rPr>
        <w:t xml:space="preserve"> г, в соответствии с пунктом 4 части 1 статьи 93 Федерального закона № 44-ФЗ, согласно </w:t>
      </w:r>
      <w:r w:rsidR="00682D00" w:rsidRPr="00682D00">
        <w:rPr>
          <w:rFonts w:ascii="Times New Roman" w:hAnsi="Times New Roman" w:cs="Times New Roman"/>
          <w:sz w:val="28"/>
          <w:szCs w:val="28"/>
        </w:rPr>
        <w:t>5</w:t>
      </w:r>
      <w:r w:rsidR="002C0F8D" w:rsidRPr="00682D00">
        <w:rPr>
          <w:rFonts w:ascii="Times New Roman" w:hAnsi="Times New Roman" w:cs="Times New Roman"/>
          <w:sz w:val="28"/>
          <w:szCs w:val="28"/>
        </w:rPr>
        <w:t xml:space="preserve"> </w:t>
      </w:r>
      <w:r w:rsidRPr="00682D00">
        <w:rPr>
          <w:rFonts w:ascii="Times New Roman" w:hAnsi="Times New Roman" w:cs="Times New Roman"/>
          <w:sz w:val="28"/>
          <w:szCs w:val="28"/>
        </w:rPr>
        <w:t>ве</w:t>
      </w:r>
      <w:r w:rsidR="00682D00" w:rsidRPr="00682D00">
        <w:rPr>
          <w:rFonts w:ascii="Times New Roman" w:hAnsi="Times New Roman" w:cs="Times New Roman"/>
          <w:sz w:val="28"/>
          <w:szCs w:val="28"/>
        </w:rPr>
        <w:t>рсии плана – графика закупок от 7 апрел</w:t>
      </w:r>
      <w:r w:rsidRPr="00682D00">
        <w:rPr>
          <w:rFonts w:ascii="Times New Roman" w:hAnsi="Times New Roman" w:cs="Times New Roman"/>
          <w:sz w:val="28"/>
          <w:szCs w:val="28"/>
        </w:rPr>
        <w:t>я 202</w:t>
      </w:r>
      <w:r w:rsidR="002C0F8D" w:rsidRPr="00682D00">
        <w:rPr>
          <w:rFonts w:ascii="Times New Roman" w:hAnsi="Times New Roman" w:cs="Times New Roman"/>
          <w:sz w:val="28"/>
          <w:szCs w:val="28"/>
        </w:rPr>
        <w:t>5</w:t>
      </w:r>
      <w:r w:rsidRPr="00682D00">
        <w:rPr>
          <w:rFonts w:ascii="Times New Roman" w:hAnsi="Times New Roman" w:cs="Times New Roman"/>
          <w:sz w:val="28"/>
          <w:szCs w:val="28"/>
        </w:rPr>
        <w:t xml:space="preserve"> г., составил </w:t>
      </w:r>
      <w:r w:rsidR="002C0F8D" w:rsidRPr="00682D00">
        <w:rPr>
          <w:rFonts w:ascii="Times New Roman" w:hAnsi="Times New Roman" w:cs="Times New Roman"/>
          <w:sz w:val="28"/>
          <w:szCs w:val="28"/>
        </w:rPr>
        <w:t xml:space="preserve">              1</w:t>
      </w:r>
      <w:r w:rsidR="00682D00" w:rsidRPr="00682D00">
        <w:rPr>
          <w:rFonts w:ascii="Times New Roman" w:hAnsi="Times New Roman" w:cs="Times New Roman"/>
          <w:sz w:val="28"/>
          <w:szCs w:val="28"/>
        </w:rPr>
        <w:t> 015 800</w:t>
      </w:r>
      <w:r w:rsidRPr="00682D00">
        <w:rPr>
          <w:rFonts w:ascii="Times New Roman" w:hAnsi="Times New Roman" w:cs="Times New Roman"/>
          <w:sz w:val="28"/>
          <w:szCs w:val="28"/>
        </w:rPr>
        <w:t xml:space="preserve"> (один миллион </w:t>
      </w:r>
      <w:r w:rsidR="00682D00" w:rsidRPr="00682D00">
        <w:rPr>
          <w:rFonts w:ascii="Times New Roman" w:hAnsi="Times New Roman" w:cs="Times New Roman"/>
          <w:sz w:val="28"/>
          <w:szCs w:val="28"/>
        </w:rPr>
        <w:t>пятнадцать</w:t>
      </w:r>
      <w:r w:rsidR="002C0F8D" w:rsidRPr="00682D00">
        <w:rPr>
          <w:rFonts w:ascii="Times New Roman" w:hAnsi="Times New Roman" w:cs="Times New Roman"/>
          <w:sz w:val="28"/>
          <w:szCs w:val="28"/>
        </w:rPr>
        <w:t xml:space="preserve"> тысяч</w:t>
      </w:r>
      <w:r w:rsidR="00682D00" w:rsidRPr="00682D00">
        <w:rPr>
          <w:rFonts w:ascii="Times New Roman" w:hAnsi="Times New Roman" w:cs="Times New Roman"/>
          <w:sz w:val="28"/>
          <w:szCs w:val="28"/>
        </w:rPr>
        <w:t xml:space="preserve"> восемьсот</w:t>
      </w:r>
      <w:r w:rsidRPr="00682D00">
        <w:rPr>
          <w:rFonts w:ascii="Times New Roman" w:hAnsi="Times New Roman" w:cs="Times New Roman"/>
          <w:sz w:val="28"/>
          <w:szCs w:val="28"/>
        </w:rPr>
        <w:t xml:space="preserve">) руб. </w:t>
      </w:r>
      <w:r w:rsidR="00682D00" w:rsidRPr="00682D00">
        <w:rPr>
          <w:rFonts w:ascii="Times New Roman" w:hAnsi="Times New Roman" w:cs="Times New Roman"/>
          <w:sz w:val="28"/>
          <w:szCs w:val="28"/>
        </w:rPr>
        <w:t>00</w:t>
      </w:r>
      <w:r w:rsidRPr="00682D00">
        <w:rPr>
          <w:rFonts w:ascii="Times New Roman" w:hAnsi="Times New Roman" w:cs="Times New Roman"/>
          <w:sz w:val="28"/>
          <w:szCs w:val="28"/>
        </w:rPr>
        <w:t xml:space="preserve"> коп., фактически заключены муниципальные контракты на </w:t>
      </w:r>
      <w:r w:rsidRPr="00982EB3">
        <w:rPr>
          <w:rFonts w:ascii="Times New Roman" w:hAnsi="Times New Roman" w:cs="Times New Roman"/>
          <w:sz w:val="28"/>
          <w:szCs w:val="28"/>
        </w:rPr>
        <w:t>сумму 1</w:t>
      </w:r>
      <w:r w:rsidR="00982EB3" w:rsidRPr="00982EB3">
        <w:rPr>
          <w:rFonts w:ascii="Times New Roman" w:hAnsi="Times New Roman" w:cs="Times New Roman"/>
          <w:sz w:val="28"/>
          <w:szCs w:val="28"/>
        </w:rPr>
        <w:t> 015 727,11</w:t>
      </w:r>
      <w:r w:rsidRPr="00982EB3">
        <w:rPr>
          <w:rFonts w:ascii="Times New Roman" w:hAnsi="Times New Roman" w:cs="Times New Roman"/>
          <w:sz w:val="28"/>
          <w:szCs w:val="28"/>
        </w:rPr>
        <w:t xml:space="preserve"> (один миллион </w:t>
      </w:r>
      <w:r w:rsidR="00982EB3" w:rsidRPr="00982EB3">
        <w:rPr>
          <w:rFonts w:ascii="Times New Roman" w:hAnsi="Times New Roman" w:cs="Times New Roman"/>
          <w:sz w:val="28"/>
          <w:szCs w:val="28"/>
        </w:rPr>
        <w:t>пятнадцать</w:t>
      </w:r>
      <w:r w:rsidR="002C0F8D" w:rsidRPr="00982EB3">
        <w:rPr>
          <w:rFonts w:ascii="Times New Roman" w:hAnsi="Times New Roman" w:cs="Times New Roman"/>
          <w:sz w:val="28"/>
          <w:szCs w:val="28"/>
        </w:rPr>
        <w:t xml:space="preserve"> тысяч</w:t>
      </w:r>
      <w:r w:rsidR="00982EB3" w:rsidRPr="00982EB3">
        <w:rPr>
          <w:rFonts w:ascii="Times New Roman" w:hAnsi="Times New Roman" w:cs="Times New Roman"/>
          <w:sz w:val="28"/>
          <w:szCs w:val="28"/>
        </w:rPr>
        <w:t xml:space="preserve"> семьсот двадцать семь</w:t>
      </w:r>
      <w:r w:rsidRPr="00982EB3">
        <w:rPr>
          <w:rFonts w:ascii="Times New Roman" w:hAnsi="Times New Roman" w:cs="Times New Roman"/>
          <w:sz w:val="28"/>
          <w:szCs w:val="28"/>
        </w:rPr>
        <w:t xml:space="preserve">) руб. </w:t>
      </w:r>
      <w:r w:rsidR="00982EB3" w:rsidRPr="00982EB3">
        <w:rPr>
          <w:rFonts w:ascii="Times New Roman" w:hAnsi="Times New Roman" w:cs="Times New Roman"/>
          <w:sz w:val="28"/>
          <w:szCs w:val="28"/>
        </w:rPr>
        <w:t>1</w:t>
      </w:r>
      <w:r w:rsidR="002C0F8D" w:rsidRPr="00982EB3">
        <w:rPr>
          <w:rFonts w:ascii="Times New Roman" w:hAnsi="Times New Roman" w:cs="Times New Roman"/>
          <w:sz w:val="28"/>
          <w:szCs w:val="28"/>
        </w:rPr>
        <w:t>1</w:t>
      </w:r>
      <w:r w:rsidRPr="00982EB3">
        <w:rPr>
          <w:rFonts w:ascii="Times New Roman" w:hAnsi="Times New Roman" w:cs="Times New Roman"/>
          <w:sz w:val="28"/>
          <w:szCs w:val="28"/>
        </w:rPr>
        <w:t xml:space="preserve"> коп. Нарушения отсутствуют.</w:t>
      </w:r>
    </w:p>
    <w:p w:rsidR="00F07775" w:rsidRPr="009A03A6" w:rsidRDefault="00F07775" w:rsidP="00D373E3">
      <w:pPr>
        <w:widowControl/>
        <w:shd w:val="clear" w:color="auto" w:fill="FEFEFE"/>
        <w:ind w:firstLine="709"/>
        <w:jc w:val="both"/>
        <w:rPr>
          <w:rFonts w:ascii="Times New Roman" w:hAnsi="Times New Roman" w:cs="Times New Roman"/>
          <w:bCs/>
          <w:color w:val="222222"/>
          <w:sz w:val="28"/>
          <w:szCs w:val="28"/>
        </w:rPr>
      </w:pPr>
      <w:r w:rsidRPr="009A03A6">
        <w:rPr>
          <w:rFonts w:ascii="Times New Roman" w:hAnsi="Times New Roman" w:cs="Times New Roman"/>
          <w:bCs/>
          <w:color w:val="222222"/>
          <w:sz w:val="28"/>
          <w:szCs w:val="28"/>
        </w:rPr>
        <w:t>При проведении контрольных действий установлено:</w:t>
      </w:r>
    </w:p>
    <w:p w:rsidR="00F07775" w:rsidRPr="00F02ECF" w:rsidRDefault="00F07775" w:rsidP="00D373E3">
      <w:pPr>
        <w:widowControl/>
        <w:shd w:val="clear" w:color="auto" w:fill="FEFEFE"/>
        <w:ind w:firstLine="709"/>
        <w:jc w:val="both"/>
        <w:rPr>
          <w:rFonts w:ascii="Times New Roman" w:hAnsi="Times New Roman" w:cs="Times New Roman"/>
          <w:bCs/>
          <w:color w:val="222222"/>
          <w:sz w:val="28"/>
          <w:szCs w:val="28"/>
        </w:rPr>
      </w:pPr>
      <w:r w:rsidRPr="009A03A6">
        <w:rPr>
          <w:rFonts w:ascii="Times New Roman" w:hAnsi="Times New Roman" w:cs="Times New Roman"/>
          <w:bCs/>
          <w:color w:val="222222"/>
          <w:sz w:val="28"/>
          <w:szCs w:val="28"/>
        </w:rPr>
        <w:t xml:space="preserve">соответствие участников закупок требованиям, установленным законодательством Российской Федерации о контрактной системе в сфере </w:t>
      </w:r>
      <w:r w:rsidRPr="00F02ECF">
        <w:rPr>
          <w:rFonts w:ascii="Times New Roman" w:hAnsi="Times New Roman" w:cs="Times New Roman"/>
          <w:bCs/>
          <w:color w:val="222222"/>
          <w:sz w:val="28"/>
          <w:szCs w:val="28"/>
        </w:rPr>
        <w:t>закупок;</w:t>
      </w:r>
    </w:p>
    <w:p w:rsidR="00F07775" w:rsidRPr="00F02ECF" w:rsidRDefault="00F07775" w:rsidP="00D373E3">
      <w:pPr>
        <w:widowControl/>
        <w:shd w:val="clear" w:color="auto" w:fill="FEFEFE"/>
        <w:ind w:firstLine="709"/>
        <w:jc w:val="both"/>
        <w:rPr>
          <w:rFonts w:ascii="Times New Roman" w:hAnsi="Times New Roman" w:cs="Times New Roman"/>
          <w:bCs/>
          <w:color w:val="222222"/>
          <w:sz w:val="28"/>
          <w:szCs w:val="28"/>
        </w:rPr>
      </w:pPr>
      <w:r w:rsidRPr="00F02ECF">
        <w:rPr>
          <w:rFonts w:ascii="Times New Roman" w:hAnsi="Times New Roman" w:cs="Times New Roman"/>
          <w:bCs/>
          <w:color w:val="222222"/>
          <w:sz w:val="28"/>
          <w:szCs w:val="28"/>
        </w:rPr>
        <w:t>соблюдение требований к обоснованию начальной (максимальной) цены контракта;</w:t>
      </w:r>
    </w:p>
    <w:p w:rsidR="00F07775" w:rsidRPr="009A03A6" w:rsidRDefault="00F07775" w:rsidP="00D373E3">
      <w:pPr>
        <w:widowControl/>
        <w:shd w:val="clear" w:color="auto" w:fill="FEFEFE"/>
        <w:ind w:firstLine="709"/>
        <w:jc w:val="both"/>
        <w:rPr>
          <w:rFonts w:ascii="Times New Roman" w:hAnsi="Times New Roman" w:cs="Times New Roman"/>
          <w:bCs/>
          <w:color w:val="222222"/>
          <w:sz w:val="28"/>
          <w:szCs w:val="28"/>
        </w:rPr>
      </w:pPr>
      <w:r w:rsidRPr="00F02ECF">
        <w:rPr>
          <w:rFonts w:ascii="Times New Roman" w:hAnsi="Times New Roman" w:cs="Times New Roman"/>
          <w:bCs/>
          <w:color w:val="222222"/>
          <w:sz w:val="28"/>
          <w:szCs w:val="28"/>
        </w:rPr>
        <w:t>своевременное внесение</w:t>
      </w:r>
      <w:r w:rsidRPr="009A03A6">
        <w:rPr>
          <w:rFonts w:ascii="Times New Roman" w:hAnsi="Times New Roman" w:cs="Times New Roman"/>
          <w:bCs/>
          <w:color w:val="222222"/>
          <w:sz w:val="28"/>
          <w:szCs w:val="28"/>
        </w:rPr>
        <w:t xml:space="preserve"> соответствующих изменений в план-график;</w:t>
      </w:r>
    </w:p>
    <w:p w:rsidR="00F07775" w:rsidRPr="00984B00" w:rsidRDefault="00F07775" w:rsidP="00D373E3">
      <w:pPr>
        <w:widowControl/>
        <w:shd w:val="clear" w:color="auto" w:fill="FEFEFE"/>
        <w:ind w:firstLine="709"/>
        <w:jc w:val="both"/>
        <w:rPr>
          <w:rFonts w:ascii="Times New Roman" w:hAnsi="Times New Roman" w:cs="Times New Roman"/>
          <w:bCs/>
          <w:color w:val="222222"/>
          <w:sz w:val="28"/>
          <w:szCs w:val="28"/>
        </w:rPr>
      </w:pPr>
      <w:r w:rsidRPr="00984B00">
        <w:rPr>
          <w:rFonts w:ascii="Times New Roman" w:hAnsi="Times New Roman" w:cs="Times New Roman"/>
          <w:bCs/>
          <w:color w:val="222222"/>
          <w:sz w:val="28"/>
          <w:szCs w:val="28"/>
        </w:rPr>
        <w:t>жалобы участников закупок в органы контроля в сфере закупок отсутствуют;</w:t>
      </w:r>
    </w:p>
    <w:p w:rsidR="00F07775" w:rsidRPr="00984B00" w:rsidRDefault="00F07775" w:rsidP="00D373E3">
      <w:pPr>
        <w:widowControl/>
        <w:shd w:val="clear" w:color="auto" w:fill="FEFEFE"/>
        <w:ind w:firstLine="709"/>
        <w:jc w:val="both"/>
        <w:rPr>
          <w:rFonts w:ascii="Times New Roman" w:hAnsi="Times New Roman" w:cs="Times New Roman"/>
          <w:bCs/>
          <w:color w:val="222222"/>
          <w:sz w:val="28"/>
          <w:szCs w:val="28"/>
        </w:rPr>
      </w:pPr>
      <w:r w:rsidRPr="00984B00">
        <w:rPr>
          <w:rFonts w:ascii="Times New Roman" w:hAnsi="Times New Roman" w:cs="Times New Roman"/>
          <w:bCs/>
          <w:color w:val="222222"/>
          <w:sz w:val="28"/>
          <w:szCs w:val="28"/>
        </w:rPr>
        <w:t>соблюдение сроков заключения контракта;</w:t>
      </w:r>
    </w:p>
    <w:p w:rsidR="00984B00" w:rsidRPr="00626894" w:rsidRDefault="00F07775" w:rsidP="004200C1">
      <w:pPr>
        <w:widowControl/>
        <w:shd w:val="clear" w:color="auto" w:fill="FEFEFE"/>
        <w:ind w:firstLine="709"/>
        <w:jc w:val="both"/>
        <w:rPr>
          <w:rFonts w:ascii="Times New Roman" w:hAnsi="Times New Roman" w:cs="Times New Roman"/>
          <w:bCs/>
          <w:color w:val="222222"/>
          <w:sz w:val="28"/>
          <w:szCs w:val="28"/>
        </w:rPr>
      </w:pPr>
      <w:r w:rsidRPr="00984B00">
        <w:rPr>
          <w:rFonts w:ascii="Times New Roman" w:hAnsi="Times New Roman" w:cs="Times New Roman"/>
          <w:bCs/>
          <w:color w:val="222222"/>
          <w:sz w:val="28"/>
          <w:szCs w:val="28"/>
        </w:rPr>
        <w:t>соответствие подписанн</w:t>
      </w:r>
      <w:r w:rsidR="004200C1">
        <w:rPr>
          <w:rFonts w:ascii="Times New Roman" w:hAnsi="Times New Roman" w:cs="Times New Roman"/>
          <w:bCs/>
          <w:color w:val="222222"/>
          <w:sz w:val="28"/>
          <w:szCs w:val="28"/>
        </w:rPr>
        <w:t>ых</w:t>
      </w:r>
      <w:r w:rsidRPr="00984B00">
        <w:rPr>
          <w:rFonts w:ascii="Times New Roman" w:hAnsi="Times New Roman" w:cs="Times New Roman"/>
          <w:bCs/>
          <w:color w:val="222222"/>
          <w:sz w:val="28"/>
          <w:szCs w:val="28"/>
        </w:rPr>
        <w:t xml:space="preserve"> контракт</w:t>
      </w:r>
      <w:r w:rsidR="004200C1">
        <w:rPr>
          <w:rFonts w:ascii="Times New Roman" w:hAnsi="Times New Roman" w:cs="Times New Roman"/>
          <w:bCs/>
          <w:color w:val="222222"/>
          <w:sz w:val="28"/>
          <w:szCs w:val="28"/>
        </w:rPr>
        <w:t>ов</w:t>
      </w:r>
      <w:r w:rsidRPr="00984B00">
        <w:rPr>
          <w:rFonts w:ascii="Times New Roman" w:hAnsi="Times New Roman" w:cs="Times New Roman"/>
          <w:bCs/>
          <w:color w:val="222222"/>
          <w:sz w:val="28"/>
          <w:szCs w:val="28"/>
        </w:rPr>
        <w:t xml:space="preserve"> требованиям </w:t>
      </w:r>
      <w:r w:rsidRPr="00626894">
        <w:rPr>
          <w:rFonts w:ascii="Times New Roman" w:hAnsi="Times New Roman" w:cs="Times New Roman"/>
          <w:bCs/>
          <w:color w:val="222222"/>
          <w:sz w:val="28"/>
          <w:szCs w:val="28"/>
        </w:rPr>
        <w:t>законо</w:t>
      </w:r>
      <w:r w:rsidR="00984B00" w:rsidRPr="00626894">
        <w:rPr>
          <w:rFonts w:ascii="Times New Roman" w:hAnsi="Times New Roman" w:cs="Times New Roman"/>
          <w:bCs/>
          <w:color w:val="222222"/>
          <w:sz w:val="28"/>
          <w:szCs w:val="28"/>
        </w:rPr>
        <w:t>дательства Российской Федерации</w:t>
      </w:r>
      <w:r w:rsidR="00E56288" w:rsidRPr="00626894">
        <w:rPr>
          <w:rFonts w:ascii="Times New Roman" w:hAnsi="Times New Roman" w:cs="Times New Roman"/>
          <w:bCs/>
          <w:color w:val="222222"/>
          <w:sz w:val="28"/>
          <w:szCs w:val="28"/>
        </w:rPr>
        <w:t xml:space="preserve">. </w:t>
      </w:r>
    </w:p>
    <w:p w:rsidR="00F07775" w:rsidRPr="00C6442A" w:rsidRDefault="00F07775" w:rsidP="00D373E3">
      <w:pPr>
        <w:widowControl/>
        <w:shd w:val="clear" w:color="auto" w:fill="FEFEFE"/>
        <w:ind w:firstLine="709"/>
        <w:jc w:val="both"/>
        <w:rPr>
          <w:rFonts w:ascii="Times New Roman" w:hAnsi="Times New Roman" w:cs="Times New Roman"/>
          <w:bCs/>
          <w:color w:val="222222"/>
          <w:sz w:val="28"/>
          <w:szCs w:val="28"/>
        </w:rPr>
      </w:pPr>
      <w:r w:rsidRPr="00C6442A">
        <w:rPr>
          <w:rFonts w:ascii="Times New Roman" w:hAnsi="Times New Roman" w:cs="Times New Roman"/>
          <w:bCs/>
          <w:color w:val="222222"/>
          <w:sz w:val="28"/>
          <w:szCs w:val="28"/>
        </w:rPr>
        <w:t>Определения поставщика (подрядчика, исполнителя), проведенные учреждением в 202</w:t>
      </w:r>
      <w:r w:rsidR="003004C2" w:rsidRPr="00C6442A">
        <w:rPr>
          <w:rFonts w:ascii="Times New Roman" w:hAnsi="Times New Roman" w:cs="Times New Roman"/>
          <w:bCs/>
          <w:color w:val="222222"/>
          <w:sz w:val="28"/>
          <w:szCs w:val="28"/>
        </w:rPr>
        <w:t>4</w:t>
      </w:r>
      <w:r w:rsidRPr="00C6442A">
        <w:rPr>
          <w:rFonts w:ascii="Times New Roman" w:hAnsi="Times New Roman" w:cs="Times New Roman"/>
          <w:bCs/>
          <w:color w:val="222222"/>
          <w:sz w:val="28"/>
          <w:szCs w:val="28"/>
        </w:rPr>
        <w:t xml:space="preserve"> году соответствуют законодательству Российской Федерации о контрактной системе в сфере закупок.</w:t>
      </w:r>
    </w:p>
    <w:p w:rsidR="00F07775" w:rsidRPr="00C6442A" w:rsidRDefault="00F07775" w:rsidP="00D373E3">
      <w:pPr>
        <w:pStyle w:val="ae"/>
        <w:ind w:left="0" w:firstLine="709"/>
        <w:jc w:val="both"/>
        <w:rPr>
          <w:sz w:val="28"/>
          <w:szCs w:val="28"/>
        </w:rPr>
      </w:pPr>
      <w:r w:rsidRPr="00C6442A">
        <w:rPr>
          <w:sz w:val="28"/>
          <w:szCs w:val="28"/>
        </w:rPr>
        <w:t xml:space="preserve">Статьей 73 Бюджетного кодекса Российской Федерации предусмотрено, что получатели бюджетных средств обязаны вести реестры закупок, которые должны содержать следующие сведения: </w:t>
      </w:r>
    </w:p>
    <w:p w:rsidR="00F07775" w:rsidRPr="00C6442A" w:rsidRDefault="00F07775" w:rsidP="00D373E3">
      <w:pPr>
        <w:pStyle w:val="ae"/>
        <w:tabs>
          <w:tab w:val="left" w:pos="1418"/>
        </w:tabs>
        <w:ind w:left="0" w:firstLine="709"/>
        <w:jc w:val="both"/>
        <w:rPr>
          <w:sz w:val="28"/>
          <w:szCs w:val="28"/>
        </w:rPr>
      </w:pPr>
      <w:r w:rsidRPr="00C6442A">
        <w:rPr>
          <w:sz w:val="28"/>
          <w:szCs w:val="28"/>
        </w:rPr>
        <w:t>- краткое наименование закупаемых товаров, работ и услуг;</w:t>
      </w:r>
    </w:p>
    <w:p w:rsidR="00F07775" w:rsidRPr="009B55D3" w:rsidRDefault="00F07775" w:rsidP="00D373E3">
      <w:pPr>
        <w:pStyle w:val="ae"/>
        <w:tabs>
          <w:tab w:val="left" w:pos="1418"/>
        </w:tabs>
        <w:ind w:left="0" w:firstLine="709"/>
        <w:jc w:val="both"/>
        <w:rPr>
          <w:sz w:val="28"/>
          <w:szCs w:val="28"/>
        </w:rPr>
      </w:pPr>
      <w:r w:rsidRPr="00C6442A">
        <w:rPr>
          <w:sz w:val="28"/>
          <w:szCs w:val="28"/>
        </w:rPr>
        <w:t xml:space="preserve">- наименование и местонахождение поставщиков, подрядчиков и исполнителей </w:t>
      </w:r>
      <w:r w:rsidRPr="009B55D3">
        <w:rPr>
          <w:sz w:val="28"/>
          <w:szCs w:val="28"/>
        </w:rPr>
        <w:t xml:space="preserve">услуг; </w:t>
      </w:r>
    </w:p>
    <w:p w:rsidR="00F07775" w:rsidRPr="009B55D3" w:rsidRDefault="00F07775" w:rsidP="00D373E3">
      <w:pPr>
        <w:pStyle w:val="ae"/>
        <w:tabs>
          <w:tab w:val="left" w:pos="1418"/>
        </w:tabs>
        <w:ind w:left="0" w:firstLine="709"/>
        <w:jc w:val="both"/>
        <w:rPr>
          <w:sz w:val="28"/>
          <w:szCs w:val="28"/>
        </w:rPr>
      </w:pPr>
      <w:r w:rsidRPr="009B55D3">
        <w:rPr>
          <w:sz w:val="28"/>
          <w:szCs w:val="28"/>
        </w:rPr>
        <w:t xml:space="preserve">- цена и дата закупки. </w:t>
      </w:r>
    </w:p>
    <w:p w:rsidR="00F07775" w:rsidRPr="00F30F58" w:rsidRDefault="00626894" w:rsidP="00D373E3">
      <w:pPr>
        <w:widowControl/>
        <w:shd w:val="clear" w:color="auto" w:fill="FEFEFE"/>
        <w:ind w:firstLine="709"/>
        <w:jc w:val="both"/>
        <w:rPr>
          <w:rFonts w:ascii="Times New Roman" w:hAnsi="Times New Roman" w:cs="Times New Roman"/>
          <w:sz w:val="28"/>
          <w:szCs w:val="28"/>
        </w:rPr>
      </w:pPr>
      <w:r w:rsidRPr="009B55D3">
        <w:rPr>
          <w:rFonts w:ascii="Times New Roman" w:hAnsi="Times New Roman" w:cs="Times New Roman"/>
          <w:sz w:val="28"/>
          <w:szCs w:val="28"/>
        </w:rPr>
        <w:t>Местонахождение поставщиков, подрядчиков и исполнителей услуг в реестры не вносится</w:t>
      </w:r>
      <w:r w:rsidR="00F07775" w:rsidRPr="009B55D3">
        <w:rPr>
          <w:rFonts w:ascii="Times New Roman" w:hAnsi="Times New Roman" w:cs="Times New Roman"/>
          <w:sz w:val="28"/>
          <w:szCs w:val="28"/>
        </w:rPr>
        <w:t>.</w:t>
      </w:r>
    </w:p>
    <w:p w:rsidR="004E3C89" w:rsidRPr="00F30F58" w:rsidRDefault="004E3C89" w:rsidP="00C22038">
      <w:pPr>
        <w:pStyle w:val="a3"/>
        <w:shd w:val="clear" w:color="auto" w:fill="auto"/>
        <w:spacing w:before="0" w:after="0" w:line="240" w:lineRule="auto"/>
        <w:ind w:firstLine="851"/>
        <w:jc w:val="both"/>
        <w:rPr>
          <w:i/>
          <w:sz w:val="28"/>
          <w:szCs w:val="28"/>
        </w:rPr>
      </w:pPr>
    </w:p>
    <w:p w:rsidR="00CC1119" w:rsidRPr="00F30F58" w:rsidRDefault="00CC1119" w:rsidP="00392877">
      <w:pPr>
        <w:pStyle w:val="a3"/>
        <w:numPr>
          <w:ilvl w:val="0"/>
          <w:numId w:val="5"/>
        </w:numPr>
        <w:shd w:val="clear" w:color="auto" w:fill="auto"/>
        <w:spacing w:before="0" w:after="0" w:line="240" w:lineRule="auto"/>
        <w:ind w:left="709" w:right="850" w:firstLine="0"/>
        <w:jc w:val="center"/>
        <w:rPr>
          <w:i/>
          <w:sz w:val="28"/>
          <w:szCs w:val="28"/>
        </w:rPr>
      </w:pPr>
      <w:r w:rsidRPr="00F30F58">
        <w:rPr>
          <w:i/>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26FE2" w:rsidRPr="006B6472" w:rsidRDefault="00D26FE2" w:rsidP="00FA3C1E">
      <w:pPr>
        <w:pStyle w:val="a3"/>
        <w:shd w:val="clear" w:color="auto" w:fill="auto"/>
        <w:spacing w:before="0" w:after="0" w:line="240" w:lineRule="auto"/>
        <w:ind w:firstLine="0"/>
        <w:jc w:val="both"/>
        <w:rPr>
          <w:i/>
          <w:sz w:val="28"/>
          <w:szCs w:val="28"/>
          <w:highlight w:val="yellow"/>
        </w:rPr>
      </w:pPr>
    </w:p>
    <w:p w:rsidR="00FA3C1E" w:rsidRPr="00FA3C1E" w:rsidRDefault="00FA3C1E" w:rsidP="00FA3C1E">
      <w:pPr>
        <w:pStyle w:val="ae"/>
        <w:ind w:left="0" w:firstLine="720"/>
        <w:jc w:val="both"/>
        <w:rPr>
          <w:sz w:val="28"/>
          <w:szCs w:val="28"/>
        </w:rPr>
      </w:pPr>
      <w:r w:rsidRPr="00FA3C1E">
        <w:rPr>
          <w:sz w:val="28"/>
          <w:szCs w:val="28"/>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Pr>
          <w:sz w:val="28"/>
          <w:szCs w:val="28"/>
        </w:rPr>
        <w:t xml:space="preserve"> (</w:t>
      </w:r>
      <w:r w:rsidRPr="00FA3C1E">
        <w:rPr>
          <w:sz w:val="28"/>
          <w:szCs w:val="28"/>
        </w:rPr>
        <w:t>ч. 4</w:t>
      </w:r>
      <w:r>
        <w:rPr>
          <w:sz w:val="28"/>
          <w:szCs w:val="28"/>
        </w:rPr>
        <w:t xml:space="preserve">            </w:t>
      </w:r>
      <w:r w:rsidRPr="00FA3C1E">
        <w:rPr>
          <w:sz w:val="28"/>
          <w:szCs w:val="28"/>
        </w:rPr>
        <w:t xml:space="preserve"> ст. 34 Федерального закона № 44-ФЗ</w:t>
      </w:r>
      <w:r>
        <w:rPr>
          <w:sz w:val="28"/>
          <w:szCs w:val="28"/>
        </w:rPr>
        <w:t>)</w:t>
      </w:r>
      <w:r w:rsidRPr="00FA3C1E">
        <w:rPr>
          <w:sz w:val="28"/>
          <w:szCs w:val="28"/>
        </w:rPr>
        <w:t>.</w:t>
      </w:r>
      <w:r>
        <w:rPr>
          <w:sz w:val="28"/>
          <w:szCs w:val="28"/>
        </w:rPr>
        <w:t xml:space="preserve"> </w:t>
      </w:r>
      <w:r w:rsidRPr="00FA3C1E">
        <w:rPr>
          <w:sz w:val="28"/>
          <w:szCs w:val="28"/>
        </w:rPr>
        <w:t xml:space="preserve">Ответственность поставщика (подрядчика, исполнителя) (далее - контрагент) по контракту предусмотрена </w:t>
      </w:r>
      <w:proofErr w:type="spellStart"/>
      <w:r w:rsidRPr="00FA3C1E">
        <w:rPr>
          <w:sz w:val="28"/>
          <w:szCs w:val="28"/>
        </w:rPr>
        <w:t>чч</w:t>
      </w:r>
      <w:proofErr w:type="spellEnd"/>
      <w:r w:rsidRPr="00FA3C1E">
        <w:rPr>
          <w:sz w:val="28"/>
          <w:szCs w:val="28"/>
        </w:rPr>
        <w:t xml:space="preserve">. </w:t>
      </w:r>
      <w:r>
        <w:rPr>
          <w:sz w:val="28"/>
          <w:szCs w:val="28"/>
        </w:rPr>
        <w:t xml:space="preserve"> </w:t>
      </w:r>
      <w:r w:rsidRPr="00FA3C1E">
        <w:rPr>
          <w:sz w:val="28"/>
          <w:szCs w:val="28"/>
        </w:rPr>
        <w:t xml:space="preserve">6 - 8 ст. 34 </w:t>
      </w:r>
      <w:r>
        <w:rPr>
          <w:sz w:val="28"/>
          <w:szCs w:val="28"/>
        </w:rPr>
        <w:t>Федерального з</w:t>
      </w:r>
      <w:r w:rsidRPr="00FA3C1E">
        <w:rPr>
          <w:sz w:val="28"/>
          <w:szCs w:val="28"/>
        </w:rPr>
        <w:t xml:space="preserve">акона </w:t>
      </w:r>
      <w:r>
        <w:rPr>
          <w:sz w:val="28"/>
          <w:szCs w:val="28"/>
        </w:rPr>
        <w:t>№</w:t>
      </w:r>
      <w:r w:rsidRPr="00FA3C1E">
        <w:rPr>
          <w:sz w:val="28"/>
          <w:szCs w:val="28"/>
        </w:rPr>
        <w:t xml:space="preserve"> 44-ФЗ и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rsidRPr="00FA3C1E">
        <w:rPr>
          <w:sz w:val="28"/>
          <w:szCs w:val="28"/>
        </w:rPr>
        <w:lastRenderedPageBreak/>
        <w:t xml:space="preserve">просрочки исполнения обязательств заказчиком, поставщиком (подрядчиком, исполнителем), утвержденными на основании </w:t>
      </w:r>
      <w:proofErr w:type="spellStart"/>
      <w:r w:rsidRPr="00FA3C1E">
        <w:rPr>
          <w:sz w:val="28"/>
          <w:szCs w:val="28"/>
        </w:rPr>
        <w:t>чч</w:t>
      </w:r>
      <w:proofErr w:type="spellEnd"/>
      <w:r w:rsidRPr="00FA3C1E">
        <w:rPr>
          <w:sz w:val="28"/>
          <w:szCs w:val="28"/>
        </w:rPr>
        <w:t xml:space="preserve">. 5, 7, 8 ст. 34 </w:t>
      </w:r>
      <w:r>
        <w:rPr>
          <w:sz w:val="28"/>
          <w:szCs w:val="28"/>
        </w:rPr>
        <w:t>Федерального закона №</w:t>
      </w:r>
      <w:r w:rsidRPr="00FA3C1E">
        <w:rPr>
          <w:sz w:val="28"/>
          <w:szCs w:val="28"/>
        </w:rPr>
        <w:t xml:space="preserve"> 44-ФЗ постановлением Правительства РФ от 30</w:t>
      </w:r>
      <w:r>
        <w:rPr>
          <w:sz w:val="28"/>
          <w:szCs w:val="28"/>
        </w:rPr>
        <w:t xml:space="preserve"> августа </w:t>
      </w:r>
      <w:r w:rsidRPr="00FA3C1E">
        <w:rPr>
          <w:sz w:val="28"/>
          <w:szCs w:val="28"/>
        </w:rPr>
        <w:t>2017</w:t>
      </w:r>
      <w:r>
        <w:rPr>
          <w:sz w:val="28"/>
          <w:szCs w:val="28"/>
        </w:rPr>
        <w:t xml:space="preserve"> г.</w:t>
      </w:r>
      <w:r w:rsidRPr="00FA3C1E">
        <w:rPr>
          <w:sz w:val="28"/>
          <w:szCs w:val="28"/>
        </w:rPr>
        <w:t xml:space="preserve"> </w:t>
      </w:r>
      <w:r>
        <w:rPr>
          <w:sz w:val="28"/>
          <w:szCs w:val="28"/>
        </w:rPr>
        <w:t>№</w:t>
      </w:r>
      <w:r w:rsidRPr="00FA3C1E">
        <w:rPr>
          <w:sz w:val="28"/>
          <w:szCs w:val="28"/>
        </w:rPr>
        <w:t xml:space="preserve"> 1042 (далее - Правила </w:t>
      </w:r>
      <w:r>
        <w:rPr>
          <w:sz w:val="28"/>
          <w:szCs w:val="28"/>
        </w:rPr>
        <w:t>№</w:t>
      </w:r>
      <w:r w:rsidRPr="00FA3C1E">
        <w:rPr>
          <w:sz w:val="28"/>
          <w:szCs w:val="28"/>
        </w:rPr>
        <w:t xml:space="preserve"> 1042).</w:t>
      </w:r>
    </w:p>
    <w:p w:rsidR="00FA3C1E" w:rsidRPr="00FA3C1E" w:rsidRDefault="00FA3C1E" w:rsidP="00FA3C1E">
      <w:pPr>
        <w:pStyle w:val="ae"/>
        <w:ind w:left="0" w:firstLine="720"/>
        <w:jc w:val="both"/>
        <w:rPr>
          <w:sz w:val="28"/>
          <w:szCs w:val="28"/>
        </w:rPr>
      </w:pPr>
      <w:r w:rsidRPr="00FA3C1E">
        <w:rPr>
          <w:sz w:val="28"/>
          <w:szCs w:val="28"/>
        </w:rPr>
        <w:t xml:space="preserve">Части 7 и 8 ст. 34 </w:t>
      </w:r>
      <w:r>
        <w:rPr>
          <w:sz w:val="28"/>
          <w:szCs w:val="28"/>
        </w:rPr>
        <w:t>Федерального закона №</w:t>
      </w:r>
      <w:r w:rsidRPr="00FA3C1E">
        <w:rPr>
          <w:sz w:val="28"/>
          <w:szCs w:val="28"/>
        </w:rPr>
        <w:t xml:space="preserve"> 44-ФЗ предусматривают возможность начисления контрагенту штрафов и пеней в порядке, установленном другими нормативными актами.</w:t>
      </w:r>
    </w:p>
    <w:p w:rsidR="00FA3C1E" w:rsidRPr="00FA3C1E" w:rsidRDefault="00FA3C1E" w:rsidP="00FA3C1E">
      <w:pPr>
        <w:pStyle w:val="ae"/>
        <w:ind w:left="0" w:firstLine="720"/>
        <w:jc w:val="both"/>
        <w:rPr>
          <w:sz w:val="28"/>
          <w:szCs w:val="28"/>
        </w:rPr>
      </w:pPr>
      <w:r>
        <w:rPr>
          <w:sz w:val="28"/>
          <w:szCs w:val="28"/>
        </w:rPr>
        <w:t>В соответствии с п. 11 Правил №</w:t>
      </w:r>
      <w:r w:rsidRPr="00FA3C1E">
        <w:rPr>
          <w:sz w:val="28"/>
          <w:szCs w:val="28"/>
        </w:rPr>
        <w:t xml:space="preserve"> 1042 общая сумма начисленных штрафов за неисполнение или ненадлежащее исполнение контрагентом обязательств, предусмотренных контрактом, не может превышать цену контракта.</w:t>
      </w:r>
    </w:p>
    <w:p w:rsidR="00FA3C1E" w:rsidRPr="00FA3C1E" w:rsidRDefault="00FA3C1E" w:rsidP="00FA3C1E">
      <w:pPr>
        <w:pStyle w:val="ae"/>
        <w:ind w:left="0" w:firstLine="720"/>
        <w:jc w:val="both"/>
        <w:rPr>
          <w:sz w:val="28"/>
          <w:szCs w:val="28"/>
        </w:rPr>
      </w:pPr>
      <w:r w:rsidRPr="00FA3C1E">
        <w:rPr>
          <w:sz w:val="28"/>
          <w:szCs w:val="28"/>
        </w:rPr>
        <w:t xml:space="preserve">В случае просрочки исполнения контрагентом обязательств (в том числе гарантийного обязательства), предусмотренных контрактом, а также в иных случаях неисполнения или ненадлежащего исполнения контрагентом обязательств, предусмотренных контрактом, заказчик направляет контрагенту требование об уплате неустоек </w:t>
      </w:r>
      <w:r>
        <w:rPr>
          <w:sz w:val="28"/>
          <w:szCs w:val="28"/>
        </w:rPr>
        <w:t>(штрафов, пеней) (ч. 6 ст. 34 Федерального закона №</w:t>
      </w:r>
      <w:r w:rsidRPr="00FA3C1E">
        <w:rPr>
          <w:sz w:val="28"/>
          <w:szCs w:val="28"/>
        </w:rPr>
        <w:t xml:space="preserve"> 44-ФЗ).</w:t>
      </w:r>
    </w:p>
    <w:p w:rsidR="00FA3C1E" w:rsidRPr="00FA3C1E" w:rsidRDefault="00FA3C1E" w:rsidP="00FA3C1E">
      <w:pPr>
        <w:pStyle w:val="ae"/>
        <w:ind w:left="0" w:firstLine="720"/>
        <w:jc w:val="both"/>
        <w:rPr>
          <w:sz w:val="28"/>
          <w:szCs w:val="28"/>
        </w:rPr>
      </w:pPr>
      <w:r w:rsidRPr="00FA3C1E">
        <w:rPr>
          <w:sz w:val="28"/>
          <w:szCs w:val="28"/>
        </w:rPr>
        <w:t xml:space="preserve">Из приведенной нормы следует, что направление требования является </w:t>
      </w:r>
      <w:r w:rsidRPr="00F30F58">
        <w:rPr>
          <w:sz w:val="28"/>
          <w:szCs w:val="28"/>
          <w:u w:val="single"/>
        </w:rPr>
        <w:t>обязанностью, а не правом заказчика</w:t>
      </w:r>
      <w:r w:rsidRPr="00FA3C1E">
        <w:rPr>
          <w:sz w:val="28"/>
          <w:szCs w:val="28"/>
        </w:rPr>
        <w:t>. Аналогичная точка зрения изложена в письме Минэкономразвития России от 27</w:t>
      </w:r>
      <w:r>
        <w:rPr>
          <w:sz w:val="28"/>
          <w:szCs w:val="28"/>
        </w:rPr>
        <w:t xml:space="preserve"> января </w:t>
      </w:r>
      <w:r w:rsidRPr="00FA3C1E">
        <w:rPr>
          <w:sz w:val="28"/>
          <w:szCs w:val="28"/>
        </w:rPr>
        <w:t>2017</w:t>
      </w:r>
      <w:r>
        <w:rPr>
          <w:sz w:val="28"/>
          <w:szCs w:val="28"/>
        </w:rPr>
        <w:t xml:space="preserve"> г.</w:t>
      </w:r>
      <w:r w:rsidRPr="00FA3C1E">
        <w:rPr>
          <w:sz w:val="28"/>
          <w:szCs w:val="28"/>
        </w:rPr>
        <w:t xml:space="preserve"> </w:t>
      </w:r>
      <w:r>
        <w:rPr>
          <w:sz w:val="28"/>
          <w:szCs w:val="28"/>
        </w:rPr>
        <w:t>№</w:t>
      </w:r>
      <w:r w:rsidRPr="00FA3C1E">
        <w:rPr>
          <w:sz w:val="28"/>
          <w:szCs w:val="28"/>
        </w:rPr>
        <w:t xml:space="preserve"> Д28и-290, п. 2 письма Минфина России от 24</w:t>
      </w:r>
      <w:r>
        <w:rPr>
          <w:sz w:val="28"/>
          <w:szCs w:val="28"/>
        </w:rPr>
        <w:t xml:space="preserve"> декабря </w:t>
      </w:r>
      <w:r w:rsidRPr="00FA3C1E">
        <w:rPr>
          <w:sz w:val="28"/>
          <w:szCs w:val="28"/>
        </w:rPr>
        <w:t>2014</w:t>
      </w:r>
      <w:r>
        <w:rPr>
          <w:sz w:val="28"/>
          <w:szCs w:val="28"/>
        </w:rPr>
        <w:t xml:space="preserve"> г.</w:t>
      </w:r>
      <w:r w:rsidRPr="00FA3C1E">
        <w:rPr>
          <w:sz w:val="28"/>
          <w:szCs w:val="28"/>
        </w:rPr>
        <w:t xml:space="preserve"> </w:t>
      </w:r>
      <w:r>
        <w:rPr>
          <w:sz w:val="28"/>
          <w:szCs w:val="28"/>
        </w:rPr>
        <w:t>№</w:t>
      </w:r>
      <w:r w:rsidRPr="00FA3C1E">
        <w:rPr>
          <w:sz w:val="28"/>
          <w:szCs w:val="28"/>
        </w:rPr>
        <w:t xml:space="preserve"> 02-02-07/66867,</w:t>
      </w:r>
      <w:r>
        <w:rPr>
          <w:sz w:val="28"/>
          <w:szCs w:val="28"/>
        </w:rPr>
        <w:t xml:space="preserve"> п. 4 письма Минфина России от </w:t>
      </w:r>
      <w:r w:rsidRPr="00FA3C1E">
        <w:rPr>
          <w:sz w:val="28"/>
          <w:szCs w:val="28"/>
        </w:rPr>
        <w:t>6</w:t>
      </w:r>
      <w:r>
        <w:rPr>
          <w:sz w:val="28"/>
          <w:szCs w:val="28"/>
        </w:rPr>
        <w:t xml:space="preserve"> мая </w:t>
      </w:r>
      <w:r w:rsidRPr="00FA3C1E">
        <w:rPr>
          <w:sz w:val="28"/>
          <w:szCs w:val="28"/>
        </w:rPr>
        <w:t>2021</w:t>
      </w:r>
      <w:r>
        <w:rPr>
          <w:sz w:val="28"/>
          <w:szCs w:val="28"/>
        </w:rPr>
        <w:t xml:space="preserve"> г.</w:t>
      </w:r>
      <w:r w:rsidRPr="00FA3C1E">
        <w:rPr>
          <w:sz w:val="28"/>
          <w:szCs w:val="28"/>
        </w:rPr>
        <w:t xml:space="preserve"> </w:t>
      </w:r>
      <w:r>
        <w:rPr>
          <w:sz w:val="28"/>
          <w:szCs w:val="28"/>
        </w:rPr>
        <w:t>№</w:t>
      </w:r>
      <w:r w:rsidRPr="00FA3C1E">
        <w:rPr>
          <w:sz w:val="28"/>
          <w:szCs w:val="28"/>
        </w:rPr>
        <w:t xml:space="preserve"> 24-06-08/34950.</w:t>
      </w:r>
    </w:p>
    <w:p w:rsidR="00FA3C1E" w:rsidRPr="00FA3C1E" w:rsidRDefault="00FA3C1E" w:rsidP="00FA3C1E">
      <w:pPr>
        <w:pStyle w:val="ae"/>
        <w:ind w:left="0" w:firstLine="720"/>
        <w:jc w:val="both"/>
        <w:rPr>
          <w:sz w:val="28"/>
          <w:szCs w:val="28"/>
        </w:rPr>
      </w:pPr>
      <w:r w:rsidRPr="00FA3C1E">
        <w:rPr>
          <w:sz w:val="28"/>
          <w:szCs w:val="28"/>
        </w:rPr>
        <w:t>С 1 марта 2025 года ч. 6 ст. 7.30.2 КоАП РФ устанавливает административную ответственность за неприменение мер ответственности к контрагенту в случае нарушения им условий контракта.</w:t>
      </w:r>
    </w:p>
    <w:p w:rsidR="00FA3C1E" w:rsidRPr="00D9659E" w:rsidRDefault="00FA3C1E" w:rsidP="00FA3C1E">
      <w:pPr>
        <w:pStyle w:val="ae"/>
        <w:ind w:left="0" w:firstLine="720"/>
        <w:jc w:val="both"/>
        <w:rPr>
          <w:sz w:val="28"/>
          <w:szCs w:val="28"/>
        </w:rPr>
      </w:pPr>
      <w:r>
        <w:rPr>
          <w:sz w:val="28"/>
          <w:szCs w:val="28"/>
        </w:rPr>
        <w:t>В силу ч. 16 ст. 94 Федерального з</w:t>
      </w:r>
      <w:r w:rsidRPr="00FA3C1E">
        <w:rPr>
          <w:sz w:val="28"/>
          <w:szCs w:val="28"/>
        </w:rPr>
        <w:t xml:space="preserve">акона </w:t>
      </w:r>
      <w:r>
        <w:rPr>
          <w:sz w:val="28"/>
          <w:szCs w:val="28"/>
        </w:rPr>
        <w:t>№</w:t>
      </w:r>
      <w:r w:rsidRPr="00FA3C1E">
        <w:rPr>
          <w:sz w:val="28"/>
          <w:szCs w:val="28"/>
        </w:rPr>
        <w:t xml:space="preserve"> 44-ФЗ в случае обмена документами при применении мер ответственности и совершении иных действий в связи с нарушением контрагентом или заказчиком условий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РФ, подведомственными им государственными учреждениями, государственными унитарными предприятиями, в случае, предусмотренном п. 5 ч. 11 ст. 24 </w:t>
      </w:r>
      <w:r>
        <w:rPr>
          <w:sz w:val="28"/>
          <w:szCs w:val="28"/>
        </w:rPr>
        <w:t>Федерального з</w:t>
      </w:r>
      <w:r w:rsidRPr="00FA3C1E">
        <w:rPr>
          <w:sz w:val="28"/>
          <w:szCs w:val="28"/>
        </w:rPr>
        <w:t xml:space="preserve">акона </w:t>
      </w:r>
      <w:r>
        <w:rPr>
          <w:sz w:val="28"/>
          <w:szCs w:val="28"/>
        </w:rPr>
        <w:t>№</w:t>
      </w:r>
      <w:r w:rsidRPr="00FA3C1E">
        <w:rPr>
          <w:sz w:val="28"/>
          <w:szCs w:val="28"/>
        </w:rPr>
        <w:t xml:space="preserve"> 44-ФЗ), такой обмен осуществляется с использованием ЕИС путем направления электронных уведомлений. </w:t>
      </w:r>
      <w:r w:rsidRPr="00D9659E">
        <w:rPr>
          <w:sz w:val="28"/>
          <w:szCs w:val="28"/>
        </w:rPr>
        <w:t>Такие уведомления формируются с использованием ЕИС, подписываются усиленной электронной подписью лица, имеющего право действовать от имени заказчика, контрагента, и размещаются в ЕИС без размещения на официальном сайте ЕИС.</w:t>
      </w:r>
    </w:p>
    <w:p w:rsidR="00363E3E" w:rsidRPr="00D9659E" w:rsidRDefault="00363E3E" w:rsidP="00FA3C1E">
      <w:pPr>
        <w:pStyle w:val="ae"/>
        <w:ind w:left="0" w:firstLine="720"/>
        <w:jc w:val="both"/>
        <w:rPr>
          <w:sz w:val="28"/>
          <w:szCs w:val="28"/>
        </w:rPr>
      </w:pPr>
      <w:r w:rsidRPr="00D9659E">
        <w:rPr>
          <w:sz w:val="28"/>
          <w:szCs w:val="28"/>
        </w:rPr>
        <w:t xml:space="preserve">Нарушений не выявлено. </w:t>
      </w:r>
    </w:p>
    <w:p w:rsidR="00CC1119" w:rsidRPr="00D9659E" w:rsidRDefault="00CC1119" w:rsidP="00C22038">
      <w:pPr>
        <w:pStyle w:val="ae"/>
        <w:ind w:left="0"/>
        <w:jc w:val="both"/>
        <w:rPr>
          <w:sz w:val="28"/>
          <w:szCs w:val="28"/>
        </w:rPr>
      </w:pPr>
    </w:p>
    <w:p w:rsidR="00D31C6C" w:rsidRPr="00D9659E" w:rsidRDefault="00EC107D" w:rsidP="00392877">
      <w:pPr>
        <w:pStyle w:val="ae"/>
        <w:numPr>
          <w:ilvl w:val="0"/>
          <w:numId w:val="5"/>
        </w:numPr>
        <w:ind w:left="709" w:right="850" w:firstLine="0"/>
        <w:jc w:val="center"/>
        <w:rPr>
          <w:i/>
          <w:sz w:val="28"/>
          <w:szCs w:val="28"/>
        </w:rPr>
      </w:pPr>
      <w:r w:rsidRPr="00D9659E">
        <w:rPr>
          <w:i/>
          <w:sz w:val="28"/>
          <w:szCs w:val="28"/>
        </w:rPr>
        <w:lastRenderedPageBreak/>
        <w:t>Соответствие поставленного товара, выполненной работы (ее результата) или оказанной услуги условиям контракта</w:t>
      </w:r>
    </w:p>
    <w:p w:rsidR="00D26FE2" w:rsidRPr="00D9659E" w:rsidRDefault="00D26FE2" w:rsidP="00C22038">
      <w:pPr>
        <w:pStyle w:val="ae"/>
        <w:ind w:left="0"/>
        <w:jc w:val="both"/>
        <w:rPr>
          <w:sz w:val="28"/>
          <w:szCs w:val="28"/>
        </w:rPr>
      </w:pPr>
    </w:p>
    <w:p w:rsidR="00F30F58" w:rsidRDefault="00F30F58" w:rsidP="00C22038">
      <w:pPr>
        <w:pStyle w:val="ae"/>
        <w:ind w:left="0" w:firstLine="709"/>
        <w:jc w:val="both"/>
        <w:rPr>
          <w:sz w:val="28"/>
          <w:szCs w:val="28"/>
        </w:rPr>
      </w:pPr>
      <w:r w:rsidRPr="00D9659E">
        <w:rPr>
          <w:sz w:val="28"/>
          <w:szCs w:val="28"/>
        </w:rPr>
        <w:t xml:space="preserve">В соответствии с требованиями части 3 статьи 94 Федерального закона  </w:t>
      </w:r>
      <w:r w:rsidR="009B55D3">
        <w:rPr>
          <w:sz w:val="28"/>
          <w:szCs w:val="28"/>
        </w:rPr>
        <w:t xml:space="preserve">               </w:t>
      </w:r>
      <w:r w:rsidRPr="00D9659E">
        <w:rPr>
          <w:sz w:val="28"/>
          <w:szCs w:val="28"/>
        </w:rPr>
        <w:t>№ 44-ФЗ при приемке результатов, предусмотренных контрактом, заказчик проводит экспертизу, в части соответствия</w:t>
      </w:r>
      <w:r w:rsidRPr="00F30F58">
        <w:rPr>
          <w:sz w:val="28"/>
          <w:szCs w:val="28"/>
        </w:rPr>
        <w:t xml:space="preserve"> условиям контракта. Приказом начальника </w:t>
      </w:r>
      <w:r>
        <w:rPr>
          <w:sz w:val="28"/>
          <w:szCs w:val="28"/>
        </w:rPr>
        <w:t>учреждения</w:t>
      </w:r>
      <w:r w:rsidRPr="00F30F58">
        <w:rPr>
          <w:sz w:val="28"/>
          <w:szCs w:val="28"/>
        </w:rPr>
        <w:t xml:space="preserve"> от 21 января 2022 г.</w:t>
      </w:r>
      <w:r>
        <w:rPr>
          <w:sz w:val="28"/>
          <w:szCs w:val="28"/>
        </w:rPr>
        <w:t xml:space="preserve"> </w:t>
      </w:r>
      <w:r w:rsidRPr="00F30F58">
        <w:rPr>
          <w:sz w:val="28"/>
          <w:szCs w:val="28"/>
        </w:rPr>
        <w:t xml:space="preserve">№ 3-П утверждено Положение о проведении экспертизы поставленных товаров, выполненных работ, оказанных услуг, для нужд </w:t>
      </w:r>
      <w:r>
        <w:rPr>
          <w:sz w:val="28"/>
          <w:szCs w:val="28"/>
        </w:rPr>
        <w:t>учреждения</w:t>
      </w:r>
      <w:r w:rsidRPr="00F30F58">
        <w:rPr>
          <w:sz w:val="28"/>
          <w:szCs w:val="28"/>
        </w:rPr>
        <w:t xml:space="preserve">, порядок приемки поставленных товаров (выполненных работ, оказанных услуг) для нужд </w:t>
      </w:r>
      <w:r>
        <w:rPr>
          <w:sz w:val="28"/>
          <w:szCs w:val="28"/>
        </w:rPr>
        <w:t>учреждения</w:t>
      </w:r>
      <w:r w:rsidRPr="00F30F58">
        <w:rPr>
          <w:sz w:val="28"/>
          <w:szCs w:val="28"/>
        </w:rPr>
        <w:t xml:space="preserve">, лицом, ответственным за осуществление приемки поставленных товаров (выполненных работ, оказанных услуг), проведение внутренней экспертизы по итогам осуществления закупок товаров (работ, услуг) назначен </w:t>
      </w:r>
      <w:r>
        <w:rPr>
          <w:sz w:val="28"/>
          <w:szCs w:val="28"/>
        </w:rPr>
        <w:t>начальник учреждения</w:t>
      </w:r>
      <w:r w:rsidRPr="00F30F58">
        <w:rPr>
          <w:sz w:val="28"/>
          <w:szCs w:val="28"/>
        </w:rPr>
        <w:t>.</w:t>
      </w:r>
    </w:p>
    <w:p w:rsidR="000D54E7" w:rsidRPr="00F30F58" w:rsidRDefault="00EC107D" w:rsidP="00C22038">
      <w:pPr>
        <w:pStyle w:val="ae"/>
        <w:ind w:left="0" w:firstLine="709"/>
        <w:jc w:val="both"/>
        <w:rPr>
          <w:sz w:val="28"/>
          <w:szCs w:val="28"/>
        </w:rPr>
      </w:pPr>
      <w:r w:rsidRPr="00F30F58">
        <w:rPr>
          <w:sz w:val="28"/>
          <w:szCs w:val="28"/>
        </w:rPr>
        <w:t>Проверкой подтверждено, что</w:t>
      </w:r>
      <w:r w:rsidR="000A373B" w:rsidRPr="00F30F58">
        <w:rPr>
          <w:sz w:val="28"/>
          <w:szCs w:val="28"/>
        </w:rPr>
        <w:t>,</w:t>
      </w:r>
      <w:r w:rsidRPr="00F30F58">
        <w:rPr>
          <w:sz w:val="28"/>
          <w:szCs w:val="28"/>
        </w:rPr>
        <w:t xml:space="preserve"> при сравнении данных по документам поставщика с фактическим поступлением</w:t>
      </w:r>
      <w:r w:rsidR="000A373B" w:rsidRPr="00F30F58">
        <w:rPr>
          <w:sz w:val="28"/>
          <w:szCs w:val="28"/>
        </w:rPr>
        <w:t>,</w:t>
      </w:r>
      <w:r w:rsidRPr="00F30F58">
        <w:rPr>
          <w:sz w:val="28"/>
          <w:szCs w:val="28"/>
        </w:rPr>
        <w:t xml:space="preserve"> расхождения отсутствуют, нарушений не выявлено. </w:t>
      </w:r>
    </w:p>
    <w:p w:rsidR="00865439" w:rsidRPr="007E0C0D" w:rsidRDefault="00665766" w:rsidP="00665766">
      <w:pPr>
        <w:pStyle w:val="ae"/>
        <w:tabs>
          <w:tab w:val="left" w:pos="1134"/>
        </w:tabs>
        <w:ind w:left="0" w:firstLine="709"/>
        <w:jc w:val="both"/>
        <w:rPr>
          <w:i/>
          <w:sz w:val="28"/>
          <w:szCs w:val="28"/>
        </w:rPr>
      </w:pPr>
      <w:r w:rsidRPr="00F30F58">
        <w:rPr>
          <w:sz w:val="28"/>
          <w:szCs w:val="28"/>
        </w:rPr>
        <w:t>С</w:t>
      </w:r>
      <w:r w:rsidR="000A47E0" w:rsidRPr="00F30F58">
        <w:rPr>
          <w:sz w:val="28"/>
          <w:szCs w:val="28"/>
        </w:rPr>
        <w:t xml:space="preserve">огласно подпункту 3 пункта 1 статьи 3 Федерального закона № 44 </w:t>
      </w:r>
      <w:r w:rsidRPr="00F30F58">
        <w:rPr>
          <w:i/>
          <w:sz w:val="28"/>
          <w:szCs w:val="28"/>
        </w:rPr>
        <w:t xml:space="preserve">определение поставщика </w:t>
      </w:r>
      <w:r w:rsidRPr="00F30F58">
        <w:rPr>
          <w:b/>
          <w:i/>
          <w:sz w:val="28"/>
          <w:szCs w:val="28"/>
        </w:rPr>
        <w:t>начинается с размещения извещения об осуществлении закупки товара, работы, услуги</w:t>
      </w:r>
      <w:r w:rsidRPr="00F30F58">
        <w:rPr>
          <w:i/>
          <w:sz w:val="28"/>
          <w:szCs w:val="28"/>
        </w:rPr>
        <w:t xml:space="preserve"> в установленных Федеральным законом № 44</w:t>
      </w:r>
      <w:r w:rsidRPr="00F30F58">
        <w:rPr>
          <w:sz w:val="28"/>
          <w:szCs w:val="28"/>
        </w:rPr>
        <w:t xml:space="preserve"> </w:t>
      </w:r>
      <w:r w:rsidR="00865439" w:rsidRPr="00F30F58">
        <w:rPr>
          <w:i/>
          <w:sz w:val="28"/>
          <w:szCs w:val="28"/>
        </w:rPr>
        <w:t xml:space="preserve">порядке и сроке, а </w:t>
      </w:r>
      <w:r w:rsidR="000A47E0" w:rsidRPr="00F30F58">
        <w:rPr>
          <w:i/>
          <w:sz w:val="28"/>
          <w:szCs w:val="28"/>
        </w:rPr>
        <w:t>в</w:t>
      </w:r>
      <w:r w:rsidR="000A47E0" w:rsidRPr="00F30F58">
        <w:rPr>
          <w:rFonts w:eastAsia="Calibri"/>
          <w:i/>
          <w:sz w:val="28"/>
          <w:szCs w:val="28"/>
        </w:rPr>
        <w:t xml:space="preserve">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w:t>
      </w:r>
      <w:r w:rsidR="000A47E0" w:rsidRPr="00F30F58">
        <w:rPr>
          <w:rFonts w:eastAsia="Calibri"/>
          <w:b/>
          <w:i/>
          <w:sz w:val="28"/>
          <w:szCs w:val="28"/>
        </w:rPr>
        <w:t>закупка начинается с заключения контракта и завершается исполнением обязательств сторонами контракта</w:t>
      </w:r>
      <w:r w:rsidR="000A47E0" w:rsidRPr="00F30F58">
        <w:rPr>
          <w:rFonts w:eastAsia="Calibri"/>
          <w:i/>
          <w:sz w:val="28"/>
          <w:szCs w:val="28"/>
        </w:rPr>
        <w:t xml:space="preserve">. </w:t>
      </w:r>
      <w:r w:rsidR="000A47E0" w:rsidRPr="00F30F58">
        <w:rPr>
          <w:rFonts w:eastAsia="Calibri"/>
          <w:sz w:val="28"/>
          <w:szCs w:val="28"/>
        </w:rPr>
        <w:t xml:space="preserve">Соответственно поставка товара, выполнение работ, оказание услуг не может осуществляться до даты заключения контракта, если иное не предусмотрено законом. Данное требование </w:t>
      </w:r>
      <w:r w:rsidR="007E0C0D">
        <w:rPr>
          <w:rFonts w:eastAsia="Calibri"/>
          <w:sz w:val="28"/>
          <w:szCs w:val="28"/>
        </w:rPr>
        <w:t>соблюдается</w:t>
      </w:r>
      <w:r w:rsidR="000A47E0" w:rsidRPr="00F30F58">
        <w:rPr>
          <w:rFonts w:eastAsia="Calibri"/>
          <w:sz w:val="28"/>
          <w:szCs w:val="28"/>
        </w:rPr>
        <w:t xml:space="preserve"> в </w:t>
      </w:r>
      <w:r w:rsidR="007E0C0D">
        <w:rPr>
          <w:rFonts w:eastAsia="Calibri"/>
          <w:sz w:val="28"/>
          <w:szCs w:val="28"/>
        </w:rPr>
        <w:t xml:space="preserve">заключенных </w:t>
      </w:r>
      <w:r w:rsidR="007E0C0D" w:rsidRPr="007E0C0D">
        <w:rPr>
          <w:rFonts w:eastAsia="Calibri"/>
          <w:sz w:val="28"/>
          <w:szCs w:val="28"/>
        </w:rPr>
        <w:t xml:space="preserve">учреждением </w:t>
      </w:r>
      <w:r w:rsidR="000A47E0" w:rsidRPr="007E0C0D">
        <w:rPr>
          <w:rFonts w:eastAsia="Calibri"/>
          <w:sz w:val="28"/>
          <w:szCs w:val="28"/>
        </w:rPr>
        <w:t>контракт</w:t>
      </w:r>
      <w:r w:rsidR="00BD4D57" w:rsidRPr="007E0C0D">
        <w:rPr>
          <w:rFonts w:eastAsia="Calibri"/>
          <w:sz w:val="28"/>
          <w:szCs w:val="28"/>
        </w:rPr>
        <w:t>ах</w:t>
      </w:r>
      <w:r w:rsidR="00DE3EDA" w:rsidRPr="007E0C0D">
        <w:rPr>
          <w:rFonts w:eastAsia="Calibri"/>
          <w:i/>
          <w:sz w:val="28"/>
          <w:szCs w:val="28"/>
        </w:rPr>
        <w:t>.</w:t>
      </w:r>
    </w:p>
    <w:p w:rsidR="00545A13" w:rsidRPr="007E0C0D" w:rsidRDefault="00545A13" w:rsidP="00C22038">
      <w:pPr>
        <w:pStyle w:val="ae"/>
        <w:ind w:left="0" w:firstLine="709"/>
        <w:jc w:val="both"/>
        <w:rPr>
          <w:sz w:val="28"/>
          <w:szCs w:val="28"/>
        </w:rPr>
      </w:pPr>
    </w:p>
    <w:p w:rsidR="00D26FE2" w:rsidRPr="007E0C0D" w:rsidRDefault="00EC107D" w:rsidP="00392877">
      <w:pPr>
        <w:pStyle w:val="ae"/>
        <w:numPr>
          <w:ilvl w:val="0"/>
          <w:numId w:val="5"/>
        </w:numPr>
        <w:tabs>
          <w:tab w:val="left" w:pos="1134"/>
          <w:tab w:val="left" w:pos="1276"/>
          <w:tab w:val="left" w:pos="2127"/>
        </w:tabs>
        <w:ind w:left="709" w:right="708" w:firstLine="0"/>
        <w:jc w:val="center"/>
        <w:rPr>
          <w:i/>
          <w:sz w:val="28"/>
          <w:szCs w:val="28"/>
        </w:rPr>
      </w:pPr>
      <w:r w:rsidRPr="007E0C0D">
        <w:rPr>
          <w:i/>
          <w:sz w:val="28"/>
          <w:szCs w:val="28"/>
        </w:rPr>
        <w:t>Своевременность, полнота и достоверность отражения</w:t>
      </w:r>
      <w:r w:rsidR="00895944" w:rsidRPr="007E0C0D">
        <w:rPr>
          <w:i/>
          <w:sz w:val="28"/>
          <w:szCs w:val="28"/>
        </w:rPr>
        <w:t xml:space="preserve"> </w:t>
      </w:r>
      <w:r w:rsidRPr="007E0C0D">
        <w:rPr>
          <w:i/>
          <w:sz w:val="28"/>
          <w:szCs w:val="28"/>
        </w:rPr>
        <w:t>в документах учета поставленного товара, выполненной</w:t>
      </w:r>
      <w:r w:rsidR="00895944" w:rsidRPr="007E0C0D">
        <w:rPr>
          <w:i/>
          <w:sz w:val="28"/>
          <w:szCs w:val="28"/>
        </w:rPr>
        <w:t xml:space="preserve"> </w:t>
      </w:r>
      <w:r w:rsidRPr="007E0C0D">
        <w:rPr>
          <w:i/>
          <w:sz w:val="28"/>
          <w:szCs w:val="28"/>
        </w:rPr>
        <w:t>работы (ее р</w:t>
      </w:r>
      <w:r w:rsidR="00D26FE2" w:rsidRPr="007E0C0D">
        <w:rPr>
          <w:i/>
          <w:sz w:val="28"/>
          <w:szCs w:val="28"/>
        </w:rPr>
        <w:t>езультата) или оказанной услуги</w:t>
      </w:r>
    </w:p>
    <w:p w:rsidR="00895944" w:rsidRPr="007E0C0D" w:rsidRDefault="00895944" w:rsidP="00C22038">
      <w:pPr>
        <w:pStyle w:val="ae"/>
        <w:tabs>
          <w:tab w:val="left" w:pos="1134"/>
          <w:tab w:val="left" w:pos="1276"/>
          <w:tab w:val="left" w:pos="2127"/>
        </w:tabs>
        <w:ind w:left="709"/>
        <w:jc w:val="both"/>
        <w:rPr>
          <w:i/>
          <w:sz w:val="22"/>
          <w:szCs w:val="28"/>
        </w:rPr>
      </w:pPr>
    </w:p>
    <w:p w:rsidR="00E86FF9" w:rsidRPr="007E0C0D" w:rsidRDefault="00E86FF9" w:rsidP="00E86FF9">
      <w:pPr>
        <w:shd w:val="clear" w:color="auto" w:fill="FFFFFF"/>
        <w:ind w:firstLine="851"/>
        <w:jc w:val="both"/>
        <w:rPr>
          <w:rFonts w:ascii="Times New Roman" w:hAnsi="Times New Roman" w:cs="Times New Roman"/>
          <w:sz w:val="28"/>
          <w:szCs w:val="28"/>
        </w:rPr>
      </w:pPr>
      <w:r w:rsidRPr="007E0C0D">
        <w:rPr>
          <w:rFonts w:ascii="Times New Roman" w:hAnsi="Times New Roman" w:cs="Times New Roman"/>
          <w:sz w:val="28"/>
          <w:szCs w:val="28"/>
        </w:rPr>
        <w:t>В соответствии с договором оказания услуг по ведению бухгалтерского учета от 2</w:t>
      </w:r>
      <w:r w:rsidR="006D7FE0" w:rsidRPr="007E0C0D">
        <w:rPr>
          <w:rFonts w:ascii="Times New Roman" w:hAnsi="Times New Roman" w:cs="Times New Roman"/>
          <w:sz w:val="28"/>
          <w:szCs w:val="28"/>
        </w:rPr>
        <w:t>9</w:t>
      </w:r>
      <w:r w:rsidRPr="007E0C0D">
        <w:rPr>
          <w:rFonts w:ascii="Times New Roman" w:hAnsi="Times New Roman" w:cs="Times New Roman"/>
          <w:sz w:val="28"/>
          <w:szCs w:val="28"/>
        </w:rPr>
        <w:t xml:space="preserve"> декабря 202</w:t>
      </w:r>
      <w:r w:rsidR="006D7FE0" w:rsidRPr="007E0C0D">
        <w:rPr>
          <w:rFonts w:ascii="Times New Roman" w:hAnsi="Times New Roman" w:cs="Times New Roman"/>
          <w:sz w:val="28"/>
          <w:szCs w:val="28"/>
        </w:rPr>
        <w:t>4</w:t>
      </w:r>
      <w:r w:rsidRPr="007E0C0D">
        <w:rPr>
          <w:rFonts w:ascii="Times New Roman" w:hAnsi="Times New Roman" w:cs="Times New Roman"/>
          <w:sz w:val="28"/>
          <w:szCs w:val="28"/>
        </w:rPr>
        <w:t xml:space="preserve"> г. (без номера) бухгалтерское обслуживание Учреждения (ведение бухгалтерского и налогового учета, составление бухгалтерской, налоговой и иной отчетности, консультационные услуги и др.) осуществляет МКУ «Учетно-расчетное управление» ТГП.</w:t>
      </w:r>
    </w:p>
    <w:p w:rsidR="00E86FF9" w:rsidRPr="007E0C0D" w:rsidRDefault="00E86FF9" w:rsidP="00E86FF9">
      <w:pPr>
        <w:shd w:val="clear" w:color="auto" w:fill="FFFFFF"/>
        <w:ind w:firstLine="851"/>
        <w:jc w:val="both"/>
        <w:rPr>
          <w:rFonts w:ascii="Times New Roman" w:hAnsi="Times New Roman" w:cs="Times New Roman"/>
          <w:sz w:val="28"/>
          <w:szCs w:val="28"/>
        </w:rPr>
      </w:pPr>
      <w:r w:rsidRPr="007E0C0D">
        <w:rPr>
          <w:rFonts w:ascii="Times New Roman" w:hAnsi="Times New Roman" w:cs="Times New Roman"/>
          <w:sz w:val="28"/>
          <w:szCs w:val="28"/>
        </w:rPr>
        <w:t>Бухгалтерский учет в Учреждении ведется в соответствии с Федеральным законом Российской Федерации от 6 декабря 2011 г. № 402-ФЗ «О бухгалтерском учете»,</w:t>
      </w:r>
      <w:r w:rsidRPr="007E0C0D">
        <w:rPr>
          <w:color w:val="22272F"/>
          <w:sz w:val="32"/>
          <w:szCs w:val="32"/>
          <w:shd w:val="clear" w:color="auto" w:fill="FFFFFF"/>
        </w:rPr>
        <w:t xml:space="preserve"> </w:t>
      </w:r>
      <w:r w:rsidRPr="007E0C0D">
        <w:rPr>
          <w:rFonts w:ascii="Times New Roman" w:hAnsi="Times New Roman" w:cs="Times New Roman"/>
          <w:color w:val="22272F"/>
          <w:sz w:val="28"/>
          <w:szCs w:val="28"/>
          <w:shd w:val="clear" w:color="auto" w:fill="FFFFFF"/>
        </w:rPr>
        <w:t>п</w:t>
      </w:r>
      <w:r w:rsidRPr="007E0C0D">
        <w:rPr>
          <w:rFonts w:ascii="Times New Roman" w:hAnsi="Times New Roman" w:cs="Times New Roman"/>
          <w:sz w:val="28"/>
          <w:szCs w:val="28"/>
        </w:rPr>
        <w:t xml:space="preserve">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7E0C0D">
        <w:rPr>
          <w:rFonts w:ascii="Times New Roman" w:hAnsi="Times New Roman" w:cs="Times New Roman"/>
          <w:sz w:val="28"/>
          <w:szCs w:val="28"/>
        </w:rPr>
        <w:lastRenderedPageBreak/>
        <w:t>академий наук, государственных (муниципальных) учреждений и Инструкции по его применению».</w:t>
      </w:r>
    </w:p>
    <w:p w:rsidR="00E86FF9" w:rsidRPr="007E0C0D" w:rsidRDefault="00E86FF9" w:rsidP="00E86FF9">
      <w:pPr>
        <w:shd w:val="clear" w:color="auto" w:fill="FFFFFF"/>
        <w:ind w:firstLine="851"/>
        <w:jc w:val="both"/>
        <w:rPr>
          <w:rFonts w:ascii="Times New Roman" w:hAnsi="Times New Roman" w:cs="Times New Roman"/>
          <w:sz w:val="28"/>
          <w:szCs w:val="28"/>
        </w:rPr>
      </w:pPr>
      <w:r w:rsidRPr="007E0C0D">
        <w:rPr>
          <w:rFonts w:ascii="Times New Roman" w:hAnsi="Times New Roman" w:cs="Times New Roman"/>
          <w:sz w:val="28"/>
          <w:szCs w:val="28"/>
        </w:rPr>
        <w:t>В ходе проверки своевременности, полноты и достоверности отражения фактов хозяйственной жизни (данных первичных учетных документов) в регистрах бухгалтерского учета, согласно Журналу операций № 4 расчетов с поставщиками (подрядчиками) Учреждение своевременно и в полном объеме проводит постановку на учет товара</w:t>
      </w:r>
      <w:r w:rsidR="00155498" w:rsidRPr="007E0C0D">
        <w:rPr>
          <w:rFonts w:ascii="Times New Roman" w:hAnsi="Times New Roman" w:cs="Times New Roman"/>
          <w:sz w:val="28"/>
          <w:szCs w:val="28"/>
        </w:rPr>
        <w:t>, работ и услуг</w:t>
      </w:r>
      <w:r w:rsidRPr="007E0C0D">
        <w:rPr>
          <w:rFonts w:ascii="Times New Roman" w:hAnsi="Times New Roman" w:cs="Times New Roman"/>
          <w:sz w:val="28"/>
          <w:szCs w:val="28"/>
        </w:rPr>
        <w:t xml:space="preserve"> в рамках заключённых муниципальных контрактов.</w:t>
      </w:r>
    </w:p>
    <w:p w:rsidR="00061070" w:rsidRPr="007E0C0D" w:rsidRDefault="00E86FF9" w:rsidP="00E86FF9">
      <w:pPr>
        <w:shd w:val="clear" w:color="auto" w:fill="FFFFFF"/>
        <w:ind w:firstLine="851"/>
        <w:jc w:val="both"/>
      </w:pPr>
      <w:r w:rsidRPr="007E0C0D">
        <w:rPr>
          <w:rFonts w:ascii="Times New Roman" w:hAnsi="Times New Roman" w:cs="Times New Roman"/>
          <w:color w:val="auto"/>
          <w:sz w:val="28"/>
          <w:szCs w:val="28"/>
        </w:rPr>
        <w:t xml:space="preserve">При выборочной проверке учета взаиморасчетов с поставщиками (подрядчиками, исполнителями) </w:t>
      </w:r>
      <w:r w:rsidR="00061070" w:rsidRPr="007E0C0D">
        <w:rPr>
          <w:rFonts w:ascii="Times New Roman" w:hAnsi="Times New Roman" w:cs="Times New Roman"/>
          <w:color w:val="auto"/>
          <w:sz w:val="28"/>
          <w:szCs w:val="28"/>
        </w:rPr>
        <w:t>нарушения</w:t>
      </w:r>
      <w:r w:rsidRPr="007E0C0D">
        <w:rPr>
          <w:rFonts w:ascii="Times New Roman" w:hAnsi="Times New Roman" w:cs="Times New Roman"/>
          <w:color w:val="auto"/>
          <w:sz w:val="28"/>
          <w:szCs w:val="28"/>
        </w:rPr>
        <w:t xml:space="preserve"> сроков оплаты</w:t>
      </w:r>
      <w:r w:rsidR="007E0C0D" w:rsidRPr="007E0C0D">
        <w:rPr>
          <w:rFonts w:ascii="Times New Roman" w:hAnsi="Times New Roman" w:cs="Times New Roman"/>
          <w:color w:val="auto"/>
          <w:sz w:val="28"/>
          <w:szCs w:val="28"/>
        </w:rPr>
        <w:t xml:space="preserve"> не выявлены.</w:t>
      </w:r>
      <w:r w:rsidR="00061070" w:rsidRPr="007E0C0D">
        <w:t xml:space="preserve"> </w:t>
      </w:r>
    </w:p>
    <w:p w:rsidR="003425C0" w:rsidRPr="006B6472" w:rsidRDefault="003425C0" w:rsidP="003425C0">
      <w:pPr>
        <w:pStyle w:val="ae"/>
        <w:tabs>
          <w:tab w:val="left" w:pos="1134"/>
        </w:tabs>
        <w:ind w:left="709"/>
        <w:jc w:val="both"/>
        <w:rPr>
          <w:sz w:val="22"/>
          <w:szCs w:val="28"/>
          <w:highlight w:val="yellow"/>
          <w:shd w:val="clear" w:color="auto" w:fill="FFFFFF"/>
        </w:rPr>
      </w:pPr>
    </w:p>
    <w:p w:rsidR="00485970" w:rsidRPr="007E0C0D" w:rsidRDefault="00EC107D" w:rsidP="00392877">
      <w:pPr>
        <w:pStyle w:val="ae"/>
        <w:numPr>
          <w:ilvl w:val="0"/>
          <w:numId w:val="5"/>
        </w:numPr>
        <w:ind w:left="709" w:right="708" w:firstLine="0"/>
        <w:jc w:val="center"/>
        <w:rPr>
          <w:i/>
          <w:sz w:val="28"/>
          <w:szCs w:val="28"/>
        </w:rPr>
      </w:pPr>
      <w:r w:rsidRPr="007E0C0D">
        <w:rPr>
          <w:i/>
          <w:sz w:val="28"/>
          <w:szCs w:val="28"/>
        </w:rPr>
        <w:t>Соответствие использования поставленного товара, выполненной работы (ее результата) или оказанной усл</w:t>
      </w:r>
      <w:r w:rsidR="00D26FE2" w:rsidRPr="007E0C0D">
        <w:rPr>
          <w:i/>
          <w:sz w:val="28"/>
          <w:szCs w:val="28"/>
        </w:rPr>
        <w:t>уги целям осуществления закупки</w:t>
      </w:r>
    </w:p>
    <w:p w:rsidR="00D26FE2" w:rsidRPr="007E0C0D" w:rsidRDefault="00D26FE2" w:rsidP="00C22038">
      <w:pPr>
        <w:pStyle w:val="ae"/>
        <w:ind w:left="0"/>
        <w:jc w:val="both"/>
        <w:rPr>
          <w:i/>
          <w:sz w:val="22"/>
          <w:szCs w:val="28"/>
        </w:rPr>
      </w:pPr>
    </w:p>
    <w:p w:rsidR="00902368" w:rsidRPr="007E0C0D" w:rsidRDefault="0048777A" w:rsidP="00902368">
      <w:pPr>
        <w:ind w:firstLine="709"/>
        <w:jc w:val="both"/>
        <w:rPr>
          <w:rFonts w:ascii="Times New Roman" w:hAnsi="Times New Roman" w:cs="Times New Roman"/>
          <w:color w:val="auto"/>
          <w:sz w:val="28"/>
          <w:szCs w:val="28"/>
        </w:rPr>
      </w:pPr>
      <w:r w:rsidRPr="007E0C0D">
        <w:rPr>
          <w:rFonts w:ascii="Times New Roman" w:hAnsi="Times New Roman" w:cs="Times New Roman"/>
          <w:color w:val="auto"/>
          <w:sz w:val="28"/>
          <w:szCs w:val="28"/>
        </w:rPr>
        <w:t>Проверкой установлено, что поставленные товары, оказанные услуги, выполненные работы в рамках заключенных муниципальных контрактов, соответствуют характеристикам, указанным в спецификации, поставлены на балансовый учет с присвоением инвентарных номеров и используются Учреждением в соответствии с целями осуществления закупок.</w:t>
      </w:r>
    </w:p>
    <w:p w:rsidR="0048777A" w:rsidRDefault="0048777A" w:rsidP="00902368">
      <w:pPr>
        <w:ind w:firstLine="709"/>
        <w:jc w:val="both"/>
        <w:rPr>
          <w:rFonts w:ascii="Times New Roman" w:hAnsi="Times New Roman" w:cs="Times New Roman"/>
          <w:sz w:val="22"/>
        </w:rPr>
      </w:pPr>
    </w:p>
    <w:p w:rsidR="00F02ECF" w:rsidRDefault="00F02ECF" w:rsidP="00902368">
      <w:pPr>
        <w:ind w:firstLine="709"/>
        <w:jc w:val="both"/>
        <w:rPr>
          <w:rFonts w:ascii="Times New Roman" w:hAnsi="Times New Roman" w:cs="Times New Roman"/>
          <w:sz w:val="22"/>
        </w:rPr>
      </w:pPr>
    </w:p>
    <w:p w:rsidR="00F02ECF" w:rsidRDefault="00F02ECF" w:rsidP="00902368">
      <w:pPr>
        <w:ind w:firstLine="709"/>
        <w:jc w:val="both"/>
        <w:rPr>
          <w:rFonts w:ascii="Times New Roman" w:hAnsi="Times New Roman" w:cs="Times New Roman"/>
          <w:sz w:val="22"/>
        </w:rPr>
      </w:pPr>
    </w:p>
    <w:p w:rsidR="00F02ECF" w:rsidRPr="007E0C0D" w:rsidRDefault="00F02ECF" w:rsidP="00902368">
      <w:pPr>
        <w:ind w:firstLine="709"/>
        <w:jc w:val="both"/>
        <w:rPr>
          <w:rFonts w:ascii="Times New Roman" w:hAnsi="Times New Roman" w:cs="Times New Roman"/>
          <w:sz w:val="22"/>
        </w:rPr>
      </w:pPr>
    </w:p>
    <w:p w:rsidR="009635A2" w:rsidRPr="007E0C0D" w:rsidRDefault="00D47DFB" w:rsidP="00C22038">
      <w:pPr>
        <w:ind w:firstLine="851"/>
        <w:jc w:val="both"/>
        <w:rPr>
          <w:rFonts w:ascii="Times New Roman" w:hAnsi="Times New Roman" w:cs="Times New Roman"/>
          <w:sz w:val="28"/>
          <w:szCs w:val="28"/>
        </w:rPr>
      </w:pPr>
      <w:r w:rsidRPr="007E0C0D">
        <w:rPr>
          <w:rFonts w:ascii="Times New Roman" w:hAnsi="Times New Roman" w:cs="Times New Roman"/>
          <w:sz w:val="28"/>
          <w:szCs w:val="28"/>
        </w:rPr>
        <w:t>З</w:t>
      </w:r>
      <w:r w:rsidR="009635A2" w:rsidRPr="007E0C0D">
        <w:rPr>
          <w:rFonts w:ascii="Times New Roman" w:hAnsi="Times New Roman" w:cs="Times New Roman"/>
          <w:sz w:val="28"/>
          <w:szCs w:val="28"/>
        </w:rPr>
        <w:t>АКЛЮЧЕНИЕ:</w:t>
      </w:r>
    </w:p>
    <w:p w:rsidR="00AA01CE" w:rsidRPr="007E0C0D" w:rsidRDefault="00AA01CE" w:rsidP="00C22038">
      <w:pPr>
        <w:ind w:firstLine="851"/>
        <w:jc w:val="both"/>
        <w:rPr>
          <w:rFonts w:ascii="Times New Roman" w:hAnsi="Times New Roman" w:cs="Times New Roman"/>
          <w:b/>
          <w:i/>
          <w:sz w:val="28"/>
          <w:szCs w:val="28"/>
        </w:rPr>
      </w:pPr>
      <w:r w:rsidRPr="007E0C0D">
        <w:rPr>
          <w:rFonts w:ascii="Times New Roman" w:hAnsi="Times New Roman" w:cs="Times New Roman"/>
          <w:b/>
          <w:i/>
          <w:sz w:val="28"/>
          <w:szCs w:val="28"/>
        </w:rPr>
        <w:t>Выводы комиссии о наличии (отсутствии) со стороны лиц, действия (бездействие) которых проверяются, нарушений законодательства в сфере закупок:</w:t>
      </w:r>
    </w:p>
    <w:p w:rsidR="00276471" w:rsidRPr="007E0C0D" w:rsidRDefault="00D17A68" w:rsidP="00C22038">
      <w:pPr>
        <w:pStyle w:val="ae"/>
        <w:ind w:left="0" w:firstLine="851"/>
        <w:jc w:val="both"/>
        <w:rPr>
          <w:color w:val="000000"/>
          <w:sz w:val="28"/>
          <w:szCs w:val="28"/>
        </w:rPr>
      </w:pPr>
      <w:r w:rsidRPr="007E0C0D">
        <w:rPr>
          <w:color w:val="000000"/>
          <w:sz w:val="28"/>
          <w:szCs w:val="28"/>
        </w:rPr>
        <w:t>В целях выполнения требований Федерального закона № 44 – ФЗ рекомендуется:</w:t>
      </w:r>
    </w:p>
    <w:p w:rsidR="003942C8" w:rsidRPr="007E0C0D" w:rsidRDefault="003D4A50" w:rsidP="005E62CB">
      <w:pPr>
        <w:pStyle w:val="ae"/>
        <w:numPr>
          <w:ilvl w:val="0"/>
          <w:numId w:val="19"/>
        </w:numPr>
        <w:tabs>
          <w:tab w:val="left" w:pos="1134"/>
        </w:tabs>
        <w:ind w:left="0" w:firstLine="709"/>
        <w:jc w:val="both"/>
        <w:rPr>
          <w:color w:val="000000"/>
          <w:sz w:val="28"/>
          <w:szCs w:val="28"/>
        </w:rPr>
      </w:pPr>
      <w:r w:rsidRPr="007E0C0D">
        <w:rPr>
          <w:color w:val="000000"/>
          <w:sz w:val="28"/>
          <w:szCs w:val="28"/>
        </w:rPr>
        <w:t>П</w:t>
      </w:r>
      <w:r w:rsidR="00D17A68" w:rsidRPr="007E0C0D">
        <w:rPr>
          <w:color w:val="000000"/>
          <w:sz w:val="28"/>
          <w:szCs w:val="28"/>
        </w:rPr>
        <w:t>роизводить закупки строго в соответствии с требовани</w:t>
      </w:r>
      <w:r w:rsidR="00471B3D" w:rsidRPr="007E0C0D">
        <w:rPr>
          <w:color w:val="000000"/>
          <w:sz w:val="28"/>
          <w:szCs w:val="28"/>
        </w:rPr>
        <w:t>ями</w:t>
      </w:r>
      <w:r w:rsidR="00D17A68" w:rsidRPr="007E0C0D">
        <w:rPr>
          <w:color w:val="000000"/>
          <w:sz w:val="28"/>
          <w:szCs w:val="28"/>
        </w:rPr>
        <w:t xml:space="preserve"> Федерального закона № 44 – ФЗ</w:t>
      </w:r>
      <w:r w:rsidRPr="007E0C0D">
        <w:rPr>
          <w:color w:val="000000"/>
          <w:sz w:val="28"/>
          <w:szCs w:val="28"/>
        </w:rPr>
        <w:t>.</w:t>
      </w:r>
    </w:p>
    <w:p w:rsidR="00F02ECF" w:rsidRPr="00F02ECF" w:rsidRDefault="00F02ECF" w:rsidP="00014607">
      <w:pPr>
        <w:pStyle w:val="ae"/>
        <w:numPr>
          <w:ilvl w:val="0"/>
          <w:numId w:val="19"/>
        </w:numPr>
        <w:tabs>
          <w:tab w:val="left" w:pos="1134"/>
        </w:tabs>
        <w:ind w:left="0" w:firstLine="709"/>
        <w:jc w:val="both"/>
        <w:rPr>
          <w:color w:val="000000"/>
          <w:sz w:val="28"/>
          <w:szCs w:val="28"/>
        </w:rPr>
      </w:pPr>
      <w:r>
        <w:rPr>
          <w:sz w:val="28"/>
          <w:szCs w:val="28"/>
        </w:rPr>
        <w:t>Дополнить реестры закупок недостающей информацией.</w:t>
      </w:r>
    </w:p>
    <w:p w:rsidR="00014607" w:rsidRPr="00014607" w:rsidRDefault="00014607" w:rsidP="00014607"/>
    <w:p w:rsidR="00AA01CE" w:rsidRPr="00B77DBD" w:rsidRDefault="00AA01CE" w:rsidP="00C22038">
      <w:pPr>
        <w:ind w:firstLine="851"/>
        <w:jc w:val="both"/>
        <w:rPr>
          <w:rFonts w:ascii="Times New Roman" w:hAnsi="Times New Roman" w:cs="Times New Roman"/>
          <w:sz w:val="28"/>
          <w:szCs w:val="28"/>
        </w:rPr>
      </w:pPr>
      <w:r w:rsidRPr="00194D3D">
        <w:rPr>
          <w:rFonts w:ascii="Times New Roman" w:hAnsi="Times New Roman" w:cs="Times New Roman"/>
          <w:sz w:val="28"/>
          <w:szCs w:val="28"/>
        </w:rPr>
        <w:t xml:space="preserve">Настоящий акт составлен в </w:t>
      </w:r>
      <w:r w:rsidR="00FE3A71" w:rsidRPr="00194D3D">
        <w:rPr>
          <w:rFonts w:ascii="Times New Roman" w:hAnsi="Times New Roman" w:cs="Times New Roman"/>
          <w:sz w:val="28"/>
          <w:szCs w:val="28"/>
        </w:rPr>
        <w:t>дву</w:t>
      </w:r>
      <w:r w:rsidR="009F059B" w:rsidRPr="00194D3D">
        <w:rPr>
          <w:rFonts w:ascii="Times New Roman" w:hAnsi="Times New Roman" w:cs="Times New Roman"/>
          <w:sz w:val="28"/>
          <w:szCs w:val="28"/>
        </w:rPr>
        <w:t>х</w:t>
      </w:r>
      <w:r w:rsidRPr="00194D3D">
        <w:rPr>
          <w:rFonts w:ascii="Times New Roman" w:hAnsi="Times New Roman" w:cs="Times New Roman"/>
          <w:sz w:val="28"/>
          <w:szCs w:val="28"/>
        </w:rPr>
        <w:t xml:space="preserve"> экземплярах, один экземпляр хранится в </w:t>
      </w:r>
      <w:r w:rsidR="007D51AE" w:rsidRPr="00194D3D">
        <w:rPr>
          <w:rFonts w:ascii="Times New Roman" w:hAnsi="Times New Roman" w:cs="Times New Roman"/>
          <w:sz w:val="28"/>
          <w:szCs w:val="28"/>
        </w:rPr>
        <w:t>отделе</w:t>
      </w:r>
      <w:r w:rsidR="00931220" w:rsidRPr="00194D3D">
        <w:rPr>
          <w:rFonts w:ascii="Times New Roman" w:hAnsi="Times New Roman" w:cs="Times New Roman"/>
          <w:sz w:val="28"/>
          <w:szCs w:val="28"/>
        </w:rPr>
        <w:t xml:space="preserve"> финансового контроля и аудита </w:t>
      </w:r>
      <w:r w:rsidRPr="00194D3D">
        <w:rPr>
          <w:rFonts w:ascii="Times New Roman" w:hAnsi="Times New Roman" w:cs="Times New Roman"/>
          <w:sz w:val="28"/>
          <w:szCs w:val="28"/>
        </w:rPr>
        <w:t xml:space="preserve">администрации Тимашевского городского поселения Тимашевского района, второй экземпляр передается в </w:t>
      </w:r>
      <w:r w:rsidR="00B12B85" w:rsidRPr="00194D3D">
        <w:rPr>
          <w:rFonts w:ascii="Times New Roman" w:hAnsi="Times New Roman" w:cs="Times New Roman"/>
          <w:sz w:val="28"/>
          <w:szCs w:val="28"/>
        </w:rPr>
        <w:t>У</w:t>
      </w:r>
      <w:r w:rsidRPr="00194D3D">
        <w:rPr>
          <w:rFonts w:ascii="Times New Roman" w:hAnsi="Times New Roman" w:cs="Times New Roman"/>
          <w:sz w:val="28"/>
          <w:szCs w:val="28"/>
        </w:rPr>
        <w:t>чреждение</w:t>
      </w:r>
      <w:r w:rsidR="009F059B" w:rsidRPr="00194D3D">
        <w:rPr>
          <w:rFonts w:ascii="Times New Roman" w:hAnsi="Times New Roman" w:cs="Times New Roman"/>
          <w:sz w:val="28"/>
          <w:szCs w:val="28"/>
        </w:rPr>
        <w:t>.</w:t>
      </w:r>
    </w:p>
    <w:p w:rsidR="00B77DBD" w:rsidRDefault="00B77DBD" w:rsidP="00C22038">
      <w:pPr>
        <w:ind w:firstLine="851"/>
        <w:jc w:val="both"/>
        <w:rPr>
          <w:rFonts w:ascii="Times New Roman" w:hAnsi="Times New Roman" w:cs="Times New Roman"/>
          <w:sz w:val="28"/>
          <w:szCs w:val="28"/>
        </w:rPr>
      </w:pPr>
    </w:p>
    <w:p w:rsidR="00F02ECF" w:rsidRPr="00B77DBD" w:rsidRDefault="00F02ECF" w:rsidP="00C22038">
      <w:pPr>
        <w:ind w:firstLine="851"/>
        <w:jc w:val="both"/>
        <w:rPr>
          <w:rFonts w:ascii="Times New Roman" w:hAnsi="Times New Roman" w:cs="Times New Roman"/>
          <w:sz w:val="28"/>
          <w:szCs w:val="28"/>
        </w:rPr>
      </w:pPr>
    </w:p>
    <w:tbl>
      <w:tblPr>
        <w:tblW w:w="10091" w:type="dxa"/>
        <w:tblLook w:val="01E0" w:firstRow="1" w:lastRow="1" w:firstColumn="1" w:lastColumn="1" w:noHBand="0" w:noVBand="0"/>
      </w:tblPr>
      <w:tblGrid>
        <w:gridCol w:w="9855"/>
        <w:gridCol w:w="236"/>
      </w:tblGrid>
      <w:tr w:rsidR="005538B0" w:rsidRPr="00B77DBD" w:rsidTr="00F02ECF">
        <w:tc>
          <w:tcPr>
            <w:tcW w:w="9855" w:type="dxa"/>
            <w:shd w:val="clear" w:color="auto" w:fill="auto"/>
            <w:vAlign w:val="bottom"/>
          </w:tcPr>
          <w:tbl>
            <w:tblPr>
              <w:tblW w:w="9639" w:type="dxa"/>
              <w:tblLook w:val="01E0" w:firstRow="1" w:lastRow="1" w:firstColumn="1" w:lastColumn="1" w:noHBand="0" w:noVBand="0"/>
            </w:tblPr>
            <w:tblGrid>
              <w:gridCol w:w="5245"/>
              <w:gridCol w:w="4394"/>
            </w:tblGrid>
            <w:tr w:rsidR="00931220" w:rsidRPr="00B77DBD" w:rsidTr="00931220">
              <w:trPr>
                <w:trHeight w:val="414"/>
              </w:trPr>
              <w:tc>
                <w:tcPr>
                  <w:tcW w:w="5245" w:type="dxa"/>
                  <w:shd w:val="clear" w:color="auto" w:fill="auto"/>
                  <w:vAlign w:val="bottom"/>
                </w:tcPr>
                <w:p w:rsidR="00084B36" w:rsidRPr="00B77DBD" w:rsidRDefault="007D51AE" w:rsidP="00F02ECF">
                  <w:pPr>
                    <w:ind w:left="-113"/>
                    <w:rPr>
                      <w:rFonts w:ascii="Times New Roman" w:hAnsi="Times New Roman" w:cs="Times New Roman"/>
                      <w:sz w:val="28"/>
                      <w:szCs w:val="28"/>
                    </w:rPr>
                  </w:pPr>
                  <w:r w:rsidRPr="00B77DBD">
                    <w:rPr>
                      <w:rFonts w:ascii="Times New Roman" w:hAnsi="Times New Roman" w:cs="Times New Roman"/>
                      <w:sz w:val="28"/>
                      <w:szCs w:val="28"/>
                    </w:rPr>
                    <w:t>Начальник</w:t>
                  </w:r>
                  <w:r w:rsidR="00931220" w:rsidRPr="00B77DBD">
                    <w:rPr>
                      <w:rFonts w:ascii="Times New Roman" w:hAnsi="Times New Roman" w:cs="Times New Roman"/>
                      <w:sz w:val="28"/>
                      <w:szCs w:val="28"/>
                    </w:rPr>
                    <w:t xml:space="preserve"> </w:t>
                  </w:r>
                  <w:r w:rsidRPr="00B77DBD">
                    <w:rPr>
                      <w:rFonts w:ascii="Times New Roman" w:hAnsi="Times New Roman" w:cs="Times New Roman"/>
                      <w:sz w:val="28"/>
                      <w:szCs w:val="28"/>
                    </w:rPr>
                    <w:t>отдела</w:t>
                  </w:r>
                  <w:r w:rsidR="00931220" w:rsidRPr="00B77DBD">
                    <w:rPr>
                      <w:rFonts w:ascii="Times New Roman" w:hAnsi="Times New Roman" w:cs="Times New Roman"/>
                      <w:sz w:val="28"/>
                      <w:szCs w:val="28"/>
                    </w:rPr>
                    <w:t xml:space="preserve"> финансового </w:t>
                  </w:r>
                </w:p>
                <w:p w:rsidR="00931220" w:rsidRPr="00B77DBD" w:rsidRDefault="00931220" w:rsidP="00F02ECF">
                  <w:pPr>
                    <w:ind w:left="-113"/>
                    <w:rPr>
                      <w:rFonts w:ascii="Times New Roman" w:hAnsi="Times New Roman" w:cs="Times New Roman"/>
                      <w:sz w:val="28"/>
                      <w:szCs w:val="28"/>
                    </w:rPr>
                  </w:pPr>
                  <w:r w:rsidRPr="00B77DBD">
                    <w:rPr>
                      <w:rFonts w:ascii="Times New Roman" w:hAnsi="Times New Roman" w:cs="Times New Roman"/>
                      <w:sz w:val="28"/>
                      <w:szCs w:val="28"/>
                    </w:rPr>
                    <w:t>контроля и аудита администрации Тимашевского городского поселения Тимашевского района</w:t>
                  </w:r>
                </w:p>
              </w:tc>
              <w:tc>
                <w:tcPr>
                  <w:tcW w:w="4394" w:type="dxa"/>
                  <w:shd w:val="clear" w:color="auto" w:fill="auto"/>
                </w:tcPr>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F02ECF">
                  <w:pPr>
                    <w:ind w:left="-113"/>
                    <w:jc w:val="both"/>
                    <w:rPr>
                      <w:rFonts w:ascii="Times New Roman" w:hAnsi="Times New Roman" w:cs="Times New Roman"/>
                      <w:sz w:val="28"/>
                      <w:szCs w:val="28"/>
                    </w:rPr>
                  </w:pPr>
                </w:p>
                <w:p w:rsidR="00931220" w:rsidRPr="00B77DBD" w:rsidRDefault="00931220" w:rsidP="00F02ECF">
                  <w:pPr>
                    <w:tabs>
                      <w:tab w:val="left" w:pos="2052"/>
                      <w:tab w:val="left" w:pos="2324"/>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7B488F"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283F79" w:rsidRPr="00B77DBD">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F02ECF">
                    <w:rPr>
                      <w:rFonts w:ascii="Times New Roman" w:hAnsi="Times New Roman" w:cs="Times New Roman"/>
                      <w:sz w:val="28"/>
                      <w:szCs w:val="28"/>
                    </w:rPr>
                    <w:t xml:space="preserve">             </w:t>
                  </w:r>
                  <w:r w:rsidR="004653A8" w:rsidRPr="00B77DBD">
                    <w:rPr>
                      <w:rFonts w:ascii="Times New Roman" w:hAnsi="Times New Roman" w:cs="Times New Roman"/>
                      <w:sz w:val="28"/>
                      <w:szCs w:val="28"/>
                    </w:rPr>
                    <w:t xml:space="preserve"> </w:t>
                  </w:r>
                  <w:r w:rsidR="00127C1A" w:rsidRPr="00127C1A">
                    <w:rPr>
                      <w:rFonts w:ascii="Times New Roman" w:hAnsi="Times New Roman" w:cs="Times New Roman"/>
                      <w:sz w:val="28"/>
                      <w:szCs w:val="28"/>
                    </w:rPr>
                    <w:t>ФИО</w:t>
                  </w:r>
                  <w:bookmarkStart w:id="1" w:name="_GoBack"/>
                  <w:bookmarkEnd w:id="1"/>
                </w:p>
              </w:tc>
            </w:tr>
          </w:tbl>
          <w:p w:rsidR="005538B0" w:rsidRPr="00B77DBD" w:rsidRDefault="005538B0" w:rsidP="00F02ECF">
            <w:pPr>
              <w:widowControl/>
              <w:ind w:left="-113"/>
              <w:jc w:val="both"/>
              <w:rPr>
                <w:rFonts w:ascii="Times New Roman" w:hAnsi="Times New Roman" w:cs="Times New Roman"/>
                <w:sz w:val="28"/>
                <w:szCs w:val="28"/>
              </w:rPr>
            </w:pPr>
          </w:p>
        </w:tc>
        <w:tc>
          <w:tcPr>
            <w:tcW w:w="236" w:type="dxa"/>
            <w:shd w:val="clear" w:color="auto" w:fill="auto"/>
          </w:tcPr>
          <w:p w:rsidR="000F6F21" w:rsidRPr="00B77DBD" w:rsidRDefault="000F6F21" w:rsidP="00C22038">
            <w:pPr>
              <w:ind w:firstLine="851"/>
              <w:jc w:val="both"/>
              <w:rPr>
                <w:rFonts w:ascii="Times New Roman" w:hAnsi="Times New Roman" w:cs="Times New Roman"/>
                <w:sz w:val="28"/>
                <w:szCs w:val="28"/>
              </w:rPr>
            </w:pPr>
          </w:p>
        </w:tc>
      </w:tr>
      <w:tr w:rsidR="00333CBB" w:rsidRPr="00B77DBD" w:rsidTr="00F02ECF">
        <w:trPr>
          <w:trHeight w:val="414"/>
        </w:trPr>
        <w:tc>
          <w:tcPr>
            <w:tcW w:w="9855" w:type="dxa"/>
            <w:shd w:val="clear" w:color="auto" w:fill="auto"/>
            <w:vAlign w:val="bottom"/>
          </w:tcPr>
          <w:p w:rsidR="00083AF9" w:rsidRPr="00B77DBD" w:rsidRDefault="00083AF9" w:rsidP="00F02ECF">
            <w:pPr>
              <w:tabs>
                <w:tab w:val="left" w:pos="7347"/>
              </w:tabs>
              <w:ind w:left="-113"/>
              <w:jc w:val="both"/>
              <w:rPr>
                <w:rFonts w:ascii="Times New Roman" w:hAnsi="Times New Roman" w:cs="Times New Roman"/>
                <w:sz w:val="28"/>
                <w:szCs w:val="28"/>
              </w:rPr>
            </w:pPr>
          </w:p>
        </w:tc>
        <w:tc>
          <w:tcPr>
            <w:tcW w:w="236" w:type="dxa"/>
            <w:shd w:val="clear" w:color="auto" w:fill="auto"/>
          </w:tcPr>
          <w:p w:rsidR="00333CBB" w:rsidRPr="00B77DBD" w:rsidRDefault="00333CBB" w:rsidP="00C22038">
            <w:pPr>
              <w:ind w:firstLine="851"/>
              <w:jc w:val="both"/>
              <w:rPr>
                <w:rFonts w:ascii="Times New Roman" w:hAnsi="Times New Roman" w:cs="Times New Roman"/>
                <w:sz w:val="28"/>
                <w:szCs w:val="28"/>
              </w:rPr>
            </w:pPr>
          </w:p>
        </w:tc>
      </w:tr>
      <w:tr w:rsidR="00083AF9" w:rsidRPr="009E6397" w:rsidTr="00F02ECF">
        <w:trPr>
          <w:gridAfter w:val="1"/>
          <w:wAfter w:w="236" w:type="dxa"/>
          <w:trHeight w:val="414"/>
        </w:trPr>
        <w:tc>
          <w:tcPr>
            <w:tcW w:w="9855" w:type="dxa"/>
            <w:shd w:val="clear" w:color="auto" w:fill="auto"/>
            <w:vAlign w:val="bottom"/>
          </w:tcPr>
          <w:p w:rsidR="001863D2" w:rsidRPr="00B77DBD"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lastRenderedPageBreak/>
              <w:t>Один экземпляр акта получен для ознакомления:</w:t>
            </w:r>
          </w:p>
          <w:p w:rsidR="001863D2" w:rsidRPr="00B77DBD" w:rsidRDefault="001863D2" w:rsidP="00F02ECF">
            <w:pPr>
              <w:tabs>
                <w:tab w:val="left" w:pos="7347"/>
              </w:tabs>
              <w:ind w:left="-113"/>
              <w:jc w:val="both"/>
              <w:rPr>
                <w:rFonts w:ascii="Times New Roman" w:hAnsi="Times New Roman" w:cs="Times New Roman"/>
                <w:sz w:val="28"/>
                <w:szCs w:val="28"/>
              </w:rPr>
            </w:pPr>
          </w:p>
          <w:p w:rsidR="001863D2" w:rsidRPr="00B77DBD"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t>__________________________     __________________   ____________________</w:t>
            </w:r>
          </w:p>
          <w:p w:rsidR="001863D2" w:rsidRPr="00B77DBD" w:rsidRDefault="001863D2" w:rsidP="00F02ECF">
            <w:pPr>
              <w:tabs>
                <w:tab w:val="left" w:pos="7347"/>
              </w:tabs>
              <w:ind w:left="-113"/>
              <w:jc w:val="both"/>
              <w:rPr>
                <w:rFonts w:ascii="Times New Roman" w:hAnsi="Times New Roman" w:cs="Times New Roman"/>
                <w:sz w:val="22"/>
                <w:szCs w:val="22"/>
              </w:rPr>
            </w:pPr>
            <w:r w:rsidRPr="00B77DBD">
              <w:rPr>
                <w:rFonts w:ascii="Times New Roman" w:hAnsi="Times New Roman" w:cs="Times New Roman"/>
                <w:sz w:val="22"/>
                <w:szCs w:val="22"/>
              </w:rPr>
              <w:t xml:space="preserve">                 (</w:t>
            </w:r>
            <w:proofErr w:type="gramStart"/>
            <w:r w:rsidRPr="00B77DBD">
              <w:rPr>
                <w:rFonts w:ascii="Times New Roman" w:hAnsi="Times New Roman" w:cs="Times New Roman"/>
                <w:sz w:val="22"/>
                <w:szCs w:val="22"/>
              </w:rPr>
              <w:t xml:space="preserve">должность)   </w:t>
            </w:r>
            <w:proofErr w:type="gramEnd"/>
            <w:r w:rsidRPr="00B77DBD">
              <w:rPr>
                <w:rFonts w:ascii="Times New Roman" w:hAnsi="Times New Roman" w:cs="Times New Roman"/>
                <w:sz w:val="22"/>
                <w:szCs w:val="22"/>
              </w:rPr>
              <w:t xml:space="preserve">                                     (подпись)                            (расшифровка)</w:t>
            </w:r>
          </w:p>
          <w:p w:rsidR="001863D2" w:rsidRPr="00B77DBD" w:rsidRDefault="001863D2" w:rsidP="00F02ECF">
            <w:pPr>
              <w:tabs>
                <w:tab w:val="left" w:pos="7347"/>
              </w:tabs>
              <w:ind w:left="-113"/>
              <w:jc w:val="both"/>
              <w:rPr>
                <w:rFonts w:ascii="Times New Roman" w:hAnsi="Times New Roman" w:cs="Times New Roman"/>
                <w:sz w:val="28"/>
                <w:szCs w:val="28"/>
              </w:rPr>
            </w:pPr>
          </w:p>
          <w:p w:rsidR="001863D2" w:rsidRPr="00B77DBD"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___________________</w:t>
            </w:r>
          </w:p>
          <w:p w:rsidR="00083AF9" w:rsidRPr="007D51AE" w:rsidRDefault="001863D2" w:rsidP="00F02ECF">
            <w:pPr>
              <w:tabs>
                <w:tab w:val="left" w:pos="7347"/>
              </w:tabs>
              <w:ind w:left="-113"/>
              <w:jc w:val="both"/>
              <w:rPr>
                <w:rFonts w:ascii="Times New Roman" w:hAnsi="Times New Roman" w:cs="Times New Roman"/>
                <w:sz w:val="28"/>
                <w:szCs w:val="28"/>
              </w:rPr>
            </w:pPr>
            <w:r w:rsidRPr="00B77DBD">
              <w:rPr>
                <w:rFonts w:ascii="Times New Roman" w:hAnsi="Times New Roman" w:cs="Times New Roman"/>
                <w:sz w:val="28"/>
                <w:szCs w:val="28"/>
              </w:rPr>
              <w:t xml:space="preserve">                                                                                                   </w:t>
            </w:r>
            <w:r w:rsidRPr="00B77DBD">
              <w:rPr>
                <w:rFonts w:ascii="Times New Roman" w:hAnsi="Times New Roman" w:cs="Times New Roman"/>
                <w:sz w:val="22"/>
                <w:szCs w:val="22"/>
              </w:rPr>
              <w:t>(дата получения)</w:t>
            </w:r>
          </w:p>
        </w:tc>
      </w:tr>
    </w:tbl>
    <w:p w:rsidR="009E6397" w:rsidRPr="009E6397" w:rsidRDefault="009E6397" w:rsidP="00C22038">
      <w:pPr>
        <w:ind w:left="2268" w:right="2521"/>
        <w:jc w:val="center"/>
        <w:rPr>
          <w:rFonts w:ascii="Times New Roman" w:hAnsi="Times New Roman" w:cs="Times New Roman"/>
          <w:sz w:val="28"/>
          <w:szCs w:val="28"/>
        </w:rPr>
      </w:pPr>
    </w:p>
    <w:sectPr w:rsidR="009E6397" w:rsidRPr="009E6397" w:rsidSect="005F3B1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CCB" w:rsidRDefault="00885CCB" w:rsidP="00907934">
      <w:r>
        <w:separator/>
      </w:r>
    </w:p>
  </w:endnote>
  <w:endnote w:type="continuationSeparator" w:id="0">
    <w:p w:rsidR="00885CCB" w:rsidRDefault="00885CCB" w:rsidP="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CCB" w:rsidRDefault="00885CCB" w:rsidP="00907934">
      <w:r>
        <w:separator/>
      </w:r>
    </w:p>
  </w:footnote>
  <w:footnote w:type="continuationSeparator" w:id="0">
    <w:p w:rsidR="00885CCB" w:rsidRDefault="00885CCB" w:rsidP="009079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FD" w:rsidRPr="00B140FD" w:rsidRDefault="00C62D46">
    <w:pPr>
      <w:pStyle w:val="a6"/>
      <w:jc w:val="center"/>
      <w:rPr>
        <w:rFonts w:ascii="Times New Roman" w:hAnsi="Times New Roman" w:cs="Times New Roman"/>
        <w:sz w:val="28"/>
        <w:szCs w:val="28"/>
      </w:rPr>
    </w:pPr>
    <w:r w:rsidRPr="00B140FD">
      <w:rPr>
        <w:rFonts w:ascii="Times New Roman" w:hAnsi="Times New Roman" w:cs="Times New Roman"/>
        <w:sz w:val="28"/>
        <w:szCs w:val="28"/>
      </w:rPr>
      <w:fldChar w:fldCharType="begin"/>
    </w:r>
    <w:r w:rsidR="00B140FD" w:rsidRPr="00B140FD">
      <w:rPr>
        <w:rFonts w:ascii="Times New Roman" w:hAnsi="Times New Roman" w:cs="Times New Roman"/>
        <w:sz w:val="28"/>
        <w:szCs w:val="28"/>
      </w:rPr>
      <w:instrText xml:space="preserve"> PAGE   \* MERGEFORMAT </w:instrText>
    </w:r>
    <w:r w:rsidRPr="00B140FD">
      <w:rPr>
        <w:rFonts w:ascii="Times New Roman" w:hAnsi="Times New Roman" w:cs="Times New Roman"/>
        <w:sz w:val="28"/>
        <w:szCs w:val="28"/>
      </w:rPr>
      <w:fldChar w:fldCharType="separate"/>
    </w:r>
    <w:r w:rsidR="00127C1A">
      <w:rPr>
        <w:rFonts w:ascii="Times New Roman" w:hAnsi="Times New Roman" w:cs="Times New Roman"/>
        <w:noProof/>
        <w:sz w:val="28"/>
        <w:szCs w:val="28"/>
      </w:rPr>
      <w:t>12</w:t>
    </w:r>
    <w:r w:rsidRPr="00B140FD">
      <w:rPr>
        <w:rFonts w:ascii="Times New Roman" w:hAnsi="Times New Roman" w:cs="Times New Roman"/>
        <w:sz w:val="28"/>
        <w:szCs w:val="28"/>
      </w:rPr>
      <w:fldChar w:fldCharType="end"/>
    </w:r>
  </w:p>
  <w:p w:rsidR="00B140FD" w:rsidRDefault="00B140F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4CB"/>
    <w:multiLevelType w:val="hybridMultilevel"/>
    <w:tmpl w:val="2F78976C"/>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BE332C"/>
    <w:multiLevelType w:val="hybridMultilevel"/>
    <w:tmpl w:val="00D0A860"/>
    <w:lvl w:ilvl="0" w:tplc="C89CBA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A51215"/>
    <w:multiLevelType w:val="hybridMultilevel"/>
    <w:tmpl w:val="D20237C4"/>
    <w:lvl w:ilvl="0" w:tplc="329E4852">
      <w:start w:val="1"/>
      <w:numFmt w:val="russianLower"/>
      <w:lvlText w:val="%1)"/>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3" w15:restartNumberingAfterBreak="0">
    <w:nsid w:val="2232075D"/>
    <w:multiLevelType w:val="hybridMultilevel"/>
    <w:tmpl w:val="695667E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BC34ED"/>
    <w:multiLevelType w:val="hybridMultilevel"/>
    <w:tmpl w:val="979EF2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664B5B"/>
    <w:multiLevelType w:val="hybridMultilevel"/>
    <w:tmpl w:val="3AE82854"/>
    <w:lvl w:ilvl="0" w:tplc="926E1D80">
      <w:start w:val="1"/>
      <w:numFmt w:val="decimal"/>
      <w:lvlText w:val="%1."/>
      <w:lvlJc w:val="center"/>
      <w:pPr>
        <w:ind w:left="177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89F474C"/>
    <w:multiLevelType w:val="hybridMultilevel"/>
    <w:tmpl w:val="BB309E18"/>
    <w:lvl w:ilvl="0" w:tplc="20E08548">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15:restartNumberingAfterBreak="0">
    <w:nsid w:val="52612D3A"/>
    <w:multiLevelType w:val="hybridMultilevel"/>
    <w:tmpl w:val="F4889D3E"/>
    <w:lvl w:ilvl="0" w:tplc="E8488DE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305F4A"/>
    <w:multiLevelType w:val="hybridMultilevel"/>
    <w:tmpl w:val="C980B61A"/>
    <w:lvl w:ilvl="0" w:tplc="926E1D80">
      <w:start w:val="1"/>
      <w:numFmt w:val="decimal"/>
      <w:lvlText w:val="%1."/>
      <w:lvlJc w:val="center"/>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8686372"/>
    <w:multiLevelType w:val="hybridMultilevel"/>
    <w:tmpl w:val="35D6E544"/>
    <w:lvl w:ilvl="0" w:tplc="206C1014">
      <w:start w:val="1"/>
      <w:numFmt w:val="decimal"/>
      <w:lvlText w:val="%1."/>
      <w:lvlJc w:val="center"/>
      <w:pPr>
        <w:ind w:left="5606" w:hanging="360"/>
      </w:pPr>
      <w:rPr>
        <w:rFonts w:ascii="Times New Roman" w:hAnsi="Times New Roman" w:cs="Times New Roman"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0" w15:restartNumberingAfterBreak="0">
    <w:nsid w:val="5DE96CC8"/>
    <w:multiLevelType w:val="hybridMultilevel"/>
    <w:tmpl w:val="1690EA4A"/>
    <w:lvl w:ilvl="0" w:tplc="329E48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253493B"/>
    <w:multiLevelType w:val="hybridMultilevel"/>
    <w:tmpl w:val="24CE7BAC"/>
    <w:lvl w:ilvl="0" w:tplc="1CD45484">
      <w:start w:val="1"/>
      <w:numFmt w:val="decimal"/>
      <w:lvlText w:val="%1."/>
      <w:lvlJc w:val="left"/>
      <w:pPr>
        <w:ind w:left="5606" w:hanging="360"/>
      </w:pPr>
      <w:rPr>
        <w:rFonts w:ascii="Times New Roman" w:hAnsi="Times New Roman" w:hint="default"/>
        <w:b w:val="0"/>
        <w:i w:val="0"/>
        <w:sz w:val="28"/>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2" w15:restartNumberingAfterBreak="0">
    <w:nsid w:val="6509667C"/>
    <w:multiLevelType w:val="hybridMultilevel"/>
    <w:tmpl w:val="70B8A7B0"/>
    <w:lvl w:ilvl="0" w:tplc="D04204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5BE7EF5"/>
    <w:multiLevelType w:val="hybridMultilevel"/>
    <w:tmpl w:val="368E3EC6"/>
    <w:lvl w:ilvl="0" w:tplc="93D4967C">
      <w:start w:val="1"/>
      <w:numFmt w:val="russianLower"/>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E32D3B"/>
    <w:multiLevelType w:val="hybridMultilevel"/>
    <w:tmpl w:val="79483342"/>
    <w:lvl w:ilvl="0" w:tplc="2DF21106">
      <w:start w:val="5"/>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15" w15:restartNumberingAfterBreak="0">
    <w:nsid w:val="74A83243"/>
    <w:multiLevelType w:val="hybridMultilevel"/>
    <w:tmpl w:val="E8F20BE2"/>
    <w:lvl w:ilvl="0" w:tplc="329E4852">
      <w:start w:val="1"/>
      <w:numFmt w:val="russianLower"/>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15:restartNumberingAfterBreak="0">
    <w:nsid w:val="750A51D5"/>
    <w:multiLevelType w:val="hybridMultilevel"/>
    <w:tmpl w:val="80A47F7E"/>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D32836"/>
    <w:multiLevelType w:val="hybridMultilevel"/>
    <w:tmpl w:val="ECE6E9D0"/>
    <w:lvl w:ilvl="0" w:tplc="0172BC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9"/>
  </w:num>
  <w:num w:numId="3">
    <w:abstractNumId w:val="5"/>
  </w:num>
  <w:num w:numId="4">
    <w:abstractNumId w:val="8"/>
  </w:num>
  <w:num w:numId="5">
    <w:abstractNumId w:val="14"/>
  </w:num>
  <w:num w:numId="6">
    <w:abstractNumId w:val="3"/>
  </w:num>
  <w:num w:numId="7">
    <w:abstractNumId w:val="13"/>
  </w:num>
  <w:num w:numId="8">
    <w:abstractNumId w:val="4"/>
  </w:num>
  <w:num w:numId="9">
    <w:abstractNumId w:val="1"/>
  </w:num>
  <w:num w:numId="10">
    <w:abstractNumId w:val="7"/>
  </w:num>
  <w:num w:numId="11">
    <w:abstractNumId w:val="17"/>
  </w:num>
  <w:num w:numId="12">
    <w:abstractNumId w:val="2"/>
  </w:num>
  <w:num w:numId="13">
    <w:abstractNumId w:val="10"/>
  </w:num>
  <w:num w:numId="14">
    <w:abstractNumId w:val="15"/>
  </w:num>
  <w:num w:numId="15">
    <w:abstractNumId w:val="6"/>
  </w:num>
  <w:num w:numId="16">
    <w:abstractNumId w:val="0"/>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34"/>
    <w:rsid w:val="00000717"/>
    <w:rsid w:val="000016F9"/>
    <w:rsid w:val="00001B0C"/>
    <w:rsid w:val="00002D6F"/>
    <w:rsid w:val="00003B10"/>
    <w:rsid w:val="00003EF3"/>
    <w:rsid w:val="000054A6"/>
    <w:rsid w:val="00006A11"/>
    <w:rsid w:val="000131E8"/>
    <w:rsid w:val="00014607"/>
    <w:rsid w:val="0001503C"/>
    <w:rsid w:val="0002033B"/>
    <w:rsid w:val="000226CA"/>
    <w:rsid w:val="00022884"/>
    <w:rsid w:val="00022D55"/>
    <w:rsid w:val="00023E48"/>
    <w:rsid w:val="00026552"/>
    <w:rsid w:val="000314F7"/>
    <w:rsid w:val="00032770"/>
    <w:rsid w:val="00032BC1"/>
    <w:rsid w:val="00032CC9"/>
    <w:rsid w:val="0003428F"/>
    <w:rsid w:val="00036E8F"/>
    <w:rsid w:val="00045659"/>
    <w:rsid w:val="00045842"/>
    <w:rsid w:val="00046149"/>
    <w:rsid w:val="00051D99"/>
    <w:rsid w:val="00053DF8"/>
    <w:rsid w:val="000561E0"/>
    <w:rsid w:val="000567B8"/>
    <w:rsid w:val="000570A7"/>
    <w:rsid w:val="000600CF"/>
    <w:rsid w:val="0006028D"/>
    <w:rsid w:val="000603DE"/>
    <w:rsid w:val="00061070"/>
    <w:rsid w:val="000619A4"/>
    <w:rsid w:val="00061D72"/>
    <w:rsid w:val="0006258F"/>
    <w:rsid w:val="00064077"/>
    <w:rsid w:val="000652BA"/>
    <w:rsid w:val="00066405"/>
    <w:rsid w:val="0006737A"/>
    <w:rsid w:val="00070C2E"/>
    <w:rsid w:val="00071769"/>
    <w:rsid w:val="00072B3E"/>
    <w:rsid w:val="00074286"/>
    <w:rsid w:val="00076185"/>
    <w:rsid w:val="000814DB"/>
    <w:rsid w:val="00083AF9"/>
    <w:rsid w:val="00083BFE"/>
    <w:rsid w:val="00083D66"/>
    <w:rsid w:val="000842CD"/>
    <w:rsid w:val="00084B36"/>
    <w:rsid w:val="00085467"/>
    <w:rsid w:val="00086DAA"/>
    <w:rsid w:val="000872D5"/>
    <w:rsid w:val="000878C9"/>
    <w:rsid w:val="00087A04"/>
    <w:rsid w:val="0009055D"/>
    <w:rsid w:val="000924CB"/>
    <w:rsid w:val="000948FA"/>
    <w:rsid w:val="0009563D"/>
    <w:rsid w:val="00097917"/>
    <w:rsid w:val="000A019A"/>
    <w:rsid w:val="000A373B"/>
    <w:rsid w:val="000A3740"/>
    <w:rsid w:val="000A41D9"/>
    <w:rsid w:val="000A47E0"/>
    <w:rsid w:val="000A49F5"/>
    <w:rsid w:val="000A644C"/>
    <w:rsid w:val="000A71B1"/>
    <w:rsid w:val="000B00B2"/>
    <w:rsid w:val="000B02F8"/>
    <w:rsid w:val="000B1E76"/>
    <w:rsid w:val="000B4258"/>
    <w:rsid w:val="000B6396"/>
    <w:rsid w:val="000B6F4C"/>
    <w:rsid w:val="000B7741"/>
    <w:rsid w:val="000B78DC"/>
    <w:rsid w:val="000C0A7F"/>
    <w:rsid w:val="000C0EDF"/>
    <w:rsid w:val="000C11E7"/>
    <w:rsid w:val="000C1346"/>
    <w:rsid w:val="000C1F4B"/>
    <w:rsid w:val="000C2E23"/>
    <w:rsid w:val="000C3E7F"/>
    <w:rsid w:val="000C4D4F"/>
    <w:rsid w:val="000C54EF"/>
    <w:rsid w:val="000C5FA1"/>
    <w:rsid w:val="000C6961"/>
    <w:rsid w:val="000C6C73"/>
    <w:rsid w:val="000C7D1F"/>
    <w:rsid w:val="000D2796"/>
    <w:rsid w:val="000D3725"/>
    <w:rsid w:val="000D47BA"/>
    <w:rsid w:val="000D4E99"/>
    <w:rsid w:val="000D5046"/>
    <w:rsid w:val="000D520C"/>
    <w:rsid w:val="000D54E7"/>
    <w:rsid w:val="000D5E5D"/>
    <w:rsid w:val="000D6607"/>
    <w:rsid w:val="000D6B21"/>
    <w:rsid w:val="000D76F8"/>
    <w:rsid w:val="000E1AED"/>
    <w:rsid w:val="000E5549"/>
    <w:rsid w:val="000E580E"/>
    <w:rsid w:val="000E6854"/>
    <w:rsid w:val="000E6DFF"/>
    <w:rsid w:val="000E7DC2"/>
    <w:rsid w:val="000F22EB"/>
    <w:rsid w:val="000F2F62"/>
    <w:rsid w:val="000F33BB"/>
    <w:rsid w:val="000F3459"/>
    <w:rsid w:val="000F53AC"/>
    <w:rsid w:val="000F6A4F"/>
    <w:rsid w:val="000F6B27"/>
    <w:rsid w:val="000F6D5E"/>
    <w:rsid w:val="000F6F21"/>
    <w:rsid w:val="00100400"/>
    <w:rsid w:val="001011EB"/>
    <w:rsid w:val="0010175F"/>
    <w:rsid w:val="001038FE"/>
    <w:rsid w:val="0010465B"/>
    <w:rsid w:val="0010530D"/>
    <w:rsid w:val="00105F0F"/>
    <w:rsid w:val="00107438"/>
    <w:rsid w:val="00111ADC"/>
    <w:rsid w:val="00112BDC"/>
    <w:rsid w:val="00112FBB"/>
    <w:rsid w:val="001130F8"/>
    <w:rsid w:val="00113118"/>
    <w:rsid w:val="00117207"/>
    <w:rsid w:val="001176FE"/>
    <w:rsid w:val="00117A1E"/>
    <w:rsid w:val="00120223"/>
    <w:rsid w:val="0012044B"/>
    <w:rsid w:val="00120665"/>
    <w:rsid w:val="00120C90"/>
    <w:rsid w:val="00123D68"/>
    <w:rsid w:val="00123DFE"/>
    <w:rsid w:val="00123E54"/>
    <w:rsid w:val="001252D9"/>
    <w:rsid w:val="00125413"/>
    <w:rsid w:val="00125798"/>
    <w:rsid w:val="00126B22"/>
    <w:rsid w:val="00127C1A"/>
    <w:rsid w:val="001303EC"/>
    <w:rsid w:val="00131443"/>
    <w:rsid w:val="00131533"/>
    <w:rsid w:val="00134D8F"/>
    <w:rsid w:val="00135711"/>
    <w:rsid w:val="00135D50"/>
    <w:rsid w:val="0013641E"/>
    <w:rsid w:val="00140824"/>
    <w:rsid w:val="00141289"/>
    <w:rsid w:val="00142AAD"/>
    <w:rsid w:val="00143289"/>
    <w:rsid w:val="00143A6D"/>
    <w:rsid w:val="00144759"/>
    <w:rsid w:val="00144CE8"/>
    <w:rsid w:val="001451F4"/>
    <w:rsid w:val="001463E7"/>
    <w:rsid w:val="00146788"/>
    <w:rsid w:val="00147220"/>
    <w:rsid w:val="001474E0"/>
    <w:rsid w:val="00147DF1"/>
    <w:rsid w:val="001501F2"/>
    <w:rsid w:val="00151F1E"/>
    <w:rsid w:val="0015290B"/>
    <w:rsid w:val="001548AD"/>
    <w:rsid w:val="00155498"/>
    <w:rsid w:val="00162DB2"/>
    <w:rsid w:val="00163B81"/>
    <w:rsid w:val="0016567D"/>
    <w:rsid w:val="0016657A"/>
    <w:rsid w:val="001673AC"/>
    <w:rsid w:val="001679B5"/>
    <w:rsid w:val="00170109"/>
    <w:rsid w:val="0017039D"/>
    <w:rsid w:val="0017083E"/>
    <w:rsid w:val="00172519"/>
    <w:rsid w:val="001778A6"/>
    <w:rsid w:val="00184EF5"/>
    <w:rsid w:val="00184FA0"/>
    <w:rsid w:val="00185AE1"/>
    <w:rsid w:val="001863A9"/>
    <w:rsid w:val="001863D2"/>
    <w:rsid w:val="00191ED0"/>
    <w:rsid w:val="00194B66"/>
    <w:rsid w:val="00194D3D"/>
    <w:rsid w:val="00194EBC"/>
    <w:rsid w:val="0019770D"/>
    <w:rsid w:val="00197923"/>
    <w:rsid w:val="001A229E"/>
    <w:rsid w:val="001A2CAB"/>
    <w:rsid w:val="001A5186"/>
    <w:rsid w:val="001A6846"/>
    <w:rsid w:val="001B20C4"/>
    <w:rsid w:val="001B27B5"/>
    <w:rsid w:val="001B2F5E"/>
    <w:rsid w:val="001B354B"/>
    <w:rsid w:val="001B4FBF"/>
    <w:rsid w:val="001B5B06"/>
    <w:rsid w:val="001B5B6D"/>
    <w:rsid w:val="001B634B"/>
    <w:rsid w:val="001B75CF"/>
    <w:rsid w:val="001B7605"/>
    <w:rsid w:val="001B7A80"/>
    <w:rsid w:val="001B7F21"/>
    <w:rsid w:val="001C15C6"/>
    <w:rsid w:val="001C1F11"/>
    <w:rsid w:val="001C577A"/>
    <w:rsid w:val="001C57B8"/>
    <w:rsid w:val="001C64FA"/>
    <w:rsid w:val="001C6616"/>
    <w:rsid w:val="001C6C86"/>
    <w:rsid w:val="001D0C3A"/>
    <w:rsid w:val="001D1252"/>
    <w:rsid w:val="001D4360"/>
    <w:rsid w:val="001D5508"/>
    <w:rsid w:val="001D6B5B"/>
    <w:rsid w:val="001D716E"/>
    <w:rsid w:val="001D7258"/>
    <w:rsid w:val="001D7F2E"/>
    <w:rsid w:val="001E2FC0"/>
    <w:rsid w:val="001E34F5"/>
    <w:rsid w:val="001E52E7"/>
    <w:rsid w:val="001E6C12"/>
    <w:rsid w:val="001E6D98"/>
    <w:rsid w:val="001E6E46"/>
    <w:rsid w:val="001E7785"/>
    <w:rsid w:val="001F0B7F"/>
    <w:rsid w:val="001F0FBF"/>
    <w:rsid w:val="001F1090"/>
    <w:rsid w:val="001F3049"/>
    <w:rsid w:val="001F3349"/>
    <w:rsid w:val="001F379C"/>
    <w:rsid w:val="001F44C0"/>
    <w:rsid w:val="001F453F"/>
    <w:rsid w:val="001F76A6"/>
    <w:rsid w:val="002006E5"/>
    <w:rsid w:val="00202AAD"/>
    <w:rsid w:val="00204052"/>
    <w:rsid w:val="0020567D"/>
    <w:rsid w:val="00206849"/>
    <w:rsid w:val="002079EE"/>
    <w:rsid w:val="0021055E"/>
    <w:rsid w:val="00210D11"/>
    <w:rsid w:val="00210E4F"/>
    <w:rsid w:val="0021112D"/>
    <w:rsid w:val="00212A5C"/>
    <w:rsid w:val="00212CD9"/>
    <w:rsid w:val="00213116"/>
    <w:rsid w:val="00217C20"/>
    <w:rsid w:val="00217C2F"/>
    <w:rsid w:val="0022145F"/>
    <w:rsid w:val="00221999"/>
    <w:rsid w:val="00222B4F"/>
    <w:rsid w:val="00224B73"/>
    <w:rsid w:val="00225625"/>
    <w:rsid w:val="00225A81"/>
    <w:rsid w:val="00225AF4"/>
    <w:rsid w:val="002261A9"/>
    <w:rsid w:val="00226BE6"/>
    <w:rsid w:val="00226D62"/>
    <w:rsid w:val="00232FCD"/>
    <w:rsid w:val="00235D5E"/>
    <w:rsid w:val="00235FFF"/>
    <w:rsid w:val="00237771"/>
    <w:rsid w:val="00240812"/>
    <w:rsid w:val="00241C69"/>
    <w:rsid w:val="00242124"/>
    <w:rsid w:val="00243893"/>
    <w:rsid w:val="00245F70"/>
    <w:rsid w:val="00246BB7"/>
    <w:rsid w:val="00246F78"/>
    <w:rsid w:val="0025125E"/>
    <w:rsid w:val="00251746"/>
    <w:rsid w:val="00253276"/>
    <w:rsid w:val="002541E3"/>
    <w:rsid w:val="00255761"/>
    <w:rsid w:val="0025688F"/>
    <w:rsid w:val="00256917"/>
    <w:rsid w:val="00257357"/>
    <w:rsid w:val="00257D16"/>
    <w:rsid w:val="00260341"/>
    <w:rsid w:val="00260A66"/>
    <w:rsid w:val="0026104C"/>
    <w:rsid w:val="00261EC8"/>
    <w:rsid w:val="002627E8"/>
    <w:rsid w:val="0026326F"/>
    <w:rsid w:val="0026344C"/>
    <w:rsid w:val="00263837"/>
    <w:rsid w:val="00263FBF"/>
    <w:rsid w:val="00264B19"/>
    <w:rsid w:val="00264EE6"/>
    <w:rsid w:val="0026530B"/>
    <w:rsid w:val="00265CC3"/>
    <w:rsid w:val="00267208"/>
    <w:rsid w:val="00267465"/>
    <w:rsid w:val="00272286"/>
    <w:rsid w:val="0027237A"/>
    <w:rsid w:val="00274845"/>
    <w:rsid w:val="00276471"/>
    <w:rsid w:val="002803C4"/>
    <w:rsid w:val="002805A3"/>
    <w:rsid w:val="002807C2"/>
    <w:rsid w:val="00280BD2"/>
    <w:rsid w:val="00280DCA"/>
    <w:rsid w:val="00281838"/>
    <w:rsid w:val="00281BC8"/>
    <w:rsid w:val="00281EC0"/>
    <w:rsid w:val="00283F79"/>
    <w:rsid w:val="0028614B"/>
    <w:rsid w:val="0028717E"/>
    <w:rsid w:val="002871BA"/>
    <w:rsid w:val="00287C38"/>
    <w:rsid w:val="00290033"/>
    <w:rsid w:val="00290A9C"/>
    <w:rsid w:val="00291209"/>
    <w:rsid w:val="0029187A"/>
    <w:rsid w:val="00292F8C"/>
    <w:rsid w:val="00295206"/>
    <w:rsid w:val="00297650"/>
    <w:rsid w:val="002A1836"/>
    <w:rsid w:val="002A191D"/>
    <w:rsid w:val="002A1CCE"/>
    <w:rsid w:val="002A58B5"/>
    <w:rsid w:val="002A612A"/>
    <w:rsid w:val="002A6A97"/>
    <w:rsid w:val="002B026D"/>
    <w:rsid w:val="002B0EB7"/>
    <w:rsid w:val="002B226D"/>
    <w:rsid w:val="002B44A7"/>
    <w:rsid w:val="002B4CAA"/>
    <w:rsid w:val="002B54D2"/>
    <w:rsid w:val="002B6130"/>
    <w:rsid w:val="002B7ECC"/>
    <w:rsid w:val="002C08F8"/>
    <w:rsid w:val="002C0C92"/>
    <w:rsid w:val="002C0F8D"/>
    <w:rsid w:val="002C185E"/>
    <w:rsid w:val="002C6B9A"/>
    <w:rsid w:val="002C7355"/>
    <w:rsid w:val="002D29F2"/>
    <w:rsid w:val="002D37DC"/>
    <w:rsid w:val="002D5988"/>
    <w:rsid w:val="002D74E5"/>
    <w:rsid w:val="002E002D"/>
    <w:rsid w:val="002E00A2"/>
    <w:rsid w:val="002E0C29"/>
    <w:rsid w:val="002E2650"/>
    <w:rsid w:val="002E30F5"/>
    <w:rsid w:val="002E4956"/>
    <w:rsid w:val="002E4CC9"/>
    <w:rsid w:val="002E6748"/>
    <w:rsid w:val="002E6866"/>
    <w:rsid w:val="002E74B4"/>
    <w:rsid w:val="002F1514"/>
    <w:rsid w:val="002F334D"/>
    <w:rsid w:val="002F419F"/>
    <w:rsid w:val="002F5C96"/>
    <w:rsid w:val="003004C2"/>
    <w:rsid w:val="00301602"/>
    <w:rsid w:val="00302053"/>
    <w:rsid w:val="00303AD2"/>
    <w:rsid w:val="003076B5"/>
    <w:rsid w:val="0031019D"/>
    <w:rsid w:val="00310250"/>
    <w:rsid w:val="00311BD0"/>
    <w:rsid w:val="00313704"/>
    <w:rsid w:val="0031396D"/>
    <w:rsid w:val="00316E1E"/>
    <w:rsid w:val="003200B7"/>
    <w:rsid w:val="0032103E"/>
    <w:rsid w:val="0032169C"/>
    <w:rsid w:val="00321B67"/>
    <w:rsid w:val="003256D9"/>
    <w:rsid w:val="00325E44"/>
    <w:rsid w:val="0032673D"/>
    <w:rsid w:val="00326804"/>
    <w:rsid w:val="003308D3"/>
    <w:rsid w:val="00331065"/>
    <w:rsid w:val="00331906"/>
    <w:rsid w:val="003322AE"/>
    <w:rsid w:val="00332FD0"/>
    <w:rsid w:val="00333736"/>
    <w:rsid w:val="00333CBB"/>
    <w:rsid w:val="00334673"/>
    <w:rsid w:val="00335150"/>
    <w:rsid w:val="00336BFD"/>
    <w:rsid w:val="00340689"/>
    <w:rsid w:val="00340F23"/>
    <w:rsid w:val="00341E36"/>
    <w:rsid w:val="003425C0"/>
    <w:rsid w:val="0034308C"/>
    <w:rsid w:val="00345B1E"/>
    <w:rsid w:val="00346ED7"/>
    <w:rsid w:val="00346F81"/>
    <w:rsid w:val="00347514"/>
    <w:rsid w:val="003500E6"/>
    <w:rsid w:val="00350A32"/>
    <w:rsid w:val="00351332"/>
    <w:rsid w:val="00354294"/>
    <w:rsid w:val="00354880"/>
    <w:rsid w:val="00354BFE"/>
    <w:rsid w:val="003564CC"/>
    <w:rsid w:val="003565D6"/>
    <w:rsid w:val="00356CE6"/>
    <w:rsid w:val="003577A6"/>
    <w:rsid w:val="00362741"/>
    <w:rsid w:val="00363E3E"/>
    <w:rsid w:val="003655B3"/>
    <w:rsid w:val="00366757"/>
    <w:rsid w:val="003672F7"/>
    <w:rsid w:val="003675A1"/>
    <w:rsid w:val="00367BEF"/>
    <w:rsid w:val="00370D14"/>
    <w:rsid w:val="00374BAC"/>
    <w:rsid w:val="00375961"/>
    <w:rsid w:val="00376937"/>
    <w:rsid w:val="00377237"/>
    <w:rsid w:val="00377FDD"/>
    <w:rsid w:val="00380A93"/>
    <w:rsid w:val="00381E13"/>
    <w:rsid w:val="0038314A"/>
    <w:rsid w:val="003837F5"/>
    <w:rsid w:val="00384019"/>
    <w:rsid w:val="00385486"/>
    <w:rsid w:val="00385EA0"/>
    <w:rsid w:val="003862E0"/>
    <w:rsid w:val="0038680E"/>
    <w:rsid w:val="00386A42"/>
    <w:rsid w:val="00386E13"/>
    <w:rsid w:val="0038733E"/>
    <w:rsid w:val="00387FF2"/>
    <w:rsid w:val="0039085C"/>
    <w:rsid w:val="0039170A"/>
    <w:rsid w:val="00391EEC"/>
    <w:rsid w:val="00392877"/>
    <w:rsid w:val="003942C8"/>
    <w:rsid w:val="003963B7"/>
    <w:rsid w:val="003A1273"/>
    <w:rsid w:val="003A4CDD"/>
    <w:rsid w:val="003A514B"/>
    <w:rsid w:val="003A5516"/>
    <w:rsid w:val="003A5822"/>
    <w:rsid w:val="003A61BA"/>
    <w:rsid w:val="003B407C"/>
    <w:rsid w:val="003B4A93"/>
    <w:rsid w:val="003B6843"/>
    <w:rsid w:val="003B714D"/>
    <w:rsid w:val="003B7756"/>
    <w:rsid w:val="003C1D37"/>
    <w:rsid w:val="003C2AF4"/>
    <w:rsid w:val="003C5669"/>
    <w:rsid w:val="003C7B5B"/>
    <w:rsid w:val="003D10C5"/>
    <w:rsid w:val="003D1569"/>
    <w:rsid w:val="003D176C"/>
    <w:rsid w:val="003D1F8E"/>
    <w:rsid w:val="003D20E9"/>
    <w:rsid w:val="003D307D"/>
    <w:rsid w:val="003D4A50"/>
    <w:rsid w:val="003D7F1B"/>
    <w:rsid w:val="003E0839"/>
    <w:rsid w:val="003E1A5C"/>
    <w:rsid w:val="003E3EA8"/>
    <w:rsid w:val="003E5318"/>
    <w:rsid w:val="003E552B"/>
    <w:rsid w:val="003E63D6"/>
    <w:rsid w:val="003F23B4"/>
    <w:rsid w:val="003F3C13"/>
    <w:rsid w:val="003F3E97"/>
    <w:rsid w:val="003F4F68"/>
    <w:rsid w:val="003F5C0E"/>
    <w:rsid w:val="003F606A"/>
    <w:rsid w:val="003F62C9"/>
    <w:rsid w:val="003F6AE9"/>
    <w:rsid w:val="003F703C"/>
    <w:rsid w:val="003F71B2"/>
    <w:rsid w:val="0040049F"/>
    <w:rsid w:val="00401216"/>
    <w:rsid w:val="00401549"/>
    <w:rsid w:val="00402732"/>
    <w:rsid w:val="0040364E"/>
    <w:rsid w:val="00406B7F"/>
    <w:rsid w:val="00407A57"/>
    <w:rsid w:val="00407A82"/>
    <w:rsid w:val="0041317E"/>
    <w:rsid w:val="00413308"/>
    <w:rsid w:val="00416518"/>
    <w:rsid w:val="00416675"/>
    <w:rsid w:val="00416FDB"/>
    <w:rsid w:val="004178DA"/>
    <w:rsid w:val="00417A88"/>
    <w:rsid w:val="004200C1"/>
    <w:rsid w:val="00420398"/>
    <w:rsid w:val="00422BFE"/>
    <w:rsid w:val="004234DE"/>
    <w:rsid w:val="004234E3"/>
    <w:rsid w:val="00425A9E"/>
    <w:rsid w:val="00426E60"/>
    <w:rsid w:val="004304F2"/>
    <w:rsid w:val="00430D46"/>
    <w:rsid w:val="0043397B"/>
    <w:rsid w:val="004379BB"/>
    <w:rsid w:val="00441182"/>
    <w:rsid w:val="004454D4"/>
    <w:rsid w:val="00445809"/>
    <w:rsid w:val="0044642B"/>
    <w:rsid w:val="00453C2D"/>
    <w:rsid w:val="0045712C"/>
    <w:rsid w:val="00457587"/>
    <w:rsid w:val="004577A9"/>
    <w:rsid w:val="004608C3"/>
    <w:rsid w:val="004633A5"/>
    <w:rsid w:val="0046377E"/>
    <w:rsid w:val="004653A8"/>
    <w:rsid w:val="00465ACD"/>
    <w:rsid w:val="00466B26"/>
    <w:rsid w:val="00466E71"/>
    <w:rsid w:val="00470F02"/>
    <w:rsid w:val="004714A0"/>
    <w:rsid w:val="00471B3D"/>
    <w:rsid w:val="0047285C"/>
    <w:rsid w:val="00473E6F"/>
    <w:rsid w:val="00473F96"/>
    <w:rsid w:val="00474D03"/>
    <w:rsid w:val="0047705E"/>
    <w:rsid w:val="00480AC9"/>
    <w:rsid w:val="00480B55"/>
    <w:rsid w:val="004817E3"/>
    <w:rsid w:val="00483772"/>
    <w:rsid w:val="00484B73"/>
    <w:rsid w:val="00485970"/>
    <w:rsid w:val="004860F0"/>
    <w:rsid w:val="00486453"/>
    <w:rsid w:val="0048777A"/>
    <w:rsid w:val="004911A7"/>
    <w:rsid w:val="0049182F"/>
    <w:rsid w:val="00491E57"/>
    <w:rsid w:val="00492E8A"/>
    <w:rsid w:val="00494014"/>
    <w:rsid w:val="004967D0"/>
    <w:rsid w:val="00497CF1"/>
    <w:rsid w:val="004A06EE"/>
    <w:rsid w:val="004A11C8"/>
    <w:rsid w:val="004A33A5"/>
    <w:rsid w:val="004A50FB"/>
    <w:rsid w:val="004A55FC"/>
    <w:rsid w:val="004A5CF4"/>
    <w:rsid w:val="004A6280"/>
    <w:rsid w:val="004B1078"/>
    <w:rsid w:val="004B189D"/>
    <w:rsid w:val="004B335C"/>
    <w:rsid w:val="004B476E"/>
    <w:rsid w:val="004B55BF"/>
    <w:rsid w:val="004B610E"/>
    <w:rsid w:val="004B6A55"/>
    <w:rsid w:val="004C01AB"/>
    <w:rsid w:val="004C024F"/>
    <w:rsid w:val="004C1785"/>
    <w:rsid w:val="004C26A2"/>
    <w:rsid w:val="004C3F5E"/>
    <w:rsid w:val="004C54EE"/>
    <w:rsid w:val="004C7407"/>
    <w:rsid w:val="004C7C5C"/>
    <w:rsid w:val="004D0427"/>
    <w:rsid w:val="004D182E"/>
    <w:rsid w:val="004D3C30"/>
    <w:rsid w:val="004D506D"/>
    <w:rsid w:val="004D692C"/>
    <w:rsid w:val="004E104F"/>
    <w:rsid w:val="004E20D1"/>
    <w:rsid w:val="004E30FE"/>
    <w:rsid w:val="004E35F1"/>
    <w:rsid w:val="004E3C89"/>
    <w:rsid w:val="004F0E82"/>
    <w:rsid w:val="004F0F85"/>
    <w:rsid w:val="004F18E8"/>
    <w:rsid w:val="004F621B"/>
    <w:rsid w:val="004F7743"/>
    <w:rsid w:val="005001BF"/>
    <w:rsid w:val="00500D80"/>
    <w:rsid w:val="00501165"/>
    <w:rsid w:val="005032A3"/>
    <w:rsid w:val="005044A6"/>
    <w:rsid w:val="00504B5B"/>
    <w:rsid w:val="00507F24"/>
    <w:rsid w:val="00510D97"/>
    <w:rsid w:val="005120FF"/>
    <w:rsid w:val="005121BE"/>
    <w:rsid w:val="005156AD"/>
    <w:rsid w:val="005159B5"/>
    <w:rsid w:val="00515E71"/>
    <w:rsid w:val="00517006"/>
    <w:rsid w:val="00517803"/>
    <w:rsid w:val="00517A5D"/>
    <w:rsid w:val="00520527"/>
    <w:rsid w:val="0053051C"/>
    <w:rsid w:val="00530868"/>
    <w:rsid w:val="00537A55"/>
    <w:rsid w:val="005405D0"/>
    <w:rsid w:val="00542977"/>
    <w:rsid w:val="005451DF"/>
    <w:rsid w:val="00545A13"/>
    <w:rsid w:val="005461C8"/>
    <w:rsid w:val="005463D8"/>
    <w:rsid w:val="00550839"/>
    <w:rsid w:val="0055087D"/>
    <w:rsid w:val="005523E4"/>
    <w:rsid w:val="00552855"/>
    <w:rsid w:val="005528AC"/>
    <w:rsid w:val="00553389"/>
    <w:rsid w:val="005538B0"/>
    <w:rsid w:val="005540CC"/>
    <w:rsid w:val="005574FE"/>
    <w:rsid w:val="0056050C"/>
    <w:rsid w:val="00560BB6"/>
    <w:rsid w:val="00561ACA"/>
    <w:rsid w:val="00564384"/>
    <w:rsid w:val="00564F62"/>
    <w:rsid w:val="00570EB7"/>
    <w:rsid w:val="00574637"/>
    <w:rsid w:val="00574B6E"/>
    <w:rsid w:val="0057767D"/>
    <w:rsid w:val="005778C9"/>
    <w:rsid w:val="00582BB0"/>
    <w:rsid w:val="005836D9"/>
    <w:rsid w:val="00583789"/>
    <w:rsid w:val="0058475D"/>
    <w:rsid w:val="0058511B"/>
    <w:rsid w:val="00585ED8"/>
    <w:rsid w:val="005869BC"/>
    <w:rsid w:val="00592D9F"/>
    <w:rsid w:val="0059398C"/>
    <w:rsid w:val="00594FAE"/>
    <w:rsid w:val="00595852"/>
    <w:rsid w:val="00595E8F"/>
    <w:rsid w:val="005A0A46"/>
    <w:rsid w:val="005A495B"/>
    <w:rsid w:val="005A50C9"/>
    <w:rsid w:val="005A72D4"/>
    <w:rsid w:val="005A7519"/>
    <w:rsid w:val="005A7FF7"/>
    <w:rsid w:val="005B00A5"/>
    <w:rsid w:val="005B07F0"/>
    <w:rsid w:val="005B1049"/>
    <w:rsid w:val="005B13BC"/>
    <w:rsid w:val="005B194A"/>
    <w:rsid w:val="005B29F0"/>
    <w:rsid w:val="005B3447"/>
    <w:rsid w:val="005B3F79"/>
    <w:rsid w:val="005B5A69"/>
    <w:rsid w:val="005B5B10"/>
    <w:rsid w:val="005B630D"/>
    <w:rsid w:val="005B6D0D"/>
    <w:rsid w:val="005C00A3"/>
    <w:rsid w:val="005C1D0E"/>
    <w:rsid w:val="005C4CD2"/>
    <w:rsid w:val="005C5C40"/>
    <w:rsid w:val="005E0290"/>
    <w:rsid w:val="005E0C47"/>
    <w:rsid w:val="005E137D"/>
    <w:rsid w:val="005E1C46"/>
    <w:rsid w:val="005E209A"/>
    <w:rsid w:val="005E3296"/>
    <w:rsid w:val="005E578F"/>
    <w:rsid w:val="005E58E0"/>
    <w:rsid w:val="005E62CB"/>
    <w:rsid w:val="005E7418"/>
    <w:rsid w:val="005E7E7E"/>
    <w:rsid w:val="005F1668"/>
    <w:rsid w:val="005F29FD"/>
    <w:rsid w:val="005F31DD"/>
    <w:rsid w:val="005F3B17"/>
    <w:rsid w:val="005F4409"/>
    <w:rsid w:val="00600106"/>
    <w:rsid w:val="00600D3A"/>
    <w:rsid w:val="00600FA7"/>
    <w:rsid w:val="00601539"/>
    <w:rsid w:val="00601EB0"/>
    <w:rsid w:val="006026B2"/>
    <w:rsid w:val="00602D27"/>
    <w:rsid w:val="00603B8E"/>
    <w:rsid w:val="00605E16"/>
    <w:rsid w:val="006106C1"/>
    <w:rsid w:val="00610AC3"/>
    <w:rsid w:val="006141B1"/>
    <w:rsid w:val="006150D5"/>
    <w:rsid w:val="0061547F"/>
    <w:rsid w:val="00620E52"/>
    <w:rsid w:val="0062304C"/>
    <w:rsid w:val="0062461B"/>
    <w:rsid w:val="00625A19"/>
    <w:rsid w:val="00626894"/>
    <w:rsid w:val="00630BCD"/>
    <w:rsid w:val="0063218F"/>
    <w:rsid w:val="006340FA"/>
    <w:rsid w:val="00635136"/>
    <w:rsid w:val="0063696A"/>
    <w:rsid w:val="00640A4B"/>
    <w:rsid w:val="00643500"/>
    <w:rsid w:val="00644995"/>
    <w:rsid w:val="0064507F"/>
    <w:rsid w:val="00645E52"/>
    <w:rsid w:val="006463D9"/>
    <w:rsid w:val="00646626"/>
    <w:rsid w:val="006473A4"/>
    <w:rsid w:val="00647AF9"/>
    <w:rsid w:val="00647C39"/>
    <w:rsid w:val="00651859"/>
    <w:rsid w:val="0065265A"/>
    <w:rsid w:val="0065348C"/>
    <w:rsid w:val="00653878"/>
    <w:rsid w:val="00654494"/>
    <w:rsid w:val="00654E59"/>
    <w:rsid w:val="00655041"/>
    <w:rsid w:val="00655494"/>
    <w:rsid w:val="00655607"/>
    <w:rsid w:val="00662DF4"/>
    <w:rsid w:val="006642BF"/>
    <w:rsid w:val="00664A06"/>
    <w:rsid w:val="00664C88"/>
    <w:rsid w:val="00665766"/>
    <w:rsid w:val="0066644A"/>
    <w:rsid w:val="006703B0"/>
    <w:rsid w:val="006711BC"/>
    <w:rsid w:val="00672267"/>
    <w:rsid w:val="00672E77"/>
    <w:rsid w:val="00673704"/>
    <w:rsid w:val="006749E9"/>
    <w:rsid w:val="0067521E"/>
    <w:rsid w:val="00675E7C"/>
    <w:rsid w:val="00676493"/>
    <w:rsid w:val="006768A9"/>
    <w:rsid w:val="006779E8"/>
    <w:rsid w:val="00677D72"/>
    <w:rsid w:val="00680567"/>
    <w:rsid w:val="00682BFF"/>
    <w:rsid w:val="00682D00"/>
    <w:rsid w:val="00693A20"/>
    <w:rsid w:val="00693AD2"/>
    <w:rsid w:val="006942A3"/>
    <w:rsid w:val="00694791"/>
    <w:rsid w:val="0069489F"/>
    <w:rsid w:val="00694B2B"/>
    <w:rsid w:val="00695895"/>
    <w:rsid w:val="00696FBC"/>
    <w:rsid w:val="006A04C6"/>
    <w:rsid w:val="006A0AE0"/>
    <w:rsid w:val="006A22C1"/>
    <w:rsid w:val="006A5596"/>
    <w:rsid w:val="006A69E4"/>
    <w:rsid w:val="006A71CB"/>
    <w:rsid w:val="006A71FC"/>
    <w:rsid w:val="006A7ACE"/>
    <w:rsid w:val="006B1FCD"/>
    <w:rsid w:val="006B2064"/>
    <w:rsid w:val="006B3B8F"/>
    <w:rsid w:val="006B4BEF"/>
    <w:rsid w:val="006B6472"/>
    <w:rsid w:val="006B6A0B"/>
    <w:rsid w:val="006C263B"/>
    <w:rsid w:val="006C49E8"/>
    <w:rsid w:val="006C4CD7"/>
    <w:rsid w:val="006C6135"/>
    <w:rsid w:val="006C7AB0"/>
    <w:rsid w:val="006C7DFA"/>
    <w:rsid w:val="006D0F69"/>
    <w:rsid w:val="006D249E"/>
    <w:rsid w:val="006D2B1A"/>
    <w:rsid w:val="006D2C51"/>
    <w:rsid w:val="006D3580"/>
    <w:rsid w:val="006D3D57"/>
    <w:rsid w:val="006D7FE0"/>
    <w:rsid w:val="006E0604"/>
    <w:rsid w:val="006E0E72"/>
    <w:rsid w:val="006E1BAC"/>
    <w:rsid w:val="006E2E18"/>
    <w:rsid w:val="006E3236"/>
    <w:rsid w:val="006E5461"/>
    <w:rsid w:val="006E5F37"/>
    <w:rsid w:val="006E639D"/>
    <w:rsid w:val="006E7031"/>
    <w:rsid w:val="006F00DD"/>
    <w:rsid w:val="006F06AA"/>
    <w:rsid w:val="006F0B67"/>
    <w:rsid w:val="006F0E30"/>
    <w:rsid w:val="006F112F"/>
    <w:rsid w:val="006F2BEA"/>
    <w:rsid w:val="006F2C9C"/>
    <w:rsid w:val="006F36F3"/>
    <w:rsid w:val="006F408C"/>
    <w:rsid w:val="006F4596"/>
    <w:rsid w:val="00701F71"/>
    <w:rsid w:val="007049EF"/>
    <w:rsid w:val="00704D82"/>
    <w:rsid w:val="00705692"/>
    <w:rsid w:val="00706471"/>
    <w:rsid w:val="00710E04"/>
    <w:rsid w:val="00711DC7"/>
    <w:rsid w:val="00712456"/>
    <w:rsid w:val="0071385D"/>
    <w:rsid w:val="007139CC"/>
    <w:rsid w:val="00713FC2"/>
    <w:rsid w:val="00714BDF"/>
    <w:rsid w:val="00714BF1"/>
    <w:rsid w:val="00716962"/>
    <w:rsid w:val="0071778A"/>
    <w:rsid w:val="00720B4E"/>
    <w:rsid w:val="0072158E"/>
    <w:rsid w:val="007215C6"/>
    <w:rsid w:val="00721618"/>
    <w:rsid w:val="00722991"/>
    <w:rsid w:val="00724F7C"/>
    <w:rsid w:val="00725822"/>
    <w:rsid w:val="00730D67"/>
    <w:rsid w:val="00730D8B"/>
    <w:rsid w:val="00731239"/>
    <w:rsid w:val="007337CC"/>
    <w:rsid w:val="00733E62"/>
    <w:rsid w:val="00734204"/>
    <w:rsid w:val="00735894"/>
    <w:rsid w:val="00736A4D"/>
    <w:rsid w:val="00740DEC"/>
    <w:rsid w:val="00741527"/>
    <w:rsid w:val="007427AB"/>
    <w:rsid w:val="0074322A"/>
    <w:rsid w:val="007441B4"/>
    <w:rsid w:val="00745292"/>
    <w:rsid w:val="007457F2"/>
    <w:rsid w:val="0074613D"/>
    <w:rsid w:val="00754F19"/>
    <w:rsid w:val="00756E33"/>
    <w:rsid w:val="00757207"/>
    <w:rsid w:val="00760EEF"/>
    <w:rsid w:val="0076285D"/>
    <w:rsid w:val="00762DAD"/>
    <w:rsid w:val="00763815"/>
    <w:rsid w:val="00766686"/>
    <w:rsid w:val="00767F21"/>
    <w:rsid w:val="007701B0"/>
    <w:rsid w:val="0077068B"/>
    <w:rsid w:val="0077433B"/>
    <w:rsid w:val="0077500B"/>
    <w:rsid w:val="0077564D"/>
    <w:rsid w:val="00777152"/>
    <w:rsid w:val="00777F5A"/>
    <w:rsid w:val="007805B3"/>
    <w:rsid w:val="00781C61"/>
    <w:rsid w:val="0078623D"/>
    <w:rsid w:val="007862E3"/>
    <w:rsid w:val="00787A89"/>
    <w:rsid w:val="00791066"/>
    <w:rsid w:val="00792D3E"/>
    <w:rsid w:val="007939E3"/>
    <w:rsid w:val="00795FB3"/>
    <w:rsid w:val="00796283"/>
    <w:rsid w:val="00796983"/>
    <w:rsid w:val="007A0F3F"/>
    <w:rsid w:val="007A17A6"/>
    <w:rsid w:val="007A1934"/>
    <w:rsid w:val="007A1C92"/>
    <w:rsid w:val="007A3B67"/>
    <w:rsid w:val="007A3FA4"/>
    <w:rsid w:val="007A461F"/>
    <w:rsid w:val="007A46B6"/>
    <w:rsid w:val="007A52A4"/>
    <w:rsid w:val="007A67F9"/>
    <w:rsid w:val="007A7098"/>
    <w:rsid w:val="007B1163"/>
    <w:rsid w:val="007B4830"/>
    <w:rsid w:val="007B488F"/>
    <w:rsid w:val="007B6C5E"/>
    <w:rsid w:val="007C1DD4"/>
    <w:rsid w:val="007C628D"/>
    <w:rsid w:val="007D1BBD"/>
    <w:rsid w:val="007D3564"/>
    <w:rsid w:val="007D51AE"/>
    <w:rsid w:val="007D7146"/>
    <w:rsid w:val="007D73DD"/>
    <w:rsid w:val="007E0C0D"/>
    <w:rsid w:val="007E3883"/>
    <w:rsid w:val="007E3C05"/>
    <w:rsid w:val="007E535C"/>
    <w:rsid w:val="007E551C"/>
    <w:rsid w:val="007E59FB"/>
    <w:rsid w:val="007E7D0B"/>
    <w:rsid w:val="007F0AF8"/>
    <w:rsid w:val="007F1843"/>
    <w:rsid w:val="007F3050"/>
    <w:rsid w:val="007F77B0"/>
    <w:rsid w:val="00801264"/>
    <w:rsid w:val="008033F7"/>
    <w:rsid w:val="00804A57"/>
    <w:rsid w:val="00806BAF"/>
    <w:rsid w:val="00806F42"/>
    <w:rsid w:val="00807161"/>
    <w:rsid w:val="00807171"/>
    <w:rsid w:val="00807B2F"/>
    <w:rsid w:val="0081051F"/>
    <w:rsid w:val="00812EB9"/>
    <w:rsid w:val="00813447"/>
    <w:rsid w:val="00814352"/>
    <w:rsid w:val="00815FC8"/>
    <w:rsid w:val="00816D5A"/>
    <w:rsid w:val="008171E7"/>
    <w:rsid w:val="0081731A"/>
    <w:rsid w:val="00817F60"/>
    <w:rsid w:val="00824C45"/>
    <w:rsid w:val="008253CA"/>
    <w:rsid w:val="0082574A"/>
    <w:rsid w:val="008271EC"/>
    <w:rsid w:val="00830ABB"/>
    <w:rsid w:val="008312BF"/>
    <w:rsid w:val="00831A9B"/>
    <w:rsid w:val="008332E9"/>
    <w:rsid w:val="008351A2"/>
    <w:rsid w:val="008362E7"/>
    <w:rsid w:val="00842BD4"/>
    <w:rsid w:val="00843112"/>
    <w:rsid w:val="00845C25"/>
    <w:rsid w:val="008461E1"/>
    <w:rsid w:val="00847565"/>
    <w:rsid w:val="00851EFE"/>
    <w:rsid w:val="0085220E"/>
    <w:rsid w:val="00852485"/>
    <w:rsid w:val="00852D96"/>
    <w:rsid w:val="00862DCD"/>
    <w:rsid w:val="00862FDC"/>
    <w:rsid w:val="00863220"/>
    <w:rsid w:val="00864273"/>
    <w:rsid w:val="008643CC"/>
    <w:rsid w:val="00865439"/>
    <w:rsid w:val="0086622D"/>
    <w:rsid w:val="00873ADC"/>
    <w:rsid w:val="008753CA"/>
    <w:rsid w:val="00875BAF"/>
    <w:rsid w:val="00877411"/>
    <w:rsid w:val="008778D4"/>
    <w:rsid w:val="00877C31"/>
    <w:rsid w:val="00885CCB"/>
    <w:rsid w:val="00886425"/>
    <w:rsid w:val="00890DCB"/>
    <w:rsid w:val="0089168E"/>
    <w:rsid w:val="0089171F"/>
    <w:rsid w:val="0089317B"/>
    <w:rsid w:val="0089348B"/>
    <w:rsid w:val="008934CE"/>
    <w:rsid w:val="00893822"/>
    <w:rsid w:val="0089478C"/>
    <w:rsid w:val="00895944"/>
    <w:rsid w:val="008970B9"/>
    <w:rsid w:val="008A00BE"/>
    <w:rsid w:val="008A024A"/>
    <w:rsid w:val="008A0861"/>
    <w:rsid w:val="008A1F50"/>
    <w:rsid w:val="008A2460"/>
    <w:rsid w:val="008A372A"/>
    <w:rsid w:val="008B004F"/>
    <w:rsid w:val="008B1EB2"/>
    <w:rsid w:val="008B2B2E"/>
    <w:rsid w:val="008B3E17"/>
    <w:rsid w:val="008B3FE7"/>
    <w:rsid w:val="008B4D0A"/>
    <w:rsid w:val="008B4D27"/>
    <w:rsid w:val="008B6845"/>
    <w:rsid w:val="008C084D"/>
    <w:rsid w:val="008C3210"/>
    <w:rsid w:val="008C3A02"/>
    <w:rsid w:val="008C6E61"/>
    <w:rsid w:val="008C707D"/>
    <w:rsid w:val="008C7F27"/>
    <w:rsid w:val="008D27DE"/>
    <w:rsid w:val="008D2879"/>
    <w:rsid w:val="008D2FF8"/>
    <w:rsid w:val="008D38E4"/>
    <w:rsid w:val="008D3C1D"/>
    <w:rsid w:val="008D3DE8"/>
    <w:rsid w:val="008D5998"/>
    <w:rsid w:val="008D5C82"/>
    <w:rsid w:val="008D7BF9"/>
    <w:rsid w:val="008D7FAA"/>
    <w:rsid w:val="008E04AC"/>
    <w:rsid w:val="008E15D8"/>
    <w:rsid w:val="008E3B21"/>
    <w:rsid w:val="008E3ECC"/>
    <w:rsid w:val="008E5B40"/>
    <w:rsid w:val="008E5B77"/>
    <w:rsid w:val="008E5B8E"/>
    <w:rsid w:val="008E6610"/>
    <w:rsid w:val="008E70DC"/>
    <w:rsid w:val="008E7BD8"/>
    <w:rsid w:val="008F285A"/>
    <w:rsid w:val="008F5AE2"/>
    <w:rsid w:val="008F6202"/>
    <w:rsid w:val="008F6A28"/>
    <w:rsid w:val="008F6C4C"/>
    <w:rsid w:val="008F7966"/>
    <w:rsid w:val="00902368"/>
    <w:rsid w:val="0090483F"/>
    <w:rsid w:val="00907195"/>
    <w:rsid w:val="009077DD"/>
    <w:rsid w:val="00907934"/>
    <w:rsid w:val="00907D67"/>
    <w:rsid w:val="009123C7"/>
    <w:rsid w:val="0091304F"/>
    <w:rsid w:val="009149A7"/>
    <w:rsid w:val="00914AE6"/>
    <w:rsid w:val="00915CF7"/>
    <w:rsid w:val="00921107"/>
    <w:rsid w:val="00921BEE"/>
    <w:rsid w:val="00922907"/>
    <w:rsid w:val="00922A9D"/>
    <w:rsid w:val="00924A2E"/>
    <w:rsid w:val="00924FFC"/>
    <w:rsid w:val="00925023"/>
    <w:rsid w:val="00926286"/>
    <w:rsid w:val="009264E5"/>
    <w:rsid w:val="00926A42"/>
    <w:rsid w:val="00926B90"/>
    <w:rsid w:val="00931220"/>
    <w:rsid w:val="00931250"/>
    <w:rsid w:val="009315F7"/>
    <w:rsid w:val="00931889"/>
    <w:rsid w:val="00931AB7"/>
    <w:rsid w:val="00932930"/>
    <w:rsid w:val="009346E7"/>
    <w:rsid w:val="00935C7D"/>
    <w:rsid w:val="00936D70"/>
    <w:rsid w:val="0093703B"/>
    <w:rsid w:val="00937C11"/>
    <w:rsid w:val="00937DE4"/>
    <w:rsid w:val="00941E61"/>
    <w:rsid w:val="00942B8B"/>
    <w:rsid w:val="00943233"/>
    <w:rsid w:val="009443AB"/>
    <w:rsid w:val="009466A0"/>
    <w:rsid w:val="00946C7B"/>
    <w:rsid w:val="009479DF"/>
    <w:rsid w:val="00950A12"/>
    <w:rsid w:val="00952014"/>
    <w:rsid w:val="00952266"/>
    <w:rsid w:val="00953E7A"/>
    <w:rsid w:val="00954721"/>
    <w:rsid w:val="009548CA"/>
    <w:rsid w:val="009549DF"/>
    <w:rsid w:val="00960C7A"/>
    <w:rsid w:val="00961072"/>
    <w:rsid w:val="00961BF0"/>
    <w:rsid w:val="00961C27"/>
    <w:rsid w:val="00962EA7"/>
    <w:rsid w:val="009630CD"/>
    <w:rsid w:val="009635A2"/>
    <w:rsid w:val="00963B0A"/>
    <w:rsid w:val="00967C40"/>
    <w:rsid w:val="00967D3A"/>
    <w:rsid w:val="00970B78"/>
    <w:rsid w:val="00970EA1"/>
    <w:rsid w:val="00970EB4"/>
    <w:rsid w:val="00971E89"/>
    <w:rsid w:val="0097242E"/>
    <w:rsid w:val="00972E12"/>
    <w:rsid w:val="00973498"/>
    <w:rsid w:val="00973CF9"/>
    <w:rsid w:val="00975E6D"/>
    <w:rsid w:val="00975ECC"/>
    <w:rsid w:val="0097769D"/>
    <w:rsid w:val="009806EF"/>
    <w:rsid w:val="00981577"/>
    <w:rsid w:val="00981A1A"/>
    <w:rsid w:val="00981B37"/>
    <w:rsid w:val="00982EB3"/>
    <w:rsid w:val="0098319E"/>
    <w:rsid w:val="00983307"/>
    <w:rsid w:val="009842B2"/>
    <w:rsid w:val="00984B00"/>
    <w:rsid w:val="00986714"/>
    <w:rsid w:val="00987BA6"/>
    <w:rsid w:val="0099035C"/>
    <w:rsid w:val="00994159"/>
    <w:rsid w:val="00994E0C"/>
    <w:rsid w:val="00995737"/>
    <w:rsid w:val="0099697F"/>
    <w:rsid w:val="009A03A6"/>
    <w:rsid w:val="009A0818"/>
    <w:rsid w:val="009A0B2E"/>
    <w:rsid w:val="009A0D4C"/>
    <w:rsid w:val="009A0EC0"/>
    <w:rsid w:val="009A1268"/>
    <w:rsid w:val="009A1C30"/>
    <w:rsid w:val="009A2713"/>
    <w:rsid w:val="009A2FC3"/>
    <w:rsid w:val="009A57B5"/>
    <w:rsid w:val="009A5873"/>
    <w:rsid w:val="009A6FBA"/>
    <w:rsid w:val="009B0A3C"/>
    <w:rsid w:val="009B0FC8"/>
    <w:rsid w:val="009B20BF"/>
    <w:rsid w:val="009B2414"/>
    <w:rsid w:val="009B2999"/>
    <w:rsid w:val="009B5191"/>
    <w:rsid w:val="009B55D3"/>
    <w:rsid w:val="009B6200"/>
    <w:rsid w:val="009B6451"/>
    <w:rsid w:val="009B6742"/>
    <w:rsid w:val="009B6A8E"/>
    <w:rsid w:val="009B73F1"/>
    <w:rsid w:val="009B79EE"/>
    <w:rsid w:val="009C05A0"/>
    <w:rsid w:val="009C07B9"/>
    <w:rsid w:val="009C0B0D"/>
    <w:rsid w:val="009C1A57"/>
    <w:rsid w:val="009C30D6"/>
    <w:rsid w:val="009C3538"/>
    <w:rsid w:val="009C4CF5"/>
    <w:rsid w:val="009C7FD2"/>
    <w:rsid w:val="009D08BF"/>
    <w:rsid w:val="009D0D30"/>
    <w:rsid w:val="009D1FFC"/>
    <w:rsid w:val="009D4E17"/>
    <w:rsid w:val="009D5B8B"/>
    <w:rsid w:val="009D62F8"/>
    <w:rsid w:val="009D65C6"/>
    <w:rsid w:val="009D6C9E"/>
    <w:rsid w:val="009D7854"/>
    <w:rsid w:val="009E0A1F"/>
    <w:rsid w:val="009E0E32"/>
    <w:rsid w:val="009E1BC8"/>
    <w:rsid w:val="009E2B7B"/>
    <w:rsid w:val="009E36EE"/>
    <w:rsid w:val="009E42C0"/>
    <w:rsid w:val="009E4D0D"/>
    <w:rsid w:val="009E51F9"/>
    <w:rsid w:val="009E5C1F"/>
    <w:rsid w:val="009E6397"/>
    <w:rsid w:val="009E7B97"/>
    <w:rsid w:val="009E7BD5"/>
    <w:rsid w:val="009E7EBB"/>
    <w:rsid w:val="009F059B"/>
    <w:rsid w:val="009F1EA2"/>
    <w:rsid w:val="009F22C4"/>
    <w:rsid w:val="009F2831"/>
    <w:rsid w:val="009F2840"/>
    <w:rsid w:val="009F2CE2"/>
    <w:rsid w:val="009F30A6"/>
    <w:rsid w:val="009F4133"/>
    <w:rsid w:val="009F4C4B"/>
    <w:rsid w:val="009F56F8"/>
    <w:rsid w:val="009F660B"/>
    <w:rsid w:val="00A010D7"/>
    <w:rsid w:val="00A031DE"/>
    <w:rsid w:val="00A0322C"/>
    <w:rsid w:val="00A03C66"/>
    <w:rsid w:val="00A04831"/>
    <w:rsid w:val="00A06266"/>
    <w:rsid w:val="00A06957"/>
    <w:rsid w:val="00A06E6C"/>
    <w:rsid w:val="00A06E71"/>
    <w:rsid w:val="00A10293"/>
    <w:rsid w:val="00A11E75"/>
    <w:rsid w:val="00A12B52"/>
    <w:rsid w:val="00A13D81"/>
    <w:rsid w:val="00A15012"/>
    <w:rsid w:val="00A15F17"/>
    <w:rsid w:val="00A16473"/>
    <w:rsid w:val="00A21845"/>
    <w:rsid w:val="00A21B69"/>
    <w:rsid w:val="00A25B9B"/>
    <w:rsid w:val="00A26DCA"/>
    <w:rsid w:val="00A273A4"/>
    <w:rsid w:val="00A275BE"/>
    <w:rsid w:val="00A27EFE"/>
    <w:rsid w:val="00A30169"/>
    <w:rsid w:val="00A3016A"/>
    <w:rsid w:val="00A30289"/>
    <w:rsid w:val="00A30387"/>
    <w:rsid w:val="00A319F6"/>
    <w:rsid w:val="00A33340"/>
    <w:rsid w:val="00A33E32"/>
    <w:rsid w:val="00A35D5E"/>
    <w:rsid w:val="00A37588"/>
    <w:rsid w:val="00A4057E"/>
    <w:rsid w:val="00A45953"/>
    <w:rsid w:val="00A460F5"/>
    <w:rsid w:val="00A50868"/>
    <w:rsid w:val="00A50BE0"/>
    <w:rsid w:val="00A5117F"/>
    <w:rsid w:val="00A5214F"/>
    <w:rsid w:val="00A53783"/>
    <w:rsid w:val="00A53F81"/>
    <w:rsid w:val="00A55BD1"/>
    <w:rsid w:val="00A56FAA"/>
    <w:rsid w:val="00A57EE5"/>
    <w:rsid w:val="00A6156B"/>
    <w:rsid w:val="00A64876"/>
    <w:rsid w:val="00A65854"/>
    <w:rsid w:val="00A6621D"/>
    <w:rsid w:val="00A70CF8"/>
    <w:rsid w:val="00A7164B"/>
    <w:rsid w:val="00A71790"/>
    <w:rsid w:val="00A722E4"/>
    <w:rsid w:val="00A73A3B"/>
    <w:rsid w:val="00A74BCA"/>
    <w:rsid w:val="00A75391"/>
    <w:rsid w:val="00A7680D"/>
    <w:rsid w:val="00A76A64"/>
    <w:rsid w:val="00A76D2E"/>
    <w:rsid w:val="00A80FEE"/>
    <w:rsid w:val="00A8112C"/>
    <w:rsid w:val="00A81D33"/>
    <w:rsid w:val="00A825B2"/>
    <w:rsid w:val="00A831CC"/>
    <w:rsid w:val="00A83AA9"/>
    <w:rsid w:val="00A85D1B"/>
    <w:rsid w:val="00A91E40"/>
    <w:rsid w:val="00A938A4"/>
    <w:rsid w:val="00A94348"/>
    <w:rsid w:val="00A9476D"/>
    <w:rsid w:val="00A95FF4"/>
    <w:rsid w:val="00A96894"/>
    <w:rsid w:val="00A97A35"/>
    <w:rsid w:val="00AA01CE"/>
    <w:rsid w:val="00AA031B"/>
    <w:rsid w:val="00AA035C"/>
    <w:rsid w:val="00AA09FA"/>
    <w:rsid w:val="00AA3BB6"/>
    <w:rsid w:val="00AB14B2"/>
    <w:rsid w:val="00AB3AEF"/>
    <w:rsid w:val="00AC1AB6"/>
    <w:rsid w:val="00AC2335"/>
    <w:rsid w:val="00AC2DEE"/>
    <w:rsid w:val="00AC4292"/>
    <w:rsid w:val="00AC5810"/>
    <w:rsid w:val="00AC61C1"/>
    <w:rsid w:val="00AC7820"/>
    <w:rsid w:val="00AD0EAC"/>
    <w:rsid w:val="00AD1425"/>
    <w:rsid w:val="00AD3F10"/>
    <w:rsid w:val="00AD3F15"/>
    <w:rsid w:val="00AD5DD2"/>
    <w:rsid w:val="00AD6940"/>
    <w:rsid w:val="00AE02FC"/>
    <w:rsid w:val="00AE28CA"/>
    <w:rsid w:val="00AE3F34"/>
    <w:rsid w:val="00AE4A51"/>
    <w:rsid w:val="00AE4B2F"/>
    <w:rsid w:val="00AE4F7D"/>
    <w:rsid w:val="00AE7912"/>
    <w:rsid w:val="00AF2A0C"/>
    <w:rsid w:val="00AF2ACD"/>
    <w:rsid w:val="00AF2E2F"/>
    <w:rsid w:val="00AF4245"/>
    <w:rsid w:val="00AF63CE"/>
    <w:rsid w:val="00AF6C7F"/>
    <w:rsid w:val="00AF73AF"/>
    <w:rsid w:val="00AF7BC0"/>
    <w:rsid w:val="00B00B47"/>
    <w:rsid w:val="00B023CD"/>
    <w:rsid w:val="00B02D2E"/>
    <w:rsid w:val="00B0358F"/>
    <w:rsid w:val="00B04250"/>
    <w:rsid w:val="00B05803"/>
    <w:rsid w:val="00B105AC"/>
    <w:rsid w:val="00B12070"/>
    <w:rsid w:val="00B12B85"/>
    <w:rsid w:val="00B140FD"/>
    <w:rsid w:val="00B1438E"/>
    <w:rsid w:val="00B1521A"/>
    <w:rsid w:val="00B15FC6"/>
    <w:rsid w:val="00B16D0D"/>
    <w:rsid w:val="00B172D2"/>
    <w:rsid w:val="00B212EB"/>
    <w:rsid w:val="00B30906"/>
    <w:rsid w:val="00B316BE"/>
    <w:rsid w:val="00B41FFB"/>
    <w:rsid w:val="00B44940"/>
    <w:rsid w:val="00B45222"/>
    <w:rsid w:val="00B459BF"/>
    <w:rsid w:val="00B46B7D"/>
    <w:rsid w:val="00B50F61"/>
    <w:rsid w:val="00B53966"/>
    <w:rsid w:val="00B5488A"/>
    <w:rsid w:val="00B57BBC"/>
    <w:rsid w:val="00B609ED"/>
    <w:rsid w:val="00B61122"/>
    <w:rsid w:val="00B61868"/>
    <w:rsid w:val="00B628B6"/>
    <w:rsid w:val="00B63262"/>
    <w:rsid w:val="00B63690"/>
    <w:rsid w:val="00B6479D"/>
    <w:rsid w:val="00B6494A"/>
    <w:rsid w:val="00B65368"/>
    <w:rsid w:val="00B6562A"/>
    <w:rsid w:val="00B66C34"/>
    <w:rsid w:val="00B67658"/>
    <w:rsid w:val="00B67B16"/>
    <w:rsid w:val="00B70EF2"/>
    <w:rsid w:val="00B71256"/>
    <w:rsid w:val="00B71ECD"/>
    <w:rsid w:val="00B73037"/>
    <w:rsid w:val="00B76896"/>
    <w:rsid w:val="00B777C6"/>
    <w:rsid w:val="00B77DBD"/>
    <w:rsid w:val="00B82952"/>
    <w:rsid w:val="00B87F33"/>
    <w:rsid w:val="00B90070"/>
    <w:rsid w:val="00B91EB8"/>
    <w:rsid w:val="00B953CC"/>
    <w:rsid w:val="00B95412"/>
    <w:rsid w:val="00B95D2D"/>
    <w:rsid w:val="00BA17E0"/>
    <w:rsid w:val="00BA4B44"/>
    <w:rsid w:val="00BA53A0"/>
    <w:rsid w:val="00BA650B"/>
    <w:rsid w:val="00BB05B8"/>
    <w:rsid w:val="00BB065E"/>
    <w:rsid w:val="00BB0B7C"/>
    <w:rsid w:val="00BB2C25"/>
    <w:rsid w:val="00BB2EEC"/>
    <w:rsid w:val="00BB6A6B"/>
    <w:rsid w:val="00BB7B3D"/>
    <w:rsid w:val="00BC0C9C"/>
    <w:rsid w:val="00BC41F1"/>
    <w:rsid w:val="00BC4483"/>
    <w:rsid w:val="00BC525B"/>
    <w:rsid w:val="00BC5377"/>
    <w:rsid w:val="00BC54F6"/>
    <w:rsid w:val="00BD06F1"/>
    <w:rsid w:val="00BD0860"/>
    <w:rsid w:val="00BD392E"/>
    <w:rsid w:val="00BD3E7F"/>
    <w:rsid w:val="00BD4351"/>
    <w:rsid w:val="00BD4371"/>
    <w:rsid w:val="00BD45CE"/>
    <w:rsid w:val="00BD4D57"/>
    <w:rsid w:val="00BD5CCF"/>
    <w:rsid w:val="00BE0A74"/>
    <w:rsid w:val="00BE133E"/>
    <w:rsid w:val="00BE1449"/>
    <w:rsid w:val="00BE26B2"/>
    <w:rsid w:val="00BE5E26"/>
    <w:rsid w:val="00BE68D6"/>
    <w:rsid w:val="00BE7011"/>
    <w:rsid w:val="00BE730E"/>
    <w:rsid w:val="00BE759C"/>
    <w:rsid w:val="00BF0C2E"/>
    <w:rsid w:val="00BF21E0"/>
    <w:rsid w:val="00BF26C2"/>
    <w:rsid w:val="00BF3E06"/>
    <w:rsid w:val="00BF41CF"/>
    <w:rsid w:val="00BF5E1A"/>
    <w:rsid w:val="00C0248C"/>
    <w:rsid w:val="00C02D9D"/>
    <w:rsid w:val="00C02FA5"/>
    <w:rsid w:val="00C055AE"/>
    <w:rsid w:val="00C06903"/>
    <w:rsid w:val="00C07F1A"/>
    <w:rsid w:val="00C10801"/>
    <w:rsid w:val="00C10EF5"/>
    <w:rsid w:val="00C12A18"/>
    <w:rsid w:val="00C12F4A"/>
    <w:rsid w:val="00C146B2"/>
    <w:rsid w:val="00C14D27"/>
    <w:rsid w:val="00C15FB6"/>
    <w:rsid w:val="00C1667E"/>
    <w:rsid w:val="00C1790D"/>
    <w:rsid w:val="00C200BD"/>
    <w:rsid w:val="00C213D8"/>
    <w:rsid w:val="00C22038"/>
    <w:rsid w:val="00C22B41"/>
    <w:rsid w:val="00C23D20"/>
    <w:rsid w:val="00C24697"/>
    <w:rsid w:val="00C26160"/>
    <w:rsid w:val="00C26632"/>
    <w:rsid w:val="00C312F5"/>
    <w:rsid w:val="00C31F86"/>
    <w:rsid w:val="00C3420D"/>
    <w:rsid w:val="00C34C15"/>
    <w:rsid w:val="00C35232"/>
    <w:rsid w:val="00C379CB"/>
    <w:rsid w:val="00C37E01"/>
    <w:rsid w:val="00C4291E"/>
    <w:rsid w:val="00C44538"/>
    <w:rsid w:val="00C45BF5"/>
    <w:rsid w:val="00C4684F"/>
    <w:rsid w:val="00C51620"/>
    <w:rsid w:val="00C53A29"/>
    <w:rsid w:val="00C5565A"/>
    <w:rsid w:val="00C60195"/>
    <w:rsid w:val="00C61FF3"/>
    <w:rsid w:val="00C62D46"/>
    <w:rsid w:val="00C63478"/>
    <w:rsid w:val="00C6364F"/>
    <w:rsid w:val="00C64260"/>
    <w:rsid w:val="00C6442A"/>
    <w:rsid w:val="00C65686"/>
    <w:rsid w:val="00C660F0"/>
    <w:rsid w:val="00C71FFF"/>
    <w:rsid w:val="00C72562"/>
    <w:rsid w:val="00C72E22"/>
    <w:rsid w:val="00C74EB3"/>
    <w:rsid w:val="00C74F98"/>
    <w:rsid w:val="00C762EB"/>
    <w:rsid w:val="00C82E41"/>
    <w:rsid w:val="00C8357A"/>
    <w:rsid w:val="00C8387D"/>
    <w:rsid w:val="00C83D62"/>
    <w:rsid w:val="00C8450F"/>
    <w:rsid w:val="00C867EB"/>
    <w:rsid w:val="00C900FD"/>
    <w:rsid w:val="00C90243"/>
    <w:rsid w:val="00C90E2B"/>
    <w:rsid w:val="00C915F8"/>
    <w:rsid w:val="00C9300C"/>
    <w:rsid w:val="00C969A6"/>
    <w:rsid w:val="00C97ABA"/>
    <w:rsid w:val="00CA02A8"/>
    <w:rsid w:val="00CA1B49"/>
    <w:rsid w:val="00CA2844"/>
    <w:rsid w:val="00CB0299"/>
    <w:rsid w:val="00CB02E7"/>
    <w:rsid w:val="00CB0344"/>
    <w:rsid w:val="00CB070C"/>
    <w:rsid w:val="00CB292E"/>
    <w:rsid w:val="00CB4E56"/>
    <w:rsid w:val="00CB58B4"/>
    <w:rsid w:val="00CB66D6"/>
    <w:rsid w:val="00CB73AB"/>
    <w:rsid w:val="00CC1119"/>
    <w:rsid w:val="00CC121A"/>
    <w:rsid w:val="00CC2A6D"/>
    <w:rsid w:val="00CC34DB"/>
    <w:rsid w:val="00CC37BA"/>
    <w:rsid w:val="00CC4C69"/>
    <w:rsid w:val="00CC74C3"/>
    <w:rsid w:val="00CD0A3E"/>
    <w:rsid w:val="00CD576A"/>
    <w:rsid w:val="00CD6568"/>
    <w:rsid w:val="00CD6579"/>
    <w:rsid w:val="00CE0E94"/>
    <w:rsid w:val="00CE122F"/>
    <w:rsid w:val="00CE213F"/>
    <w:rsid w:val="00CE21C4"/>
    <w:rsid w:val="00CE79A7"/>
    <w:rsid w:val="00CF1BA9"/>
    <w:rsid w:val="00CF32EE"/>
    <w:rsid w:val="00CF5349"/>
    <w:rsid w:val="00CF7F70"/>
    <w:rsid w:val="00D01B08"/>
    <w:rsid w:val="00D01CC4"/>
    <w:rsid w:val="00D02A2C"/>
    <w:rsid w:val="00D02F6F"/>
    <w:rsid w:val="00D03783"/>
    <w:rsid w:val="00D04049"/>
    <w:rsid w:val="00D071D5"/>
    <w:rsid w:val="00D10D58"/>
    <w:rsid w:val="00D12541"/>
    <w:rsid w:val="00D14058"/>
    <w:rsid w:val="00D14711"/>
    <w:rsid w:val="00D14CFE"/>
    <w:rsid w:val="00D16B46"/>
    <w:rsid w:val="00D17A68"/>
    <w:rsid w:val="00D21B9F"/>
    <w:rsid w:val="00D2228A"/>
    <w:rsid w:val="00D227FB"/>
    <w:rsid w:val="00D2515D"/>
    <w:rsid w:val="00D25C56"/>
    <w:rsid w:val="00D26FE2"/>
    <w:rsid w:val="00D30F50"/>
    <w:rsid w:val="00D314CF"/>
    <w:rsid w:val="00D31C6C"/>
    <w:rsid w:val="00D31F1F"/>
    <w:rsid w:val="00D331C4"/>
    <w:rsid w:val="00D35614"/>
    <w:rsid w:val="00D3696D"/>
    <w:rsid w:val="00D373E3"/>
    <w:rsid w:val="00D37863"/>
    <w:rsid w:val="00D37CA5"/>
    <w:rsid w:val="00D40097"/>
    <w:rsid w:val="00D40AF5"/>
    <w:rsid w:val="00D4122E"/>
    <w:rsid w:val="00D4140C"/>
    <w:rsid w:val="00D41FB9"/>
    <w:rsid w:val="00D42D3F"/>
    <w:rsid w:val="00D4416A"/>
    <w:rsid w:val="00D477A6"/>
    <w:rsid w:val="00D479EF"/>
    <w:rsid w:val="00D47A6C"/>
    <w:rsid w:val="00D47DFB"/>
    <w:rsid w:val="00D505EE"/>
    <w:rsid w:val="00D52452"/>
    <w:rsid w:val="00D52CCB"/>
    <w:rsid w:val="00D53540"/>
    <w:rsid w:val="00D54176"/>
    <w:rsid w:val="00D54A93"/>
    <w:rsid w:val="00D552C1"/>
    <w:rsid w:val="00D5631A"/>
    <w:rsid w:val="00D57DA6"/>
    <w:rsid w:val="00D615C8"/>
    <w:rsid w:val="00D619A1"/>
    <w:rsid w:val="00D62190"/>
    <w:rsid w:val="00D63A0A"/>
    <w:rsid w:val="00D641ED"/>
    <w:rsid w:val="00D6576E"/>
    <w:rsid w:val="00D66EB4"/>
    <w:rsid w:val="00D73097"/>
    <w:rsid w:val="00D74094"/>
    <w:rsid w:val="00D74888"/>
    <w:rsid w:val="00D75B40"/>
    <w:rsid w:val="00D763F5"/>
    <w:rsid w:val="00D777C6"/>
    <w:rsid w:val="00D8162E"/>
    <w:rsid w:val="00D84454"/>
    <w:rsid w:val="00D860F7"/>
    <w:rsid w:val="00D863BD"/>
    <w:rsid w:val="00D90ADF"/>
    <w:rsid w:val="00D91C08"/>
    <w:rsid w:val="00D92441"/>
    <w:rsid w:val="00D9659E"/>
    <w:rsid w:val="00D96A4B"/>
    <w:rsid w:val="00D97BE5"/>
    <w:rsid w:val="00DA4EA0"/>
    <w:rsid w:val="00DA51EA"/>
    <w:rsid w:val="00DA5271"/>
    <w:rsid w:val="00DA6CE4"/>
    <w:rsid w:val="00DA7FD3"/>
    <w:rsid w:val="00DB1871"/>
    <w:rsid w:val="00DB2CE9"/>
    <w:rsid w:val="00DB2FD1"/>
    <w:rsid w:val="00DB3E89"/>
    <w:rsid w:val="00DC27E5"/>
    <w:rsid w:val="00DC2CC3"/>
    <w:rsid w:val="00DC40E6"/>
    <w:rsid w:val="00DC40EF"/>
    <w:rsid w:val="00DC4546"/>
    <w:rsid w:val="00DC6378"/>
    <w:rsid w:val="00DC6661"/>
    <w:rsid w:val="00DC6DE5"/>
    <w:rsid w:val="00DC6EE5"/>
    <w:rsid w:val="00DD1338"/>
    <w:rsid w:val="00DD16A1"/>
    <w:rsid w:val="00DD1843"/>
    <w:rsid w:val="00DD27DE"/>
    <w:rsid w:val="00DD28EB"/>
    <w:rsid w:val="00DD3021"/>
    <w:rsid w:val="00DD33DA"/>
    <w:rsid w:val="00DD51D3"/>
    <w:rsid w:val="00DE174B"/>
    <w:rsid w:val="00DE200F"/>
    <w:rsid w:val="00DE33B7"/>
    <w:rsid w:val="00DE3E91"/>
    <w:rsid w:val="00DE3EDA"/>
    <w:rsid w:val="00DE464D"/>
    <w:rsid w:val="00DE4675"/>
    <w:rsid w:val="00DE4A8C"/>
    <w:rsid w:val="00DE5374"/>
    <w:rsid w:val="00DE53C9"/>
    <w:rsid w:val="00DF0561"/>
    <w:rsid w:val="00DF1B58"/>
    <w:rsid w:val="00DF28C6"/>
    <w:rsid w:val="00DF2916"/>
    <w:rsid w:val="00DF501A"/>
    <w:rsid w:val="00DF504F"/>
    <w:rsid w:val="00E04632"/>
    <w:rsid w:val="00E05265"/>
    <w:rsid w:val="00E06A16"/>
    <w:rsid w:val="00E118A2"/>
    <w:rsid w:val="00E11BAF"/>
    <w:rsid w:val="00E12925"/>
    <w:rsid w:val="00E13015"/>
    <w:rsid w:val="00E1356D"/>
    <w:rsid w:val="00E1419F"/>
    <w:rsid w:val="00E155DA"/>
    <w:rsid w:val="00E1753A"/>
    <w:rsid w:val="00E20473"/>
    <w:rsid w:val="00E222D6"/>
    <w:rsid w:val="00E224EF"/>
    <w:rsid w:val="00E22532"/>
    <w:rsid w:val="00E22574"/>
    <w:rsid w:val="00E22987"/>
    <w:rsid w:val="00E22FDD"/>
    <w:rsid w:val="00E244C4"/>
    <w:rsid w:val="00E24FF1"/>
    <w:rsid w:val="00E25ED2"/>
    <w:rsid w:val="00E26CE7"/>
    <w:rsid w:val="00E27D08"/>
    <w:rsid w:val="00E30C0C"/>
    <w:rsid w:val="00E3216A"/>
    <w:rsid w:val="00E3450E"/>
    <w:rsid w:val="00E411EE"/>
    <w:rsid w:val="00E412CB"/>
    <w:rsid w:val="00E42BA7"/>
    <w:rsid w:val="00E4600A"/>
    <w:rsid w:val="00E46BD2"/>
    <w:rsid w:val="00E46D29"/>
    <w:rsid w:val="00E50BE1"/>
    <w:rsid w:val="00E50FDD"/>
    <w:rsid w:val="00E51F64"/>
    <w:rsid w:val="00E52253"/>
    <w:rsid w:val="00E56288"/>
    <w:rsid w:val="00E563EA"/>
    <w:rsid w:val="00E57F29"/>
    <w:rsid w:val="00E63BE6"/>
    <w:rsid w:val="00E63C4B"/>
    <w:rsid w:val="00E64544"/>
    <w:rsid w:val="00E70DB4"/>
    <w:rsid w:val="00E7281B"/>
    <w:rsid w:val="00E72BFC"/>
    <w:rsid w:val="00E77973"/>
    <w:rsid w:val="00E81AEB"/>
    <w:rsid w:val="00E83AD5"/>
    <w:rsid w:val="00E86FF9"/>
    <w:rsid w:val="00E87181"/>
    <w:rsid w:val="00E923CA"/>
    <w:rsid w:val="00E9250E"/>
    <w:rsid w:val="00E92953"/>
    <w:rsid w:val="00E92B0B"/>
    <w:rsid w:val="00E93EB1"/>
    <w:rsid w:val="00E96692"/>
    <w:rsid w:val="00E97F99"/>
    <w:rsid w:val="00EA3F63"/>
    <w:rsid w:val="00EA42C8"/>
    <w:rsid w:val="00EA5514"/>
    <w:rsid w:val="00EA58AF"/>
    <w:rsid w:val="00EA635C"/>
    <w:rsid w:val="00EA6597"/>
    <w:rsid w:val="00EB45EC"/>
    <w:rsid w:val="00EB4B51"/>
    <w:rsid w:val="00EB4C3C"/>
    <w:rsid w:val="00EB55B5"/>
    <w:rsid w:val="00EB581C"/>
    <w:rsid w:val="00EB5D7C"/>
    <w:rsid w:val="00EB6326"/>
    <w:rsid w:val="00EB7741"/>
    <w:rsid w:val="00EC04C0"/>
    <w:rsid w:val="00EC107D"/>
    <w:rsid w:val="00EC265B"/>
    <w:rsid w:val="00EC39F5"/>
    <w:rsid w:val="00EC4682"/>
    <w:rsid w:val="00EC71F8"/>
    <w:rsid w:val="00EC7CC1"/>
    <w:rsid w:val="00EC7CEC"/>
    <w:rsid w:val="00ED19A4"/>
    <w:rsid w:val="00ED24E1"/>
    <w:rsid w:val="00ED67CA"/>
    <w:rsid w:val="00ED7E94"/>
    <w:rsid w:val="00EE0251"/>
    <w:rsid w:val="00EE1D05"/>
    <w:rsid w:val="00EE2A21"/>
    <w:rsid w:val="00EE5197"/>
    <w:rsid w:val="00EE5295"/>
    <w:rsid w:val="00EE5C8B"/>
    <w:rsid w:val="00EE7041"/>
    <w:rsid w:val="00EF10B9"/>
    <w:rsid w:val="00EF1541"/>
    <w:rsid w:val="00EF3037"/>
    <w:rsid w:val="00EF4FD4"/>
    <w:rsid w:val="00EF6355"/>
    <w:rsid w:val="00F00993"/>
    <w:rsid w:val="00F00BFE"/>
    <w:rsid w:val="00F01EA8"/>
    <w:rsid w:val="00F02EC2"/>
    <w:rsid w:val="00F02ECF"/>
    <w:rsid w:val="00F03C82"/>
    <w:rsid w:val="00F07775"/>
    <w:rsid w:val="00F07FF6"/>
    <w:rsid w:val="00F106BF"/>
    <w:rsid w:val="00F10743"/>
    <w:rsid w:val="00F129CC"/>
    <w:rsid w:val="00F13EA3"/>
    <w:rsid w:val="00F15CD9"/>
    <w:rsid w:val="00F20419"/>
    <w:rsid w:val="00F20B71"/>
    <w:rsid w:val="00F2131B"/>
    <w:rsid w:val="00F229E0"/>
    <w:rsid w:val="00F243AF"/>
    <w:rsid w:val="00F269C0"/>
    <w:rsid w:val="00F27CBB"/>
    <w:rsid w:val="00F30679"/>
    <w:rsid w:val="00F30F58"/>
    <w:rsid w:val="00F321A9"/>
    <w:rsid w:val="00F32B90"/>
    <w:rsid w:val="00F33197"/>
    <w:rsid w:val="00F34487"/>
    <w:rsid w:val="00F36C7D"/>
    <w:rsid w:val="00F377B0"/>
    <w:rsid w:val="00F41B8D"/>
    <w:rsid w:val="00F41D42"/>
    <w:rsid w:val="00F42261"/>
    <w:rsid w:val="00F4239C"/>
    <w:rsid w:val="00F439CB"/>
    <w:rsid w:val="00F43AA3"/>
    <w:rsid w:val="00F44440"/>
    <w:rsid w:val="00F44689"/>
    <w:rsid w:val="00F472EA"/>
    <w:rsid w:val="00F47B5C"/>
    <w:rsid w:val="00F51EA5"/>
    <w:rsid w:val="00F52CFD"/>
    <w:rsid w:val="00F554EE"/>
    <w:rsid w:val="00F55C6D"/>
    <w:rsid w:val="00F612AF"/>
    <w:rsid w:val="00F6391E"/>
    <w:rsid w:val="00F63D53"/>
    <w:rsid w:val="00F6660C"/>
    <w:rsid w:val="00F66668"/>
    <w:rsid w:val="00F668EC"/>
    <w:rsid w:val="00F67759"/>
    <w:rsid w:val="00F70FF3"/>
    <w:rsid w:val="00F71A65"/>
    <w:rsid w:val="00F71E85"/>
    <w:rsid w:val="00F75E4F"/>
    <w:rsid w:val="00F771B9"/>
    <w:rsid w:val="00F77246"/>
    <w:rsid w:val="00F80E11"/>
    <w:rsid w:val="00F813D2"/>
    <w:rsid w:val="00F81BCD"/>
    <w:rsid w:val="00F824D5"/>
    <w:rsid w:val="00F828B0"/>
    <w:rsid w:val="00F84119"/>
    <w:rsid w:val="00F845FF"/>
    <w:rsid w:val="00F84FFA"/>
    <w:rsid w:val="00F8522C"/>
    <w:rsid w:val="00F8775B"/>
    <w:rsid w:val="00F87B89"/>
    <w:rsid w:val="00F87C7A"/>
    <w:rsid w:val="00F90032"/>
    <w:rsid w:val="00F90B8A"/>
    <w:rsid w:val="00F92DC7"/>
    <w:rsid w:val="00F93708"/>
    <w:rsid w:val="00F937A2"/>
    <w:rsid w:val="00F9462E"/>
    <w:rsid w:val="00F96F48"/>
    <w:rsid w:val="00FA10D4"/>
    <w:rsid w:val="00FA187B"/>
    <w:rsid w:val="00FA23D9"/>
    <w:rsid w:val="00FA2591"/>
    <w:rsid w:val="00FA3C1E"/>
    <w:rsid w:val="00FA60BF"/>
    <w:rsid w:val="00FA7496"/>
    <w:rsid w:val="00FB0101"/>
    <w:rsid w:val="00FB20BF"/>
    <w:rsid w:val="00FB2DF7"/>
    <w:rsid w:val="00FB3E20"/>
    <w:rsid w:val="00FB7486"/>
    <w:rsid w:val="00FB7DD3"/>
    <w:rsid w:val="00FC11F2"/>
    <w:rsid w:val="00FC13FB"/>
    <w:rsid w:val="00FC1566"/>
    <w:rsid w:val="00FC18D9"/>
    <w:rsid w:val="00FC190F"/>
    <w:rsid w:val="00FC202C"/>
    <w:rsid w:val="00FC24CD"/>
    <w:rsid w:val="00FC2F56"/>
    <w:rsid w:val="00FC362B"/>
    <w:rsid w:val="00FC3F0E"/>
    <w:rsid w:val="00FC4761"/>
    <w:rsid w:val="00FC6893"/>
    <w:rsid w:val="00FC68EE"/>
    <w:rsid w:val="00FC7889"/>
    <w:rsid w:val="00FC7A01"/>
    <w:rsid w:val="00FD03ED"/>
    <w:rsid w:val="00FD06FF"/>
    <w:rsid w:val="00FD0F44"/>
    <w:rsid w:val="00FD42F8"/>
    <w:rsid w:val="00FD512A"/>
    <w:rsid w:val="00FD6A75"/>
    <w:rsid w:val="00FD75A9"/>
    <w:rsid w:val="00FD7DAB"/>
    <w:rsid w:val="00FE0F1E"/>
    <w:rsid w:val="00FE29EB"/>
    <w:rsid w:val="00FE3A71"/>
    <w:rsid w:val="00FE635C"/>
    <w:rsid w:val="00FE6C56"/>
    <w:rsid w:val="00FF14C7"/>
    <w:rsid w:val="00FF2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3DCA"/>
  <w15:docId w15:val="{712D6060-E11C-463E-9316-E204E37F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34"/>
    <w:pPr>
      <w:widowControl w:val="0"/>
    </w:pPr>
    <w:rPr>
      <w:rFonts w:ascii="Courier New" w:eastAsia="Times New Roman" w:hAnsi="Courier New" w:cs="Courier New"/>
      <w:color w:val="000000"/>
      <w:sz w:val="24"/>
      <w:szCs w:val="24"/>
    </w:rPr>
  </w:style>
  <w:style w:type="paragraph" w:styleId="1">
    <w:name w:val="heading 1"/>
    <w:basedOn w:val="a"/>
    <w:next w:val="a"/>
    <w:link w:val="10"/>
    <w:uiPriority w:val="9"/>
    <w:qFormat/>
    <w:rsid w:val="00C24697"/>
    <w:pPr>
      <w:keepNext/>
      <w:spacing w:before="240" w:after="60"/>
      <w:outlineLvl w:val="0"/>
    </w:pPr>
    <w:rPr>
      <w:rFonts w:ascii="Cambria" w:hAnsi="Cambria" w:cs="Times New Roman"/>
      <w:b/>
      <w:bCs/>
      <w:kern w:val="32"/>
      <w:sz w:val="32"/>
      <w:szCs w:val="32"/>
    </w:rPr>
  </w:style>
  <w:style w:type="paragraph" w:styleId="3">
    <w:name w:val="heading 3"/>
    <w:basedOn w:val="a"/>
    <w:link w:val="30"/>
    <w:uiPriority w:val="9"/>
    <w:qFormat/>
    <w:rsid w:val="00CD0A3E"/>
    <w:pPr>
      <w:widowControl/>
      <w:spacing w:before="100" w:beforeAutospacing="1" w:after="100" w:afterAutospacing="1"/>
      <w:outlineLvl w:val="2"/>
    </w:pPr>
    <w:rPr>
      <w:rFonts w:ascii="Times New Roman" w:hAnsi="Times New Roman" w:cs="Times New Roman"/>
      <w:b/>
      <w:bCs/>
      <w:color w:val="auto"/>
      <w:sz w:val="27"/>
      <w:szCs w:val="27"/>
    </w:rPr>
  </w:style>
  <w:style w:type="paragraph" w:styleId="4">
    <w:name w:val="heading 4"/>
    <w:basedOn w:val="a"/>
    <w:next w:val="a"/>
    <w:link w:val="40"/>
    <w:uiPriority w:val="9"/>
    <w:semiHidden/>
    <w:unhideWhenUsed/>
    <w:qFormat/>
    <w:rsid w:val="00CD0A3E"/>
    <w:pPr>
      <w:keepNext/>
      <w:keepLines/>
      <w:spacing w:before="20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07934"/>
    <w:rPr>
      <w:rFonts w:ascii="Times New Roman" w:hAnsi="Times New Roman" w:cs="Times New Roman"/>
      <w:b/>
      <w:bCs/>
      <w:shd w:val="clear" w:color="auto" w:fill="FFFFFF"/>
    </w:rPr>
  </w:style>
  <w:style w:type="character" w:customStyle="1" w:styleId="20">
    <w:name w:val="Основной текст (2)"/>
    <w:basedOn w:val="2"/>
    <w:uiPriority w:val="99"/>
    <w:rsid w:val="00907934"/>
    <w:rPr>
      <w:rFonts w:ascii="Times New Roman" w:hAnsi="Times New Roman" w:cs="Times New Roman"/>
      <w:b/>
      <w:bCs/>
      <w:shd w:val="clear" w:color="auto" w:fill="FFFFFF"/>
    </w:rPr>
  </w:style>
  <w:style w:type="character" w:customStyle="1" w:styleId="11">
    <w:name w:val="Основной текст Знак1"/>
    <w:basedOn w:val="a0"/>
    <w:link w:val="a3"/>
    <w:uiPriority w:val="99"/>
    <w:locked/>
    <w:rsid w:val="00907934"/>
    <w:rPr>
      <w:rFonts w:ascii="Times New Roman" w:hAnsi="Times New Roman" w:cs="Times New Roman"/>
      <w:shd w:val="clear" w:color="auto" w:fill="FFFFFF"/>
    </w:rPr>
  </w:style>
  <w:style w:type="paragraph" w:styleId="a3">
    <w:name w:val="Body Text"/>
    <w:basedOn w:val="a"/>
    <w:link w:val="11"/>
    <w:uiPriority w:val="99"/>
    <w:rsid w:val="00907934"/>
    <w:pPr>
      <w:shd w:val="clear" w:color="auto" w:fill="FFFFFF"/>
      <w:spacing w:before="300" w:after="300" w:line="240" w:lineRule="atLeast"/>
      <w:ind w:hanging="380"/>
    </w:pPr>
    <w:rPr>
      <w:rFonts w:ascii="Times New Roman" w:eastAsia="Calibri" w:hAnsi="Times New Roman" w:cs="Times New Roman"/>
      <w:color w:val="auto"/>
      <w:sz w:val="22"/>
      <w:szCs w:val="22"/>
      <w:lang w:eastAsia="en-US"/>
    </w:rPr>
  </w:style>
  <w:style w:type="character" w:customStyle="1" w:styleId="a4">
    <w:name w:val="Основной текст Знак"/>
    <w:basedOn w:val="a0"/>
    <w:uiPriority w:val="99"/>
    <w:semiHidden/>
    <w:rsid w:val="00907934"/>
    <w:rPr>
      <w:rFonts w:ascii="Courier New" w:eastAsia="Times New Roman" w:hAnsi="Courier New" w:cs="Courier New"/>
      <w:color w:val="000000"/>
      <w:sz w:val="24"/>
      <w:szCs w:val="24"/>
      <w:lang w:eastAsia="ru-RU"/>
    </w:rPr>
  </w:style>
  <w:style w:type="character" w:customStyle="1" w:styleId="a5">
    <w:name w:val="Основной текст + Полужирный"/>
    <w:basedOn w:val="11"/>
    <w:uiPriority w:val="99"/>
    <w:rsid w:val="00907934"/>
    <w:rPr>
      <w:rFonts w:ascii="Times New Roman" w:hAnsi="Times New Roman" w:cs="Times New Roman"/>
      <w:b/>
      <w:bCs/>
      <w:u w:val="single"/>
      <w:shd w:val="clear" w:color="auto" w:fill="FFFFFF"/>
    </w:rPr>
  </w:style>
  <w:style w:type="character" w:customStyle="1" w:styleId="12">
    <w:name w:val="Основной текст + Полужирный1"/>
    <w:basedOn w:val="11"/>
    <w:uiPriority w:val="99"/>
    <w:rsid w:val="00907934"/>
    <w:rPr>
      <w:rFonts w:ascii="Times New Roman" w:hAnsi="Times New Roman" w:cs="Times New Roman"/>
      <w:b/>
      <w:bCs/>
      <w:shd w:val="clear" w:color="auto" w:fill="FFFFFF"/>
    </w:rPr>
  </w:style>
  <w:style w:type="character" w:customStyle="1" w:styleId="22">
    <w:name w:val="Основной текст (2)2"/>
    <w:basedOn w:val="2"/>
    <w:uiPriority w:val="99"/>
    <w:rsid w:val="00907934"/>
    <w:rPr>
      <w:rFonts w:ascii="Times New Roman" w:hAnsi="Times New Roman" w:cs="Times New Roman"/>
      <w:b/>
      <w:bCs/>
      <w:u w:val="single"/>
      <w:shd w:val="clear" w:color="auto" w:fill="FFFFFF"/>
    </w:rPr>
  </w:style>
  <w:style w:type="character" w:customStyle="1" w:styleId="23">
    <w:name w:val="Основной текст (2) + Не полужирный"/>
    <w:basedOn w:val="2"/>
    <w:uiPriority w:val="99"/>
    <w:rsid w:val="00907934"/>
    <w:rPr>
      <w:rFonts w:ascii="Times New Roman" w:hAnsi="Times New Roman" w:cs="Times New Roman"/>
      <w:b w:val="0"/>
      <w:bCs w:val="0"/>
      <w:shd w:val="clear" w:color="auto" w:fill="FFFFFF"/>
    </w:rPr>
  </w:style>
  <w:style w:type="character" w:customStyle="1" w:styleId="13">
    <w:name w:val="Заголовок №1"/>
    <w:basedOn w:val="a0"/>
    <w:uiPriority w:val="99"/>
    <w:rsid w:val="00907934"/>
    <w:rPr>
      <w:rFonts w:ascii="Times New Roman" w:hAnsi="Times New Roman" w:cs="Times New Roman"/>
      <w:b/>
      <w:bCs/>
      <w:sz w:val="22"/>
      <w:szCs w:val="22"/>
      <w:u w:val="none"/>
    </w:rPr>
  </w:style>
  <w:style w:type="paragraph" w:customStyle="1" w:styleId="21">
    <w:name w:val="Основной текст (2)1"/>
    <w:basedOn w:val="a"/>
    <w:link w:val="2"/>
    <w:uiPriority w:val="99"/>
    <w:rsid w:val="00907934"/>
    <w:pPr>
      <w:shd w:val="clear" w:color="auto" w:fill="FFFFFF"/>
      <w:spacing w:after="60" w:line="240" w:lineRule="atLeast"/>
      <w:jc w:val="center"/>
    </w:pPr>
    <w:rPr>
      <w:rFonts w:ascii="Times New Roman" w:eastAsia="Calibri" w:hAnsi="Times New Roman" w:cs="Times New Roman"/>
      <w:b/>
      <w:bCs/>
      <w:color w:val="auto"/>
      <w:sz w:val="22"/>
      <w:szCs w:val="22"/>
      <w:lang w:eastAsia="en-US"/>
    </w:rPr>
  </w:style>
  <w:style w:type="paragraph" w:customStyle="1" w:styleId="ConsPlusNonformat">
    <w:name w:val="ConsPlusNonformat"/>
    <w:uiPriority w:val="99"/>
    <w:rsid w:val="00907934"/>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907934"/>
    <w:pPr>
      <w:tabs>
        <w:tab w:val="center" w:pos="4677"/>
        <w:tab w:val="right" w:pos="9355"/>
      </w:tabs>
    </w:pPr>
  </w:style>
  <w:style w:type="character" w:customStyle="1" w:styleId="a7">
    <w:name w:val="Верхний колонтитул Знак"/>
    <w:basedOn w:val="a0"/>
    <w:link w:val="a6"/>
    <w:uiPriority w:val="99"/>
    <w:rsid w:val="00907934"/>
    <w:rPr>
      <w:rFonts w:ascii="Courier New" w:eastAsia="Times New Roman" w:hAnsi="Courier New" w:cs="Courier New"/>
      <w:color w:val="000000"/>
      <w:sz w:val="24"/>
      <w:szCs w:val="24"/>
      <w:lang w:eastAsia="ru-RU"/>
    </w:rPr>
  </w:style>
  <w:style w:type="paragraph" w:styleId="a8">
    <w:name w:val="footer"/>
    <w:basedOn w:val="a"/>
    <w:link w:val="a9"/>
    <w:uiPriority w:val="99"/>
    <w:unhideWhenUsed/>
    <w:rsid w:val="00907934"/>
    <w:pPr>
      <w:tabs>
        <w:tab w:val="center" w:pos="4677"/>
        <w:tab w:val="right" w:pos="9355"/>
      </w:tabs>
    </w:pPr>
  </w:style>
  <w:style w:type="character" w:customStyle="1" w:styleId="a9">
    <w:name w:val="Нижний колонтитул Знак"/>
    <w:basedOn w:val="a0"/>
    <w:link w:val="a8"/>
    <w:uiPriority w:val="99"/>
    <w:rsid w:val="00907934"/>
    <w:rPr>
      <w:rFonts w:ascii="Courier New" w:eastAsia="Times New Roman" w:hAnsi="Courier New" w:cs="Courier New"/>
      <w:color w:val="000000"/>
      <w:sz w:val="24"/>
      <w:szCs w:val="24"/>
      <w:lang w:eastAsia="ru-RU"/>
    </w:rPr>
  </w:style>
  <w:style w:type="paragraph" w:styleId="aa">
    <w:name w:val="Balloon Text"/>
    <w:basedOn w:val="a"/>
    <w:link w:val="ab"/>
    <w:uiPriority w:val="99"/>
    <w:semiHidden/>
    <w:unhideWhenUsed/>
    <w:rsid w:val="00A30169"/>
    <w:rPr>
      <w:rFonts w:ascii="Tahoma" w:hAnsi="Tahoma" w:cs="Tahoma"/>
      <w:sz w:val="16"/>
      <w:szCs w:val="16"/>
    </w:rPr>
  </w:style>
  <w:style w:type="character" w:customStyle="1" w:styleId="ab">
    <w:name w:val="Текст выноски Знак"/>
    <w:basedOn w:val="a0"/>
    <w:link w:val="aa"/>
    <w:uiPriority w:val="99"/>
    <w:semiHidden/>
    <w:rsid w:val="00A30169"/>
    <w:rPr>
      <w:rFonts w:ascii="Tahoma" w:eastAsia="Times New Roman" w:hAnsi="Tahoma" w:cs="Tahoma"/>
      <w:color w:val="000000"/>
      <w:sz w:val="16"/>
      <w:szCs w:val="16"/>
      <w:lang w:eastAsia="ru-RU"/>
    </w:rPr>
  </w:style>
  <w:style w:type="paragraph" w:styleId="ac">
    <w:name w:val="Body Text Indent"/>
    <w:basedOn w:val="a"/>
    <w:link w:val="ad"/>
    <w:uiPriority w:val="99"/>
    <w:semiHidden/>
    <w:unhideWhenUsed/>
    <w:rsid w:val="00333CBB"/>
    <w:pPr>
      <w:spacing w:after="120"/>
      <w:ind w:left="283"/>
    </w:pPr>
  </w:style>
  <w:style w:type="character" w:customStyle="1" w:styleId="ad">
    <w:name w:val="Основной текст с отступом Знак"/>
    <w:basedOn w:val="a0"/>
    <w:link w:val="ac"/>
    <w:uiPriority w:val="99"/>
    <w:semiHidden/>
    <w:rsid w:val="00333CBB"/>
    <w:rPr>
      <w:rFonts w:ascii="Courier New" w:eastAsia="Times New Roman" w:hAnsi="Courier New" w:cs="Courier New"/>
      <w:color w:val="000000"/>
      <w:sz w:val="24"/>
      <w:szCs w:val="24"/>
      <w:lang w:eastAsia="ru-RU"/>
    </w:rPr>
  </w:style>
  <w:style w:type="paragraph" w:styleId="ae">
    <w:name w:val="List Paragraph"/>
    <w:basedOn w:val="a"/>
    <w:link w:val="af"/>
    <w:uiPriority w:val="34"/>
    <w:qFormat/>
    <w:rsid w:val="00333CBB"/>
    <w:pPr>
      <w:widowControl/>
      <w:ind w:left="720"/>
      <w:contextualSpacing/>
    </w:pPr>
    <w:rPr>
      <w:rFonts w:ascii="Times New Roman" w:hAnsi="Times New Roman" w:cs="Times New Roman"/>
      <w:color w:val="auto"/>
    </w:rPr>
  </w:style>
  <w:style w:type="paragraph" w:customStyle="1" w:styleId="ConsPlusNormal">
    <w:name w:val="ConsPlusNormal"/>
    <w:rsid w:val="00696FBC"/>
    <w:pPr>
      <w:autoSpaceDE w:val="0"/>
      <w:autoSpaceDN w:val="0"/>
      <w:adjustRightInd w:val="0"/>
    </w:pPr>
    <w:rPr>
      <w:rFonts w:ascii="Times New Roman" w:hAnsi="Times New Roman"/>
      <w:sz w:val="28"/>
      <w:szCs w:val="28"/>
      <w:lang w:eastAsia="en-US"/>
    </w:rPr>
  </w:style>
  <w:style w:type="paragraph" w:styleId="af0">
    <w:name w:val="Normal (Web)"/>
    <w:basedOn w:val="a"/>
    <w:uiPriority w:val="99"/>
    <w:unhideWhenUsed/>
    <w:rsid w:val="00E26CE7"/>
    <w:pPr>
      <w:widowControl/>
      <w:spacing w:before="100" w:beforeAutospacing="1" w:after="100" w:afterAutospacing="1"/>
    </w:pPr>
    <w:rPr>
      <w:rFonts w:ascii="Times New Roman" w:eastAsia="Calibri" w:hAnsi="Times New Roman" w:cs="Times New Roman"/>
      <w:color w:val="auto"/>
    </w:rPr>
  </w:style>
  <w:style w:type="paragraph" w:customStyle="1" w:styleId="ConsPlusCell">
    <w:name w:val="ConsPlusCell"/>
    <w:uiPriority w:val="99"/>
    <w:rsid w:val="00087A04"/>
    <w:pPr>
      <w:autoSpaceDE w:val="0"/>
      <w:autoSpaceDN w:val="0"/>
      <w:adjustRightInd w:val="0"/>
    </w:pPr>
    <w:rPr>
      <w:rFonts w:ascii="Courier New" w:hAnsi="Courier New" w:cs="Courier New"/>
      <w:lang w:eastAsia="en-US"/>
    </w:rPr>
  </w:style>
  <w:style w:type="character" w:styleId="af1">
    <w:name w:val="Strong"/>
    <w:basedOn w:val="a0"/>
    <w:uiPriority w:val="22"/>
    <w:qFormat/>
    <w:rsid w:val="00BB7B3D"/>
    <w:rPr>
      <w:b/>
      <w:bCs/>
    </w:rPr>
  </w:style>
  <w:style w:type="character" w:customStyle="1" w:styleId="30">
    <w:name w:val="Заголовок 3 Знак"/>
    <w:basedOn w:val="a0"/>
    <w:link w:val="3"/>
    <w:uiPriority w:val="9"/>
    <w:rsid w:val="00CD0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D0A3E"/>
    <w:rPr>
      <w:rFonts w:ascii="Cambria" w:eastAsia="Times New Roman" w:hAnsi="Cambria" w:cs="Times New Roman"/>
      <w:b/>
      <w:bCs/>
      <w:i/>
      <w:iCs/>
      <w:color w:val="4F81BD"/>
      <w:sz w:val="24"/>
      <w:szCs w:val="24"/>
      <w:lang w:eastAsia="ru-RU"/>
    </w:rPr>
  </w:style>
  <w:style w:type="character" w:customStyle="1" w:styleId="af2">
    <w:name w:val="Гипертекстовая ссылка"/>
    <w:basedOn w:val="a0"/>
    <w:uiPriority w:val="99"/>
    <w:rsid w:val="00C055AE"/>
    <w:rPr>
      <w:color w:val="106BBE"/>
    </w:rPr>
  </w:style>
  <w:style w:type="paragraph" w:styleId="af3">
    <w:name w:val="No Spacing"/>
    <w:link w:val="af4"/>
    <w:uiPriority w:val="99"/>
    <w:qFormat/>
    <w:rsid w:val="00222B4F"/>
    <w:rPr>
      <w:rFonts w:eastAsia="Times New Roman"/>
      <w:sz w:val="22"/>
      <w:szCs w:val="22"/>
    </w:rPr>
  </w:style>
  <w:style w:type="table" w:styleId="af5">
    <w:name w:val="Table Grid"/>
    <w:basedOn w:val="a1"/>
    <w:uiPriority w:val="59"/>
    <w:rsid w:val="00222B4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C24697"/>
    <w:rPr>
      <w:rFonts w:ascii="Cambria" w:eastAsia="Times New Roman" w:hAnsi="Cambria" w:cs="Times New Roman"/>
      <w:b/>
      <w:bCs/>
      <w:color w:val="000000"/>
      <w:kern w:val="32"/>
      <w:sz w:val="32"/>
      <w:szCs w:val="32"/>
    </w:rPr>
  </w:style>
  <w:style w:type="character" w:customStyle="1" w:styleId="af4">
    <w:name w:val="Без интервала Знак"/>
    <w:link w:val="af3"/>
    <w:uiPriority w:val="99"/>
    <w:locked/>
    <w:rsid w:val="00F44689"/>
    <w:rPr>
      <w:rFonts w:eastAsia="Times New Roman"/>
      <w:sz w:val="22"/>
      <w:szCs w:val="22"/>
      <w:lang w:bidi="ar-SA"/>
    </w:rPr>
  </w:style>
  <w:style w:type="character" w:styleId="af6">
    <w:name w:val="Emphasis"/>
    <w:basedOn w:val="a0"/>
    <w:uiPriority w:val="20"/>
    <w:qFormat/>
    <w:rsid w:val="00D2515D"/>
    <w:rPr>
      <w:i/>
      <w:iCs/>
    </w:rPr>
  </w:style>
  <w:style w:type="character" w:styleId="af7">
    <w:name w:val="Hyperlink"/>
    <w:basedOn w:val="a0"/>
    <w:uiPriority w:val="99"/>
    <w:semiHidden/>
    <w:unhideWhenUsed/>
    <w:rsid w:val="00385EA0"/>
    <w:rPr>
      <w:color w:val="0000FF"/>
      <w:u w:val="single"/>
    </w:rPr>
  </w:style>
  <w:style w:type="character" w:customStyle="1" w:styleId="af8">
    <w:name w:val="Сравнение редакций. Удаленный фрагмент"/>
    <w:uiPriority w:val="99"/>
    <w:rsid w:val="006779E8"/>
    <w:rPr>
      <w:color w:val="000000"/>
      <w:shd w:val="clear" w:color="auto" w:fill="C4C413"/>
    </w:rPr>
  </w:style>
  <w:style w:type="character" w:customStyle="1" w:styleId="copytarget">
    <w:name w:val="copy_target"/>
    <w:basedOn w:val="a0"/>
    <w:rsid w:val="00AD1425"/>
  </w:style>
  <w:style w:type="character" w:customStyle="1" w:styleId="sectioninfo2">
    <w:name w:val="section__info2"/>
    <w:basedOn w:val="a0"/>
    <w:rsid w:val="009F2CE2"/>
    <w:rPr>
      <w:vanish w:val="0"/>
      <w:webHidden w:val="0"/>
      <w:sz w:val="20"/>
      <w:szCs w:val="20"/>
      <w:specVanish w:val="0"/>
    </w:rPr>
  </w:style>
  <w:style w:type="character" w:customStyle="1" w:styleId="af">
    <w:name w:val="Абзац списка Знак"/>
    <w:link w:val="ae"/>
    <w:uiPriority w:val="34"/>
    <w:rsid w:val="00595852"/>
    <w:rPr>
      <w:rFonts w:ascii="Times New Roman" w:eastAsia="Times New Roman" w:hAnsi="Times New Roman"/>
      <w:sz w:val="24"/>
      <w:szCs w:val="24"/>
    </w:rPr>
  </w:style>
  <w:style w:type="paragraph" w:styleId="af9">
    <w:name w:val="footnote text"/>
    <w:aliases w:val=" Знак,Знак,Table_Footnote_last"/>
    <w:basedOn w:val="a"/>
    <w:link w:val="afa"/>
    <w:uiPriority w:val="99"/>
    <w:unhideWhenUsed/>
    <w:rsid w:val="00902368"/>
    <w:pPr>
      <w:widowControl/>
    </w:pPr>
    <w:rPr>
      <w:rFonts w:ascii="Times New Roman" w:eastAsia="SimSun" w:hAnsi="Times New Roman" w:cs="Times New Roman"/>
      <w:color w:val="auto"/>
      <w:sz w:val="20"/>
      <w:szCs w:val="20"/>
      <w:lang w:eastAsia="zh-CN"/>
    </w:rPr>
  </w:style>
  <w:style w:type="character" w:customStyle="1" w:styleId="afa">
    <w:name w:val="Текст сноски Знак"/>
    <w:aliases w:val=" Знак Знак,Знак Знак,Table_Footnote_last Знак"/>
    <w:basedOn w:val="a0"/>
    <w:link w:val="af9"/>
    <w:uiPriority w:val="99"/>
    <w:rsid w:val="00902368"/>
    <w:rPr>
      <w:rFonts w:ascii="Times New Roman" w:eastAsia="SimSun" w:hAnsi="Times New Roman"/>
      <w:lang w:eastAsia="zh-CN"/>
    </w:rPr>
  </w:style>
  <w:style w:type="character" w:styleId="afb">
    <w:name w:val="footnote reference"/>
    <w:aliases w:val="текст сноски,анкета сноска,Знак сноски-FN,Ciae niinee-FN,Знак сноски 1,Ciae niinee 1"/>
    <w:unhideWhenUsed/>
    <w:rsid w:val="00902368"/>
    <w:rPr>
      <w:vertAlign w:val="superscript"/>
    </w:rPr>
  </w:style>
  <w:style w:type="table" w:customStyle="1" w:styleId="14">
    <w:name w:val="Сетка таблицы1"/>
    <w:basedOn w:val="a1"/>
    <w:next w:val="af5"/>
    <w:uiPriority w:val="59"/>
    <w:rsid w:val="0031019D"/>
    <w:pPr>
      <w:ind w:firstLine="709"/>
      <w:jc w:val="both"/>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4801">
      <w:bodyDiv w:val="1"/>
      <w:marLeft w:val="0"/>
      <w:marRight w:val="0"/>
      <w:marTop w:val="0"/>
      <w:marBottom w:val="0"/>
      <w:divBdr>
        <w:top w:val="none" w:sz="0" w:space="0" w:color="auto"/>
        <w:left w:val="none" w:sz="0" w:space="0" w:color="auto"/>
        <w:bottom w:val="none" w:sz="0" w:space="0" w:color="auto"/>
        <w:right w:val="none" w:sz="0" w:space="0" w:color="auto"/>
      </w:divBdr>
    </w:div>
    <w:div w:id="170536175">
      <w:bodyDiv w:val="1"/>
      <w:marLeft w:val="0"/>
      <w:marRight w:val="0"/>
      <w:marTop w:val="0"/>
      <w:marBottom w:val="0"/>
      <w:divBdr>
        <w:top w:val="none" w:sz="0" w:space="0" w:color="auto"/>
        <w:left w:val="none" w:sz="0" w:space="0" w:color="auto"/>
        <w:bottom w:val="none" w:sz="0" w:space="0" w:color="auto"/>
        <w:right w:val="none" w:sz="0" w:space="0" w:color="auto"/>
      </w:divBdr>
    </w:div>
    <w:div w:id="256980577">
      <w:bodyDiv w:val="1"/>
      <w:marLeft w:val="0"/>
      <w:marRight w:val="0"/>
      <w:marTop w:val="0"/>
      <w:marBottom w:val="0"/>
      <w:divBdr>
        <w:top w:val="none" w:sz="0" w:space="0" w:color="auto"/>
        <w:left w:val="none" w:sz="0" w:space="0" w:color="auto"/>
        <w:bottom w:val="none" w:sz="0" w:space="0" w:color="auto"/>
        <w:right w:val="none" w:sz="0" w:space="0" w:color="auto"/>
      </w:divBdr>
    </w:div>
    <w:div w:id="265817297">
      <w:bodyDiv w:val="1"/>
      <w:marLeft w:val="0"/>
      <w:marRight w:val="0"/>
      <w:marTop w:val="0"/>
      <w:marBottom w:val="0"/>
      <w:divBdr>
        <w:top w:val="none" w:sz="0" w:space="0" w:color="auto"/>
        <w:left w:val="none" w:sz="0" w:space="0" w:color="auto"/>
        <w:bottom w:val="none" w:sz="0" w:space="0" w:color="auto"/>
        <w:right w:val="none" w:sz="0" w:space="0" w:color="auto"/>
      </w:divBdr>
    </w:div>
    <w:div w:id="266891990">
      <w:bodyDiv w:val="1"/>
      <w:marLeft w:val="0"/>
      <w:marRight w:val="0"/>
      <w:marTop w:val="0"/>
      <w:marBottom w:val="0"/>
      <w:divBdr>
        <w:top w:val="none" w:sz="0" w:space="0" w:color="auto"/>
        <w:left w:val="none" w:sz="0" w:space="0" w:color="auto"/>
        <w:bottom w:val="none" w:sz="0" w:space="0" w:color="auto"/>
        <w:right w:val="none" w:sz="0" w:space="0" w:color="auto"/>
      </w:divBdr>
    </w:div>
    <w:div w:id="275790466">
      <w:bodyDiv w:val="1"/>
      <w:marLeft w:val="0"/>
      <w:marRight w:val="0"/>
      <w:marTop w:val="0"/>
      <w:marBottom w:val="0"/>
      <w:divBdr>
        <w:top w:val="none" w:sz="0" w:space="0" w:color="auto"/>
        <w:left w:val="none" w:sz="0" w:space="0" w:color="auto"/>
        <w:bottom w:val="none" w:sz="0" w:space="0" w:color="auto"/>
        <w:right w:val="none" w:sz="0" w:space="0" w:color="auto"/>
      </w:divBdr>
    </w:div>
    <w:div w:id="376584537">
      <w:bodyDiv w:val="1"/>
      <w:marLeft w:val="0"/>
      <w:marRight w:val="0"/>
      <w:marTop w:val="0"/>
      <w:marBottom w:val="0"/>
      <w:divBdr>
        <w:top w:val="none" w:sz="0" w:space="0" w:color="auto"/>
        <w:left w:val="none" w:sz="0" w:space="0" w:color="auto"/>
        <w:bottom w:val="none" w:sz="0" w:space="0" w:color="auto"/>
        <w:right w:val="none" w:sz="0" w:space="0" w:color="auto"/>
      </w:divBdr>
    </w:div>
    <w:div w:id="419722422">
      <w:bodyDiv w:val="1"/>
      <w:marLeft w:val="0"/>
      <w:marRight w:val="0"/>
      <w:marTop w:val="0"/>
      <w:marBottom w:val="0"/>
      <w:divBdr>
        <w:top w:val="none" w:sz="0" w:space="0" w:color="auto"/>
        <w:left w:val="none" w:sz="0" w:space="0" w:color="auto"/>
        <w:bottom w:val="none" w:sz="0" w:space="0" w:color="auto"/>
        <w:right w:val="none" w:sz="0" w:space="0" w:color="auto"/>
      </w:divBdr>
    </w:div>
    <w:div w:id="477963786">
      <w:bodyDiv w:val="1"/>
      <w:marLeft w:val="0"/>
      <w:marRight w:val="0"/>
      <w:marTop w:val="0"/>
      <w:marBottom w:val="0"/>
      <w:divBdr>
        <w:top w:val="none" w:sz="0" w:space="0" w:color="auto"/>
        <w:left w:val="none" w:sz="0" w:space="0" w:color="auto"/>
        <w:bottom w:val="none" w:sz="0" w:space="0" w:color="auto"/>
        <w:right w:val="none" w:sz="0" w:space="0" w:color="auto"/>
      </w:divBdr>
    </w:div>
    <w:div w:id="648560547">
      <w:bodyDiv w:val="1"/>
      <w:marLeft w:val="0"/>
      <w:marRight w:val="0"/>
      <w:marTop w:val="0"/>
      <w:marBottom w:val="0"/>
      <w:divBdr>
        <w:top w:val="none" w:sz="0" w:space="0" w:color="auto"/>
        <w:left w:val="none" w:sz="0" w:space="0" w:color="auto"/>
        <w:bottom w:val="none" w:sz="0" w:space="0" w:color="auto"/>
        <w:right w:val="none" w:sz="0" w:space="0" w:color="auto"/>
      </w:divBdr>
    </w:div>
    <w:div w:id="676157635">
      <w:bodyDiv w:val="1"/>
      <w:marLeft w:val="0"/>
      <w:marRight w:val="0"/>
      <w:marTop w:val="0"/>
      <w:marBottom w:val="0"/>
      <w:divBdr>
        <w:top w:val="none" w:sz="0" w:space="0" w:color="auto"/>
        <w:left w:val="none" w:sz="0" w:space="0" w:color="auto"/>
        <w:bottom w:val="none" w:sz="0" w:space="0" w:color="auto"/>
        <w:right w:val="none" w:sz="0" w:space="0" w:color="auto"/>
      </w:divBdr>
    </w:div>
    <w:div w:id="993529592">
      <w:bodyDiv w:val="1"/>
      <w:marLeft w:val="0"/>
      <w:marRight w:val="0"/>
      <w:marTop w:val="0"/>
      <w:marBottom w:val="0"/>
      <w:divBdr>
        <w:top w:val="none" w:sz="0" w:space="0" w:color="auto"/>
        <w:left w:val="none" w:sz="0" w:space="0" w:color="auto"/>
        <w:bottom w:val="none" w:sz="0" w:space="0" w:color="auto"/>
        <w:right w:val="none" w:sz="0" w:space="0" w:color="auto"/>
      </w:divBdr>
    </w:div>
    <w:div w:id="1026981300">
      <w:bodyDiv w:val="1"/>
      <w:marLeft w:val="0"/>
      <w:marRight w:val="0"/>
      <w:marTop w:val="0"/>
      <w:marBottom w:val="0"/>
      <w:divBdr>
        <w:top w:val="none" w:sz="0" w:space="0" w:color="auto"/>
        <w:left w:val="none" w:sz="0" w:space="0" w:color="auto"/>
        <w:bottom w:val="none" w:sz="0" w:space="0" w:color="auto"/>
        <w:right w:val="none" w:sz="0" w:space="0" w:color="auto"/>
      </w:divBdr>
    </w:div>
    <w:div w:id="1197933157">
      <w:bodyDiv w:val="1"/>
      <w:marLeft w:val="0"/>
      <w:marRight w:val="0"/>
      <w:marTop w:val="0"/>
      <w:marBottom w:val="0"/>
      <w:divBdr>
        <w:top w:val="none" w:sz="0" w:space="0" w:color="auto"/>
        <w:left w:val="none" w:sz="0" w:space="0" w:color="auto"/>
        <w:bottom w:val="none" w:sz="0" w:space="0" w:color="auto"/>
        <w:right w:val="none" w:sz="0" w:space="0" w:color="auto"/>
      </w:divBdr>
    </w:div>
    <w:div w:id="1273367415">
      <w:bodyDiv w:val="1"/>
      <w:marLeft w:val="0"/>
      <w:marRight w:val="0"/>
      <w:marTop w:val="0"/>
      <w:marBottom w:val="0"/>
      <w:divBdr>
        <w:top w:val="none" w:sz="0" w:space="0" w:color="auto"/>
        <w:left w:val="none" w:sz="0" w:space="0" w:color="auto"/>
        <w:bottom w:val="none" w:sz="0" w:space="0" w:color="auto"/>
        <w:right w:val="none" w:sz="0" w:space="0" w:color="auto"/>
      </w:divBdr>
    </w:div>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 w:id="1387560498">
      <w:bodyDiv w:val="1"/>
      <w:marLeft w:val="0"/>
      <w:marRight w:val="0"/>
      <w:marTop w:val="0"/>
      <w:marBottom w:val="0"/>
      <w:divBdr>
        <w:top w:val="none" w:sz="0" w:space="0" w:color="auto"/>
        <w:left w:val="none" w:sz="0" w:space="0" w:color="auto"/>
        <w:bottom w:val="none" w:sz="0" w:space="0" w:color="auto"/>
        <w:right w:val="none" w:sz="0" w:space="0" w:color="auto"/>
      </w:divBdr>
    </w:div>
    <w:div w:id="1452091155">
      <w:bodyDiv w:val="1"/>
      <w:marLeft w:val="0"/>
      <w:marRight w:val="0"/>
      <w:marTop w:val="0"/>
      <w:marBottom w:val="0"/>
      <w:divBdr>
        <w:top w:val="none" w:sz="0" w:space="0" w:color="auto"/>
        <w:left w:val="none" w:sz="0" w:space="0" w:color="auto"/>
        <w:bottom w:val="none" w:sz="0" w:space="0" w:color="auto"/>
        <w:right w:val="none" w:sz="0" w:space="0" w:color="auto"/>
      </w:divBdr>
    </w:div>
    <w:div w:id="1488591504">
      <w:bodyDiv w:val="1"/>
      <w:marLeft w:val="0"/>
      <w:marRight w:val="0"/>
      <w:marTop w:val="0"/>
      <w:marBottom w:val="0"/>
      <w:divBdr>
        <w:top w:val="none" w:sz="0" w:space="0" w:color="auto"/>
        <w:left w:val="none" w:sz="0" w:space="0" w:color="auto"/>
        <w:bottom w:val="none" w:sz="0" w:space="0" w:color="auto"/>
        <w:right w:val="none" w:sz="0" w:space="0" w:color="auto"/>
      </w:divBdr>
    </w:div>
    <w:div w:id="1590774616">
      <w:bodyDiv w:val="1"/>
      <w:marLeft w:val="0"/>
      <w:marRight w:val="0"/>
      <w:marTop w:val="0"/>
      <w:marBottom w:val="0"/>
      <w:divBdr>
        <w:top w:val="none" w:sz="0" w:space="0" w:color="auto"/>
        <w:left w:val="none" w:sz="0" w:space="0" w:color="auto"/>
        <w:bottom w:val="none" w:sz="0" w:space="0" w:color="auto"/>
        <w:right w:val="none" w:sz="0" w:space="0" w:color="auto"/>
      </w:divBdr>
    </w:div>
    <w:div w:id="1991398951">
      <w:bodyDiv w:val="1"/>
      <w:marLeft w:val="0"/>
      <w:marRight w:val="0"/>
      <w:marTop w:val="0"/>
      <w:marBottom w:val="0"/>
      <w:divBdr>
        <w:top w:val="none" w:sz="0" w:space="0" w:color="auto"/>
        <w:left w:val="none" w:sz="0" w:space="0" w:color="auto"/>
        <w:bottom w:val="none" w:sz="0" w:space="0" w:color="auto"/>
        <w:right w:val="none" w:sz="0" w:space="0" w:color="auto"/>
      </w:divBdr>
    </w:div>
    <w:div w:id="2105805029">
      <w:bodyDiv w:val="1"/>
      <w:marLeft w:val="0"/>
      <w:marRight w:val="0"/>
      <w:marTop w:val="0"/>
      <w:marBottom w:val="0"/>
      <w:divBdr>
        <w:top w:val="none" w:sz="0" w:space="0" w:color="auto"/>
        <w:left w:val="none" w:sz="0" w:space="0" w:color="auto"/>
        <w:bottom w:val="none" w:sz="0" w:space="0" w:color="auto"/>
        <w:right w:val="none" w:sz="0" w:space="0" w:color="auto"/>
      </w:divBdr>
    </w:div>
    <w:div w:id="2125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0081D-927E-4AF1-8C21-F39F22A7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4369</Words>
  <Characters>24908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29219</CharactersWithSpaces>
  <SharedDoc>false</SharedDoc>
  <HLinks>
    <vt:vector size="42" baseType="variant">
      <vt:variant>
        <vt:i4>6946849</vt:i4>
      </vt:variant>
      <vt:variant>
        <vt:i4>18</vt:i4>
      </vt:variant>
      <vt:variant>
        <vt:i4>0</vt:i4>
      </vt:variant>
      <vt:variant>
        <vt:i4>5</vt:i4>
      </vt:variant>
      <vt:variant>
        <vt:lpwstr>http://mobileonline.garant.ru/</vt:lpwstr>
      </vt:variant>
      <vt:variant>
        <vt:lpwstr>/document/12125267/entry/7292</vt:lpwstr>
      </vt:variant>
      <vt:variant>
        <vt:i4>2949140</vt:i4>
      </vt:variant>
      <vt:variant>
        <vt:i4>15</vt:i4>
      </vt:variant>
      <vt:variant>
        <vt:i4>0</vt:i4>
      </vt:variant>
      <vt:variant>
        <vt:i4>5</vt:i4>
      </vt:variant>
      <vt:variant>
        <vt:lpwstr/>
      </vt:variant>
      <vt:variant>
        <vt:lpwstr>sub_3166</vt:lpwstr>
      </vt:variant>
      <vt:variant>
        <vt:i4>7143473</vt:i4>
      </vt:variant>
      <vt:variant>
        <vt:i4>12</vt:i4>
      </vt:variant>
      <vt:variant>
        <vt:i4>0</vt:i4>
      </vt:variant>
      <vt:variant>
        <vt:i4>5</vt:i4>
      </vt:variant>
      <vt:variant>
        <vt:lpwstr>garantf1://72108388.0/</vt:lpwstr>
      </vt:variant>
      <vt:variant>
        <vt:lpwstr/>
      </vt:variant>
      <vt:variant>
        <vt:i4>5701649</vt:i4>
      </vt:variant>
      <vt:variant>
        <vt:i4>9</vt:i4>
      </vt:variant>
      <vt:variant>
        <vt:i4>0</vt:i4>
      </vt:variant>
      <vt:variant>
        <vt:i4>5</vt:i4>
      </vt:variant>
      <vt:variant>
        <vt:lpwstr>http://mobileonline.garant.ru/</vt:lpwstr>
      </vt:variant>
      <vt:variant>
        <vt:lpwstr>/document/12125267/entry/73014</vt:lpwstr>
      </vt:variant>
      <vt:variant>
        <vt:i4>5505041</vt:i4>
      </vt:variant>
      <vt:variant>
        <vt:i4>6</vt:i4>
      </vt:variant>
      <vt:variant>
        <vt:i4>0</vt:i4>
      </vt:variant>
      <vt:variant>
        <vt:i4>5</vt:i4>
      </vt:variant>
      <vt:variant>
        <vt:lpwstr>http://mobileonline.garant.ru/</vt:lpwstr>
      </vt:variant>
      <vt:variant>
        <vt:lpwstr>/document/70353464/entry/0</vt:lpwstr>
      </vt:variant>
      <vt:variant>
        <vt:i4>8323120</vt:i4>
      </vt:variant>
      <vt:variant>
        <vt:i4>3</vt:i4>
      </vt:variant>
      <vt:variant>
        <vt:i4>0</vt:i4>
      </vt:variant>
      <vt:variant>
        <vt:i4>5</vt:i4>
      </vt:variant>
      <vt:variant>
        <vt:lpwstr>https://zakupki.gov.ru/epz/orderplan/pg2020/position-info.html?revision-id=3574535&amp;position-number=202003183004947001000018</vt:lpwstr>
      </vt:variant>
      <vt:variant>
        <vt:lpwstr/>
      </vt:variant>
      <vt:variant>
        <vt:i4>8323120</vt:i4>
      </vt:variant>
      <vt:variant>
        <vt:i4>0</vt:i4>
      </vt:variant>
      <vt:variant>
        <vt:i4>0</vt:i4>
      </vt:variant>
      <vt:variant>
        <vt:i4>5</vt:i4>
      </vt:variant>
      <vt:variant>
        <vt:lpwstr>https://zakupki.gov.ru/epz/orderplan/pg2020/position-info.html?revision-id=3574535&amp;position-number=202003183004947001000018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Сухоставская Лидия Игоревна</dc:creator>
  <cp:lastModifiedBy>User</cp:lastModifiedBy>
  <cp:revision>13</cp:revision>
  <cp:lastPrinted>2025-05-27T08:00:00Z</cp:lastPrinted>
  <dcterms:created xsi:type="dcterms:W3CDTF">2025-05-23T10:33:00Z</dcterms:created>
  <dcterms:modified xsi:type="dcterms:W3CDTF">2025-06-30T10:45:00Z</dcterms:modified>
</cp:coreProperties>
</file>