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72" w:rsidRDefault="00162072" w:rsidP="00947933">
      <w:pPr>
        <w:autoSpaceDE w:val="0"/>
        <w:autoSpaceDN w:val="0"/>
        <w:adjustRightInd w:val="0"/>
        <w:spacing w:after="0" w:line="240" w:lineRule="auto"/>
        <w:jc w:val="center"/>
        <w:outlineLvl w:val="0"/>
        <w:rPr>
          <w:rFonts w:ascii="Arial" w:hAnsi="Arial" w:cs="Arial"/>
          <w:b/>
          <w:bCs/>
          <w:sz w:val="32"/>
          <w:szCs w:val="32"/>
        </w:rPr>
      </w:pPr>
      <w:r w:rsidRPr="00BA6F29">
        <w:rPr>
          <w:rFonts w:ascii="Arial" w:hAnsi="Arial" w:cs="Arial"/>
          <w:b/>
          <w:bCs/>
          <w:sz w:val="32"/>
          <w:szCs w:val="32"/>
        </w:rPr>
        <w:t>О размещении нестационарных торговых объектов на территории</w:t>
      </w:r>
      <w:r w:rsidR="00BA6F29">
        <w:rPr>
          <w:rFonts w:ascii="Arial" w:hAnsi="Arial" w:cs="Arial"/>
          <w:b/>
          <w:bCs/>
          <w:sz w:val="32"/>
          <w:szCs w:val="32"/>
        </w:rPr>
        <w:t xml:space="preserve"> </w:t>
      </w:r>
      <w:r w:rsidRPr="00BA6F29">
        <w:rPr>
          <w:rFonts w:ascii="Arial" w:hAnsi="Arial" w:cs="Arial"/>
          <w:b/>
          <w:bCs/>
          <w:sz w:val="32"/>
          <w:szCs w:val="32"/>
        </w:rPr>
        <w:t>Тимашевского городского поселения Тимашевского района</w:t>
      </w:r>
    </w:p>
    <w:p w:rsidR="00BA6F29" w:rsidRPr="00BA6F29" w:rsidRDefault="00BA6F29" w:rsidP="00947933">
      <w:pPr>
        <w:autoSpaceDE w:val="0"/>
        <w:autoSpaceDN w:val="0"/>
        <w:adjustRightInd w:val="0"/>
        <w:spacing w:after="0" w:line="240" w:lineRule="auto"/>
        <w:jc w:val="center"/>
        <w:outlineLvl w:val="0"/>
        <w:rPr>
          <w:rFonts w:ascii="Arial" w:hAnsi="Arial" w:cs="Arial"/>
          <w:b/>
          <w:bCs/>
          <w:sz w:val="24"/>
          <w:szCs w:val="24"/>
        </w:rPr>
      </w:pPr>
    </w:p>
    <w:p w:rsidR="00BA6F29" w:rsidRPr="00BA6F29" w:rsidRDefault="00BA6F29" w:rsidP="00947933">
      <w:pPr>
        <w:autoSpaceDE w:val="0"/>
        <w:autoSpaceDN w:val="0"/>
        <w:adjustRightInd w:val="0"/>
        <w:spacing w:after="0" w:line="240" w:lineRule="auto"/>
        <w:jc w:val="center"/>
        <w:outlineLvl w:val="0"/>
        <w:rPr>
          <w:rFonts w:ascii="Arial" w:hAnsi="Arial" w:cs="Arial"/>
          <w:sz w:val="24"/>
          <w:szCs w:val="24"/>
        </w:rPr>
      </w:pPr>
    </w:p>
    <w:p w:rsidR="00162072" w:rsidRPr="00947933" w:rsidRDefault="00162072" w:rsidP="00845A21">
      <w:pPr>
        <w:spacing w:after="0" w:line="240" w:lineRule="auto"/>
        <w:ind w:firstLine="567"/>
        <w:jc w:val="both"/>
        <w:rPr>
          <w:rFonts w:ascii="Arial" w:hAnsi="Arial" w:cs="Arial"/>
          <w:sz w:val="24"/>
          <w:szCs w:val="24"/>
        </w:rPr>
      </w:pPr>
      <w:bookmarkStart w:id="0" w:name="sub_101"/>
      <w:r w:rsidRPr="00947933">
        <w:rPr>
          <w:rFonts w:ascii="Arial" w:hAnsi="Arial" w:cs="Arial"/>
          <w:sz w:val="24"/>
          <w:szCs w:val="24"/>
        </w:rPr>
        <w:t xml:space="preserve">В целях создания условий для обеспечения полного удовлетворения потребностей населения Тимашевского городского поселения Тимашевского района в товарах, услугах торговли и общественного питания, </w:t>
      </w:r>
      <w:bookmarkEnd w:id="0"/>
      <w:r w:rsidRPr="00947933">
        <w:rPr>
          <w:rFonts w:ascii="Arial" w:hAnsi="Arial" w:cs="Arial"/>
          <w:sz w:val="24"/>
          <w:szCs w:val="24"/>
        </w:rPr>
        <w:t>в соответствии с Федеральным законом от 28 декабря 2009 года № 381-ФЗ «Об основах государственного регулирования торговой деятельности в  Российской Федерации», Законом Краснодарского края от 31  мая 2005 года № 879-КЗ «О государственной политике Краснодарского края в сфере торговой деятельности», постановлением главы администрации (губернатора) Краснодарского края от 11 февраля 2011 года № 81 «Об утверждении Порядка разработки и утверждения органами местного самоуправления схем размещения нестационарных торговых объектов на земельных участках, в зданиях, строениях, сооружениях, находящихся в государственной или муниципальной собственности на территории Краснодарского края», руководствуясь Уставом Тимашевского городского поселения Тимашевского района, постановляю:</w:t>
      </w:r>
    </w:p>
    <w:p w:rsidR="00162072" w:rsidRPr="00947933" w:rsidRDefault="00162072" w:rsidP="00845A21">
      <w:pPr>
        <w:autoSpaceDE w:val="0"/>
        <w:autoSpaceDN w:val="0"/>
        <w:adjustRightInd w:val="0"/>
        <w:spacing w:after="0" w:line="240" w:lineRule="auto"/>
        <w:ind w:firstLine="567"/>
        <w:jc w:val="both"/>
        <w:outlineLvl w:val="0"/>
        <w:rPr>
          <w:rFonts w:ascii="Arial" w:hAnsi="Arial" w:cs="Arial"/>
          <w:sz w:val="24"/>
          <w:szCs w:val="24"/>
        </w:rPr>
      </w:pPr>
      <w:r w:rsidRPr="00947933">
        <w:rPr>
          <w:rFonts w:ascii="Arial" w:hAnsi="Arial" w:cs="Arial"/>
          <w:sz w:val="24"/>
          <w:szCs w:val="24"/>
        </w:rPr>
        <w:t>1. Утвердить:</w:t>
      </w:r>
    </w:p>
    <w:p w:rsidR="00162072" w:rsidRPr="00947933" w:rsidRDefault="00162072"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1.1. Положение о проведении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 (</w:t>
      </w:r>
      <w:hyperlink w:anchor="sub_1" w:history="1">
        <w:r w:rsidRPr="00947933">
          <w:rPr>
            <w:rFonts w:ascii="Arial" w:hAnsi="Arial" w:cs="Arial"/>
            <w:sz w:val="24"/>
            <w:szCs w:val="24"/>
          </w:rPr>
          <w:t>приложение № 1</w:t>
        </w:r>
      </w:hyperlink>
      <w:r w:rsidRPr="00947933">
        <w:rPr>
          <w:rFonts w:ascii="Arial" w:hAnsi="Arial" w:cs="Arial"/>
          <w:sz w:val="24"/>
          <w:szCs w:val="24"/>
        </w:rPr>
        <w:t>).</w:t>
      </w:r>
    </w:p>
    <w:p w:rsidR="00162072" w:rsidRPr="00947933" w:rsidRDefault="00162072"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1.2. Методику определения начального размера платы за право размещения нестационарных торговых объектов на территории Тимашевского городского поселения Тимашевского района (</w:t>
      </w:r>
      <w:hyperlink w:anchor="sub_2" w:history="1">
        <w:r w:rsidRPr="00947933">
          <w:rPr>
            <w:rFonts w:ascii="Arial" w:hAnsi="Arial" w:cs="Arial"/>
            <w:sz w:val="24"/>
            <w:szCs w:val="24"/>
          </w:rPr>
          <w:t>приложение № 2</w:t>
        </w:r>
      </w:hyperlink>
      <w:r w:rsidRPr="00947933">
        <w:rPr>
          <w:rFonts w:ascii="Arial" w:hAnsi="Arial" w:cs="Arial"/>
          <w:sz w:val="24"/>
          <w:szCs w:val="24"/>
        </w:rPr>
        <w:t xml:space="preserve">). </w:t>
      </w:r>
    </w:p>
    <w:p w:rsidR="00162072" w:rsidRPr="00947933" w:rsidRDefault="00162072"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1.3. Состав комиссии по проведению конкурса на право размещения нестационарных торговых объектов на территории Тимашевского городского поселения Тимашевского района (</w:t>
      </w:r>
      <w:hyperlink w:anchor="sub_3" w:history="1">
        <w:r w:rsidRPr="00947933">
          <w:rPr>
            <w:rFonts w:ascii="Arial" w:hAnsi="Arial" w:cs="Arial"/>
            <w:sz w:val="24"/>
            <w:szCs w:val="24"/>
          </w:rPr>
          <w:t>приложение № 3</w:t>
        </w:r>
      </w:hyperlink>
      <w:r w:rsidRPr="00947933">
        <w:rPr>
          <w:rFonts w:ascii="Arial" w:hAnsi="Arial" w:cs="Arial"/>
          <w:sz w:val="24"/>
          <w:szCs w:val="24"/>
        </w:rPr>
        <w:t>).</w:t>
      </w:r>
    </w:p>
    <w:p w:rsidR="00162072" w:rsidRPr="00947933" w:rsidRDefault="00162072"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1.4. Форму договора на размещение нестационарного торгового объекта на территории Тимашевского городского поселения Тимашевского района (</w:t>
      </w:r>
      <w:hyperlink w:anchor="sub_5" w:history="1">
        <w:r w:rsidRPr="00947933">
          <w:rPr>
            <w:rFonts w:ascii="Arial" w:hAnsi="Arial" w:cs="Arial"/>
            <w:sz w:val="24"/>
            <w:szCs w:val="24"/>
          </w:rPr>
          <w:t xml:space="preserve">приложение № </w:t>
        </w:r>
      </w:hyperlink>
      <w:r w:rsidRPr="00947933">
        <w:rPr>
          <w:rFonts w:ascii="Arial" w:hAnsi="Arial" w:cs="Arial"/>
          <w:sz w:val="24"/>
          <w:szCs w:val="24"/>
        </w:rPr>
        <w:t>4).</w:t>
      </w:r>
    </w:p>
    <w:p w:rsidR="00162072" w:rsidRPr="00947933" w:rsidRDefault="00162072" w:rsidP="00845A21">
      <w:pPr>
        <w:autoSpaceDE w:val="0"/>
        <w:autoSpaceDN w:val="0"/>
        <w:adjustRightInd w:val="0"/>
        <w:spacing w:after="0" w:line="240" w:lineRule="auto"/>
        <w:ind w:firstLine="567"/>
        <w:jc w:val="both"/>
        <w:rPr>
          <w:rFonts w:ascii="Arial" w:hAnsi="Arial" w:cs="Arial"/>
          <w:sz w:val="24"/>
          <w:szCs w:val="24"/>
        </w:rPr>
      </w:pPr>
      <w:bookmarkStart w:id="1" w:name="sub_104"/>
      <w:r w:rsidRPr="00947933">
        <w:rPr>
          <w:rFonts w:ascii="Arial" w:hAnsi="Arial" w:cs="Arial"/>
          <w:sz w:val="24"/>
          <w:szCs w:val="24"/>
        </w:rPr>
        <w:t xml:space="preserve">2. Признать утратившим силу постановление администрации Тимашевского городского поселения Тимашевского района от </w:t>
      </w:r>
      <w:r w:rsidRPr="00947933">
        <w:rPr>
          <w:rFonts w:ascii="Arial" w:hAnsi="Arial" w:cs="Arial"/>
          <w:bCs/>
          <w:sz w:val="24"/>
          <w:szCs w:val="24"/>
        </w:rPr>
        <w:t>1 июня 2011года № 303/1 «О размещении нестационарных торговых объектов на территории Тимашевского городского поселения Тимашевского района».</w:t>
      </w:r>
    </w:p>
    <w:bookmarkEnd w:id="1"/>
    <w:p w:rsidR="00162072" w:rsidRPr="00947933" w:rsidRDefault="00162072" w:rsidP="00845A21">
      <w:pPr>
        <w:pStyle w:val="ConsNormal"/>
        <w:ind w:right="-1" w:firstLine="567"/>
        <w:jc w:val="both"/>
        <w:rPr>
          <w:sz w:val="24"/>
          <w:szCs w:val="24"/>
        </w:rPr>
      </w:pPr>
      <w:r w:rsidRPr="00947933">
        <w:rPr>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w:t>
      </w:r>
    </w:p>
    <w:p w:rsidR="00162072" w:rsidRPr="00947933" w:rsidRDefault="00162072" w:rsidP="00845A21">
      <w:pPr>
        <w:pStyle w:val="ConsNormal"/>
        <w:ind w:right="-1" w:firstLine="567"/>
        <w:jc w:val="both"/>
        <w:rPr>
          <w:sz w:val="24"/>
          <w:szCs w:val="24"/>
        </w:rPr>
      </w:pPr>
      <w:r w:rsidRPr="00947933">
        <w:rPr>
          <w:sz w:val="24"/>
          <w:szCs w:val="24"/>
        </w:rPr>
        <w:t>4. Контроль за выполнением настоящего постановления возложить на заместителя главы Тимашевского городского поселения Тимашевского района Т.А.Куриеву.</w:t>
      </w:r>
    </w:p>
    <w:p w:rsidR="00162072" w:rsidRPr="00947933" w:rsidRDefault="00162072" w:rsidP="00845A21">
      <w:pPr>
        <w:pStyle w:val="ConsNormal"/>
        <w:ind w:right="-1" w:firstLine="567"/>
        <w:jc w:val="both"/>
        <w:rPr>
          <w:sz w:val="24"/>
          <w:szCs w:val="24"/>
        </w:rPr>
      </w:pPr>
      <w:r w:rsidRPr="00947933">
        <w:rPr>
          <w:sz w:val="24"/>
          <w:szCs w:val="24"/>
        </w:rPr>
        <w:t>5. Постановление вступает в силу после его официального опубликования.</w:t>
      </w:r>
    </w:p>
    <w:p w:rsidR="00B55374" w:rsidRPr="00947933" w:rsidRDefault="00B55374" w:rsidP="00947933">
      <w:pPr>
        <w:spacing w:after="0" w:line="240" w:lineRule="auto"/>
        <w:ind w:firstLine="567"/>
        <w:jc w:val="both"/>
        <w:rPr>
          <w:rFonts w:ascii="Arial" w:hAnsi="Arial" w:cs="Arial"/>
          <w:sz w:val="24"/>
          <w:szCs w:val="24"/>
        </w:rPr>
      </w:pPr>
    </w:p>
    <w:p w:rsidR="00B55374" w:rsidRPr="00947933" w:rsidRDefault="00B55374" w:rsidP="00947933">
      <w:pPr>
        <w:spacing w:after="0" w:line="240" w:lineRule="auto"/>
        <w:ind w:firstLine="567"/>
        <w:jc w:val="both"/>
        <w:rPr>
          <w:rFonts w:ascii="Arial" w:hAnsi="Arial" w:cs="Arial"/>
          <w:sz w:val="24"/>
          <w:szCs w:val="24"/>
        </w:rPr>
      </w:pPr>
    </w:p>
    <w:p w:rsidR="00B55374" w:rsidRPr="00947933" w:rsidRDefault="00B55374" w:rsidP="00947933">
      <w:pPr>
        <w:spacing w:after="0" w:line="240" w:lineRule="auto"/>
        <w:ind w:firstLine="567"/>
        <w:jc w:val="both"/>
        <w:rPr>
          <w:rFonts w:ascii="Arial" w:hAnsi="Arial" w:cs="Arial"/>
          <w:sz w:val="24"/>
          <w:szCs w:val="24"/>
        </w:rPr>
      </w:pPr>
    </w:p>
    <w:p w:rsidR="00B55374" w:rsidRPr="00947933" w:rsidRDefault="00B55374" w:rsidP="00947933">
      <w:pPr>
        <w:spacing w:after="0" w:line="240" w:lineRule="auto"/>
        <w:ind w:firstLine="567"/>
        <w:jc w:val="both"/>
        <w:rPr>
          <w:rFonts w:ascii="Arial" w:hAnsi="Arial" w:cs="Arial"/>
          <w:sz w:val="24"/>
          <w:szCs w:val="24"/>
        </w:rPr>
      </w:pPr>
      <w:r w:rsidRPr="00947933">
        <w:rPr>
          <w:rFonts w:ascii="Arial" w:hAnsi="Arial" w:cs="Arial"/>
          <w:sz w:val="24"/>
          <w:szCs w:val="24"/>
        </w:rPr>
        <w:t xml:space="preserve">Глава </w:t>
      </w:r>
    </w:p>
    <w:p w:rsidR="00B55374" w:rsidRPr="00947933" w:rsidRDefault="00B55374" w:rsidP="00947933">
      <w:pPr>
        <w:spacing w:after="0" w:line="240" w:lineRule="auto"/>
        <w:ind w:firstLine="567"/>
        <w:jc w:val="both"/>
        <w:rPr>
          <w:rFonts w:ascii="Arial" w:hAnsi="Arial" w:cs="Arial"/>
          <w:sz w:val="24"/>
          <w:szCs w:val="24"/>
        </w:rPr>
      </w:pPr>
      <w:r w:rsidRPr="00947933">
        <w:rPr>
          <w:rFonts w:ascii="Arial" w:hAnsi="Arial" w:cs="Arial"/>
          <w:sz w:val="24"/>
          <w:szCs w:val="24"/>
        </w:rPr>
        <w:t xml:space="preserve">Тимашевского городского поселения </w:t>
      </w:r>
    </w:p>
    <w:p w:rsidR="00B55374" w:rsidRPr="00947933" w:rsidRDefault="00B55374" w:rsidP="00947933">
      <w:pPr>
        <w:spacing w:after="0" w:line="240" w:lineRule="auto"/>
        <w:ind w:firstLine="567"/>
        <w:jc w:val="both"/>
        <w:rPr>
          <w:rFonts w:ascii="Arial" w:hAnsi="Arial" w:cs="Arial"/>
          <w:sz w:val="24"/>
          <w:szCs w:val="24"/>
        </w:rPr>
      </w:pPr>
      <w:r w:rsidRPr="00947933">
        <w:rPr>
          <w:rFonts w:ascii="Arial" w:hAnsi="Arial" w:cs="Arial"/>
          <w:sz w:val="24"/>
          <w:szCs w:val="24"/>
        </w:rPr>
        <w:t>Тимашевского района</w:t>
      </w:r>
    </w:p>
    <w:p w:rsidR="00B55374" w:rsidRPr="00947933" w:rsidRDefault="00B55374" w:rsidP="00947933">
      <w:pPr>
        <w:spacing w:after="0" w:line="240" w:lineRule="auto"/>
        <w:ind w:firstLine="567"/>
        <w:jc w:val="both"/>
        <w:rPr>
          <w:rFonts w:ascii="Arial" w:hAnsi="Arial" w:cs="Arial"/>
          <w:sz w:val="24"/>
          <w:szCs w:val="24"/>
        </w:rPr>
      </w:pPr>
      <w:r w:rsidRPr="00947933">
        <w:rPr>
          <w:rFonts w:ascii="Arial" w:hAnsi="Arial" w:cs="Arial"/>
          <w:sz w:val="24"/>
          <w:szCs w:val="24"/>
        </w:rPr>
        <w:t>А.Н.Нестеров</w:t>
      </w:r>
    </w:p>
    <w:p w:rsidR="00CA48C6" w:rsidRPr="00947933" w:rsidRDefault="00CA48C6" w:rsidP="00947933">
      <w:pPr>
        <w:spacing w:after="0" w:line="240" w:lineRule="auto"/>
        <w:ind w:firstLine="567"/>
        <w:jc w:val="both"/>
        <w:rPr>
          <w:rFonts w:ascii="Arial" w:hAnsi="Arial" w:cs="Arial"/>
          <w:sz w:val="24"/>
          <w:szCs w:val="24"/>
        </w:rPr>
      </w:pPr>
    </w:p>
    <w:p w:rsidR="00CA48C6" w:rsidRPr="00947933" w:rsidRDefault="00CA48C6" w:rsidP="00947933">
      <w:pPr>
        <w:spacing w:after="0" w:line="240" w:lineRule="auto"/>
        <w:ind w:firstLine="567"/>
        <w:jc w:val="both"/>
        <w:rPr>
          <w:rFonts w:ascii="Arial" w:hAnsi="Arial" w:cs="Arial"/>
          <w:sz w:val="24"/>
          <w:szCs w:val="24"/>
        </w:rPr>
      </w:pPr>
    </w:p>
    <w:p w:rsidR="00CA48C6" w:rsidRPr="00947933" w:rsidRDefault="00CA48C6" w:rsidP="00947933">
      <w:pPr>
        <w:spacing w:after="0" w:line="240" w:lineRule="auto"/>
        <w:ind w:firstLine="567"/>
        <w:jc w:val="both"/>
        <w:rPr>
          <w:rFonts w:ascii="Arial" w:hAnsi="Arial" w:cs="Arial"/>
          <w:sz w:val="24"/>
          <w:szCs w:val="24"/>
        </w:rPr>
      </w:pPr>
    </w:p>
    <w:p w:rsidR="00CA48C6" w:rsidRPr="00947933" w:rsidRDefault="00CA48C6" w:rsidP="00947933">
      <w:pPr>
        <w:spacing w:after="0" w:line="240" w:lineRule="auto"/>
        <w:ind w:firstLine="567"/>
        <w:jc w:val="both"/>
        <w:rPr>
          <w:rFonts w:ascii="Arial" w:hAnsi="Arial" w:cs="Arial"/>
          <w:sz w:val="24"/>
          <w:szCs w:val="24"/>
        </w:rPr>
      </w:pPr>
    </w:p>
    <w:p w:rsidR="00947933" w:rsidRPr="00845A21" w:rsidRDefault="00947933" w:rsidP="00845A21">
      <w:pPr>
        <w:pStyle w:val="7"/>
        <w:spacing w:before="0" w:line="240" w:lineRule="auto"/>
        <w:ind w:left="567"/>
        <w:rPr>
          <w:rFonts w:ascii="Arial" w:hAnsi="Arial" w:cs="Arial"/>
          <w:i w:val="0"/>
          <w:color w:val="auto"/>
          <w:sz w:val="24"/>
          <w:szCs w:val="24"/>
        </w:rPr>
      </w:pPr>
      <w:r w:rsidRPr="00845A21">
        <w:rPr>
          <w:rFonts w:ascii="Arial" w:hAnsi="Arial" w:cs="Arial"/>
          <w:i w:val="0"/>
          <w:color w:val="auto"/>
          <w:sz w:val="24"/>
          <w:szCs w:val="24"/>
        </w:rPr>
        <w:t>ПРИЛОЖЕНИЕ №1</w:t>
      </w:r>
    </w:p>
    <w:p w:rsidR="00947933" w:rsidRPr="00845A21" w:rsidRDefault="00947933" w:rsidP="00845A21">
      <w:pPr>
        <w:spacing w:after="0" w:line="240" w:lineRule="auto"/>
        <w:ind w:left="567"/>
        <w:rPr>
          <w:rFonts w:ascii="Arial" w:hAnsi="Arial" w:cs="Arial"/>
          <w:sz w:val="24"/>
          <w:szCs w:val="24"/>
        </w:rPr>
      </w:pPr>
      <w:r w:rsidRPr="00845A21">
        <w:rPr>
          <w:rFonts w:ascii="Arial" w:hAnsi="Arial" w:cs="Arial"/>
          <w:sz w:val="24"/>
          <w:szCs w:val="24"/>
        </w:rPr>
        <w:t>УТВЕРЖДЕНО</w:t>
      </w:r>
    </w:p>
    <w:p w:rsidR="00947933" w:rsidRPr="00845A21" w:rsidRDefault="00947933" w:rsidP="00845A21">
      <w:pPr>
        <w:pStyle w:val="7"/>
        <w:spacing w:before="0" w:line="240" w:lineRule="auto"/>
        <w:ind w:left="567"/>
        <w:rPr>
          <w:rFonts w:ascii="Arial" w:hAnsi="Arial" w:cs="Arial"/>
          <w:i w:val="0"/>
          <w:color w:val="auto"/>
          <w:sz w:val="24"/>
          <w:szCs w:val="24"/>
        </w:rPr>
      </w:pPr>
      <w:r w:rsidRPr="00845A21">
        <w:rPr>
          <w:rFonts w:ascii="Arial" w:hAnsi="Arial" w:cs="Arial"/>
          <w:i w:val="0"/>
          <w:color w:val="auto"/>
          <w:sz w:val="24"/>
          <w:szCs w:val="24"/>
        </w:rPr>
        <w:t>постановлением администрации</w:t>
      </w:r>
    </w:p>
    <w:p w:rsidR="009763D8" w:rsidRDefault="00947933" w:rsidP="00845A21">
      <w:pPr>
        <w:spacing w:after="0" w:line="240" w:lineRule="auto"/>
        <w:ind w:left="567"/>
        <w:rPr>
          <w:rFonts w:ascii="Arial" w:hAnsi="Arial" w:cs="Arial"/>
          <w:sz w:val="24"/>
          <w:szCs w:val="24"/>
        </w:rPr>
      </w:pPr>
      <w:r w:rsidRPr="00845A21">
        <w:rPr>
          <w:rFonts w:ascii="Arial" w:hAnsi="Arial" w:cs="Arial"/>
          <w:sz w:val="24"/>
          <w:szCs w:val="24"/>
        </w:rPr>
        <w:t>Тимашевского городского</w:t>
      </w:r>
      <w:r w:rsidR="009763D8">
        <w:rPr>
          <w:rFonts w:ascii="Arial" w:hAnsi="Arial" w:cs="Arial"/>
          <w:sz w:val="24"/>
          <w:szCs w:val="24"/>
        </w:rPr>
        <w:t xml:space="preserve"> </w:t>
      </w:r>
      <w:r w:rsidRPr="00845A21">
        <w:rPr>
          <w:rFonts w:ascii="Arial" w:hAnsi="Arial" w:cs="Arial"/>
          <w:sz w:val="24"/>
          <w:szCs w:val="24"/>
        </w:rPr>
        <w:t xml:space="preserve">поселения </w:t>
      </w:r>
    </w:p>
    <w:p w:rsidR="00947933" w:rsidRPr="00845A21" w:rsidRDefault="00947933" w:rsidP="00845A21">
      <w:pPr>
        <w:spacing w:after="0" w:line="240" w:lineRule="auto"/>
        <w:ind w:left="567"/>
        <w:rPr>
          <w:rFonts w:ascii="Arial" w:hAnsi="Arial" w:cs="Arial"/>
          <w:sz w:val="24"/>
          <w:szCs w:val="24"/>
        </w:rPr>
      </w:pPr>
      <w:r w:rsidRPr="00845A21">
        <w:rPr>
          <w:rFonts w:ascii="Arial" w:hAnsi="Arial" w:cs="Arial"/>
          <w:sz w:val="24"/>
          <w:szCs w:val="24"/>
        </w:rPr>
        <w:t>Тимашевского района</w:t>
      </w:r>
    </w:p>
    <w:p w:rsidR="00947933" w:rsidRPr="00947933" w:rsidRDefault="00845A21" w:rsidP="00BA6F29">
      <w:pPr>
        <w:pStyle w:val="ConsPlusTitle"/>
        <w:widowControl/>
        <w:ind w:left="567"/>
        <w:jc w:val="both"/>
        <w:rPr>
          <w:sz w:val="24"/>
          <w:szCs w:val="24"/>
        </w:rPr>
      </w:pPr>
      <w:r w:rsidRPr="00947933">
        <w:rPr>
          <w:b w:val="0"/>
          <w:sz w:val="24"/>
          <w:szCs w:val="24"/>
        </w:rPr>
        <w:t>от 15.04.2014 № 201</w:t>
      </w:r>
    </w:p>
    <w:p w:rsidR="00947933" w:rsidRPr="00947933" w:rsidRDefault="00947933" w:rsidP="00947933">
      <w:pPr>
        <w:autoSpaceDE w:val="0"/>
        <w:autoSpaceDN w:val="0"/>
        <w:adjustRightInd w:val="0"/>
        <w:spacing w:after="0" w:line="240" w:lineRule="auto"/>
        <w:jc w:val="both"/>
        <w:rPr>
          <w:rFonts w:ascii="Arial" w:hAnsi="Arial" w:cs="Arial"/>
          <w:sz w:val="24"/>
          <w:szCs w:val="24"/>
        </w:rPr>
      </w:pPr>
    </w:p>
    <w:p w:rsidR="00947933" w:rsidRPr="00947933" w:rsidRDefault="00947933" w:rsidP="00947933">
      <w:pPr>
        <w:autoSpaceDE w:val="0"/>
        <w:autoSpaceDN w:val="0"/>
        <w:adjustRightInd w:val="0"/>
        <w:spacing w:after="0" w:line="240" w:lineRule="auto"/>
        <w:jc w:val="both"/>
        <w:rPr>
          <w:rFonts w:ascii="Arial" w:hAnsi="Arial" w:cs="Arial"/>
          <w:sz w:val="24"/>
          <w:szCs w:val="24"/>
        </w:rPr>
      </w:pPr>
    </w:p>
    <w:p w:rsidR="00947933" w:rsidRPr="00BA6F29" w:rsidRDefault="00947933" w:rsidP="00947933">
      <w:pPr>
        <w:autoSpaceDE w:val="0"/>
        <w:autoSpaceDN w:val="0"/>
        <w:adjustRightInd w:val="0"/>
        <w:spacing w:after="0" w:line="240" w:lineRule="auto"/>
        <w:jc w:val="center"/>
        <w:outlineLvl w:val="0"/>
        <w:rPr>
          <w:rFonts w:ascii="Arial" w:hAnsi="Arial" w:cs="Arial"/>
          <w:b/>
          <w:bCs/>
          <w:sz w:val="24"/>
          <w:szCs w:val="24"/>
        </w:rPr>
      </w:pPr>
      <w:r w:rsidRPr="00BA6F29">
        <w:rPr>
          <w:rFonts w:ascii="Arial" w:hAnsi="Arial" w:cs="Arial"/>
          <w:b/>
          <w:bCs/>
          <w:sz w:val="24"/>
          <w:szCs w:val="24"/>
        </w:rPr>
        <w:t>ПОЛОЖЕНИЕ</w:t>
      </w:r>
    </w:p>
    <w:p w:rsidR="00947933" w:rsidRPr="00BA6F29" w:rsidRDefault="00947933" w:rsidP="00947933">
      <w:pPr>
        <w:autoSpaceDE w:val="0"/>
        <w:autoSpaceDN w:val="0"/>
        <w:adjustRightInd w:val="0"/>
        <w:spacing w:after="0" w:line="240" w:lineRule="auto"/>
        <w:jc w:val="center"/>
        <w:outlineLvl w:val="0"/>
        <w:rPr>
          <w:rFonts w:ascii="Arial" w:hAnsi="Arial" w:cs="Arial"/>
          <w:b/>
          <w:sz w:val="24"/>
          <w:szCs w:val="24"/>
        </w:rPr>
      </w:pPr>
      <w:r w:rsidRPr="00BA6F29">
        <w:rPr>
          <w:rFonts w:ascii="Arial" w:hAnsi="Arial" w:cs="Arial"/>
          <w:b/>
          <w:bCs/>
          <w:sz w:val="24"/>
          <w:szCs w:val="24"/>
        </w:rPr>
        <w:t xml:space="preserve">о проведении конкурса на право заключения договора на размещение нестационарных торговых объектов на территории </w:t>
      </w:r>
      <w:r w:rsidRPr="00BA6F29">
        <w:rPr>
          <w:rFonts w:ascii="Arial" w:hAnsi="Arial" w:cs="Arial"/>
          <w:b/>
          <w:sz w:val="24"/>
          <w:szCs w:val="24"/>
        </w:rPr>
        <w:t>Тимашевского городского поселения Тимашевского района</w:t>
      </w:r>
      <w:bookmarkStart w:id="2" w:name="sub_11"/>
    </w:p>
    <w:p w:rsidR="00845A21" w:rsidRPr="00947933" w:rsidRDefault="00845A21" w:rsidP="00947933">
      <w:pPr>
        <w:autoSpaceDE w:val="0"/>
        <w:autoSpaceDN w:val="0"/>
        <w:adjustRightInd w:val="0"/>
        <w:spacing w:after="0" w:line="240" w:lineRule="auto"/>
        <w:jc w:val="center"/>
        <w:outlineLvl w:val="0"/>
        <w:rPr>
          <w:rFonts w:ascii="Arial" w:hAnsi="Arial" w:cs="Arial"/>
          <w:bCs/>
          <w:sz w:val="24"/>
          <w:szCs w:val="24"/>
        </w:rPr>
      </w:pPr>
    </w:p>
    <w:bookmarkEnd w:id="2"/>
    <w:p w:rsidR="00947933" w:rsidRPr="00947933" w:rsidRDefault="00947933" w:rsidP="00947933">
      <w:pPr>
        <w:autoSpaceDE w:val="0"/>
        <w:autoSpaceDN w:val="0"/>
        <w:adjustRightInd w:val="0"/>
        <w:spacing w:after="0" w:line="240" w:lineRule="auto"/>
        <w:jc w:val="center"/>
        <w:outlineLvl w:val="0"/>
        <w:rPr>
          <w:rFonts w:ascii="Arial" w:hAnsi="Arial" w:cs="Arial"/>
          <w:bCs/>
          <w:sz w:val="24"/>
          <w:szCs w:val="24"/>
        </w:rPr>
      </w:pPr>
      <w:r w:rsidRPr="00947933">
        <w:rPr>
          <w:rFonts w:ascii="Arial" w:hAnsi="Arial" w:cs="Arial"/>
          <w:bCs/>
          <w:sz w:val="24"/>
          <w:szCs w:val="24"/>
        </w:rPr>
        <w:t>1. Общие положения</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bookmarkStart w:id="3" w:name="sub_111"/>
    </w:p>
    <w:bookmarkEnd w:id="3"/>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1.1. Настоящее Положение определяет порядок проведения и условия участия хозяйствующих субъектов в конкурсе на право заключения договора на размещение нестационарных торговых объектов на территории Тимашевского городского поселения Тимашевского района (далее - к</w:t>
      </w:r>
      <w:r w:rsidRPr="00947933">
        <w:rPr>
          <w:rFonts w:ascii="Arial" w:hAnsi="Arial" w:cs="Arial"/>
          <w:bCs/>
          <w:sz w:val="24"/>
          <w:szCs w:val="24"/>
        </w:rPr>
        <w:t>онкурс</w:t>
      </w:r>
      <w:r w:rsidRPr="00947933">
        <w:rPr>
          <w:rFonts w:ascii="Arial" w:hAnsi="Arial" w:cs="Arial"/>
          <w:sz w:val="24"/>
          <w:szCs w:val="24"/>
        </w:rPr>
        <w:t>) для организации торговой деятельности в местах, определенных схемой размещения нестационарных торговых объектов, утвержденной в установленном законом порядке.</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1.2. Настоящее Положение не распространяется на временное размещение (до 1 месяца) нестационарных торговых  объектов  при  проведении  спортивно-зрелищных, культурно-массовых мероприятий.</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1.3. В целях настоящего Положения  под  конкурсом понимаются торги, победителем которых признается участник конкурса, предложивший лучшие условия исполнения договора, и заявке на участие в конкурсе которого присвоен первый номер. Конкурс является открытым.</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bookmarkStart w:id="4" w:name="sub_113"/>
      <w:r w:rsidRPr="00947933">
        <w:rPr>
          <w:rFonts w:ascii="Arial" w:hAnsi="Arial" w:cs="Arial"/>
          <w:sz w:val="24"/>
          <w:szCs w:val="24"/>
        </w:rPr>
        <w:t>1.4. Предметом конкурса является право на заключение договора на размещение нестационарных торговых объектов на территории Тимашевского городского поселения Тимашевского района в соответствии с утвержденной схемой.</w:t>
      </w:r>
    </w:p>
    <w:bookmarkEnd w:id="4"/>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1.5. Плата за участие в конкурсе не взимается.</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bookmarkStart w:id="5" w:name="sub_112"/>
      <w:r w:rsidRPr="00947933">
        <w:rPr>
          <w:rFonts w:ascii="Arial" w:hAnsi="Arial" w:cs="Arial"/>
          <w:sz w:val="24"/>
          <w:szCs w:val="24"/>
        </w:rPr>
        <w:t>1.6. Целями проведения конкурса являются:</w:t>
      </w:r>
    </w:p>
    <w:bookmarkEnd w:id="5"/>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обеспечение единого порядка размещения нестационарных торговых объектов на территории Тимашевского городского поселения Тимашевского района;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создание условий для предоставления жителям Тимашевского городского поселения Тимашевского района безопасных и качественных услуг;</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обеспечение равных возможностей для реализации прав хозяйствующих субъектов на осуществление торговой деятельности, предоставления услуг населению на территории Тимашевского городского поселения Тимашевского района.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1.7. Срок предоставления права на размещение нестационарного торгового объекта устанавливается:</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для нестационарных торговых объектов по реализации мороженного, прохладительных напитков, сладкой ваты, попкорна, кваса – до 5 месяцев;</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для нестационарных торговых объектов по реализации бахчевых – до 4 месяцев;</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для нестационарных торговых объектов по реализации хвойных деревьев – с 15 декабря по 31 декабря;</w:t>
      </w:r>
    </w:p>
    <w:p w:rsidR="00947933" w:rsidRPr="00947933" w:rsidRDefault="00947933" w:rsidP="00845A21">
      <w:pPr>
        <w:pStyle w:val="ConsPlusNormal"/>
        <w:widowControl/>
        <w:ind w:firstLine="567"/>
        <w:jc w:val="both"/>
        <w:rPr>
          <w:sz w:val="24"/>
          <w:szCs w:val="24"/>
        </w:rPr>
      </w:pPr>
      <w:r w:rsidRPr="00947933">
        <w:rPr>
          <w:sz w:val="24"/>
          <w:szCs w:val="24"/>
        </w:rPr>
        <w:t>- для иных нестационарных торговых объектов - до 11 месяцев.</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lastRenderedPageBreak/>
        <w:t>1.8. Организатором конкурса является администрация Тимашевского городского поселения Тимашевского района (далее – о</w:t>
      </w:r>
      <w:r w:rsidRPr="00947933">
        <w:rPr>
          <w:rFonts w:ascii="Arial" w:hAnsi="Arial" w:cs="Arial"/>
          <w:bCs/>
          <w:sz w:val="24"/>
          <w:szCs w:val="24"/>
        </w:rPr>
        <w:t>рганизатор конкурса</w:t>
      </w:r>
      <w:r w:rsidRPr="00947933">
        <w:rPr>
          <w:rFonts w:ascii="Arial" w:hAnsi="Arial" w:cs="Arial"/>
          <w:sz w:val="24"/>
          <w:szCs w:val="24"/>
        </w:rPr>
        <w:t xml:space="preserve">). От имени администрации Тимашевского городского поселения Тимашевского района  уполномоченным органом, непосредственно предоставляющим муниципальную услугу, является отдел экономики и прогнозирования администрации Тимашевского городского поселения Тимашевского района. </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1.9. Отдел экономики и прогнозирования от имени организатора конкурса: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разрабатывает конкурсную документацию;</w:t>
      </w:r>
    </w:p>
    <w:p w:rsidR="00947933" w:rsidRPr="00947933" w:rsidRDefault="00947933" w:rsidP="00845A21">
      <w:pPr>
        <w:pStyle w:val="ConsPlusNormal"/>
        <w:widowControl/>
        <w:ind w:firstLine="567"/>
        <w:jc w:val="both"/>
        <w:rPr>
          <w:sz w:val="24"/>
          <w:szCs w:val="24"/>
        </w:rPr>
      </w:pPr>
      <w:r w:rsidRPr="00947933">
        <w:rPr>
          <w:sz w:val="24"/>
          <w:szCs w:val="24"/>
        </w:rPr>
        <w:t>- принимает и регистрирует заявки на участие в конкурсе;</w:t>
      </w:r>
    </w:p>
    <w:p w:rsidR="00947933" w:rsidRPr="00947933" w:rsidRDefault="00947933" w:rsidP="00845A21">
      <w:pPr>
        <w:pStyle w:val="ConsPlusNormal"/>
        <w:widowControl/>
        <w:ind w:firstLine="567"/>
        <w:jc w:val="both"/>
        <w:rPr>
          <w:sz w:val="24"/>
          <w:szCs w:val="24"/>
        </w:rPr>
      </w:pPr>
      <w:r w:rsidRPr="00947933">
        <w:rPr>
          <w:sz w:val="24"/>
          <w:szCs w:val="24"/>
        </w:rPr>
        <w:t>- передает в конкурсную комиссию заявки на участие в конкурсе, а также прилагаемые к ним документы;</w:t>
      </w:r>
    </w:p>
    <w:p w:rsidR="00947933" w:rsidRPr="00947933" w:rsidRDefault="00947933" w:rsidP="00845A21">
      <w:pPr>
        <w:spacing w:after="0" w:line="240" w:lineRule="auto"/>
        <w:ind w:firstLine="567"/>
        <w:jc w:val="both"/>
        <w:rPr>
          <w:rFonts w:ascii="Arial" w:hAnsi="Arial" w:cs="Arial"/>
          <w:sz w:val="24"/>
          <w:szCs w:val="24"/>
        </w:rPr>
      </w:pPr>
      <w:r w:rsidRPr="00947933">
        <w:rPr>
          <w:rFonts w:ascii="Arial" w:hAnsi="Arial" w:cs="Arial"/>
          <w:sz w:val="24"/>
          <w:szCs w:val="24"/>
        </w:rPr>
        <w:t>- предоставляет заинтересованным лицам конкурсную документацию в форме электронного документа без взимания платы;</w:t>
      </w:r>
    </w:p>
    <w:p w:rsidR="00947933" w:rsidRPr="00947933" w:rsidRDefault="00947933" w:rsidP="00845A21">
      <w:pPr>
        <w:pStyle w:val="ConsPlusNormal"/>
        <w:widowControl/>
        <w:ind w:firstLine="567"/>
        <w:jc w:val="both"/>
        <w:rPr>
          <w:sz w:val="24"/>
          <w:szCs w:val="24"/>
        </w:rPr>
      </w:pPr>
      <w:r w:rsidRPr="00947933">
        <w:rPr>
          <w:sz w:val="24"/>
          <w:szCs w:val="24"/>
        </w:rPr>
        <w:t>- организует подготовку и публикацию информационного сообщения о проведении конкурса, публикует протокол вскрытия конвертов с заявками на участие в конкурсе и протокол оценки и сопоставления заявок на участие в конкурсе;</w:t>
      </w:r>
    </w:p>
    <w:p w:rsidR="00947933" w:rsidRPr="00947933" w:rsidRDefault="00947933" w:rsidP="00845A21">
      <w:pPr>
        <w:pStyle w:val="ConsPlusNormal"/>
        <w:widowControl/>
        <w:ind w:firstLine="567"/>
        <w:jc w:val="both"/>
        <w:rPr>
          <w:sz w:val="24"/>
          <w:szCs w:val="24"/>
        </w:rPr>
      </w:pPr>
      <w:r w:rsidRPr="00947933">
        <w:rPr>
          <w:sz w:val="24"/>
          <w:szCs w:val="24"/>
        </w:rPr>
        <w:t>- обеспечивает хранение протоколов заседаний и других материалов конкурсной комиссии.</w:t>
      </w:r>
    </w:p>
    <w:p w:rsidR="00947933" w:rsidRPr="00947933" w:rsidRDefault="00947933" w:rsidP="00845A21">
      <w:pPr>
        <w:pStyle w:val="ConsPlusNormal"/>
        <w:widowControl/>
        <w:ind w:firstLine="567"/>
        <w:jc w:val="both"/>
        <w:rPr>
          <w:sz w:val="24"/>
          <w:szCs w:val="24"/>
        </w:rPr>
      </w:pPr>
      <w:r w:rsidRPr="00947933">
        <w:rPr>
          <w:sz w:val="24"/>
          <w:szCs w:val="24"/>
        </w:rPr>
        <w:t>Конкурсная документация утверждается постановлением администрации Тимашевского городского поселения Тимашевского района.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xml:space="preserve">1.10. Конкурс проводит конкурсная комиссия, </w:t>
      </w:r>
      <w:hyperlink w:anchor="sub_3" w:history="1">
        <w:r w:rsidRPr="00947933">
          <w:rPr>
            <w:rFonts w:ascii="Arial" w:hAnsi="Arial" w:cs="Arial"/>
            <w:sz w:val="24"/>
            <w:szCs w:val="24"/>
          </w:rPr>
          <w:t>состав</w:t>
        </w:r>
      </w:hyperlink>
      <w:r w:rsidRPr="00947933">
        <w:rPr>
          <w:rFonts w:ascii="Arial" w:hAnsi="Arial" w:cs="Arial"/>
          <w:sz w:val="24"/>
          <w:szCs w:val="24"/>
        </w:rPr>
        <w:t xml:space="preserve"> которой утверждается постановлением администрации Тимашевского городского поселения Тимашевского района. Число членов конкурсной комиссии должно быть не менее 7 человек.</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1.11. Организатор конкурса размещает информационное сообщение о проведении конкурса на официальном сайте администрации Тимашевского городского поселения Тимашевского района (http://www.</w:t>
      </w:r>
      <w:r w:rsidRPr="00947933">
        <w:rPr>
          <w:rFonts w:ascii="Arial" w:hAnsi="Arial" w:cs="Arial"/>
          <w:sz w:val="24"/>
          <w:szCs w:val="24"/>
          <w:lang w:val="en-US"/>
        </w:rPr>
        <w:t>adm</w:t>
      </w:r>
      <w:r w:rsidRPr="00947933">
        <w:rPr>
          <w:rFonts w:ascii="Arial" w:hAnsi="Arial" w:cs="Arial"/>
          <w:sz w:val="24"/>
          <w:szCs w:val="24"/>
        </w:rPr>
        <w:t>-</w:t>
      </w:r>
      <w:r w:rsidRPr="00947933">
        <w:rPr>
          <w:rFonts w:ascii="Arial" w:hAnsi="Arial" w:cs="Arial"/>
          <w:sz w:val="24"/>
          <w:szCs w:val="24"/>
          <w:lang w:val="en-US"/>
        </w:rPr>
        <w:t>timashevsk</w:t>
      </w:r>
      <w:r w:rsidRPr="00947933">
        <w:rPr>
          <w:rFonts w:ascii="Arial" w:hAnsi="Arial" w:cs="Arial"/>
          <w:sz w:val="24"/>
          <w:szCs w:val="24"/>
        </w:rPr>
        <w:t>.ru) (далее – официальный сайт) не менее чем за 30 календарных дней до проведения конкурса.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bookmarkStart w:id="6" w:name="sub_117"/>
      <w:r w:rsidRPr="00947933">
        <w:rPr>
          <w:rFonts w:ascii="Arial" w:hAnsi="Arial" w:cs="Arial"/>
          <w:sz w:val="24"/>
          <w:szCs w:val="24"/>
        </w:rPr>
        <w:t>1.12. Информационное сообщение должно содержать следующую информацию:</w:t>
      </w:r>
    </w:p>
    <w:bookmarkEnd w:id="6"/>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наименование, место нахождения, почтовый адрес, номер контактного телефона организатора конкурса;</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место, дата, время проведения конкурса;</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xml:space="preserve">- местоположение и размер площади места размещения нестационарного торгового объекта; </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xml:space="preserve">- вид нестационарного торгового объекта, его специализацию; </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срок действия договора на размещение нестационарного торгового объекта;</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начальный размер платы за право на заключение договора на  размещение нестационарного торгового объекта;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форма заявки на участие в конкурсе, дата и время начала и окончания подачи заявок на участие в конкурсе, порядок подачи заявок на участие в конкурсе.</w:t>
      </w:r>
    </w:p>
    <w:p w:rsidR="00947933" w:rsidRPr="00947933" w:rsidRDefault="00947933" w:rsidP="00845A21">
      <w:pPr>
        <w:pStyle w:val="afe"/>
        <w:spacing w:before="0" w:beforeAutospacing="0" w:after="0" w:afterAutospacing="0"/>
        <w:ind w:firstLine="567"/>
        <w:jc w:val="both"/>
        <w:rPr>
          <w:rFonts w:ascii="Arial" w:hAnsi="Arial" w:cs="Arial"/>
        </w:rPr>
      </w:pPr>
      <w:bookmarkStart w:id="7" w:name="sub_12"/>
      <w:r w:rsidRPr="00947933">
        <w:rPr>
          <w:rFonts w:ascii="Arial" w:hAnsi="Arial" w:cs="Arial"/>
        </w:rPr>
        <w:t>1.13. Конкурсная документация должна содержать следующие сведения:</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сведения, предусмотренные пунктом 1.12. настоящего Положения;</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порядок и срок отзыва заявок на участие в конкурсе;</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срок, в течение которого победитель конкурса должен подписать договор на право размещения нестационарного торгового объекта;</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критерии оценки и сопоставления заявок на участие в конкурсе, устанавливаемые в соответствии с пунктом 3.5 на стоящего Положения.</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xml:space="preserve">1.14. Организатор конкурса вправе отказаться от проведения конкурса не позднее, чем за три рабочих дня до даты окончания срока подачи заявок на участие в конкурсе. Извещение об отказе от проведения конкурса размещается на официальном сайте в течение одного рабочего дня с даты принятия решения об отказе от проведения конкурса. В течение трех рабочих дней с даты принятия указанного решения организатор конкурса вскрывает (в случае если на конверте не </w:t>
      </w:r>
      <w:r w:rsidRPr="00947933">
        <w:rPr>
          <w:rFonts w:ascii="Arial" w:hAnsi="Arial" w:cs="Arial"/>
        </w:rPr>
        <w:lastRenderedPageBreak/>
        <w:t>указаны почтовый адрес (для юридического лица) или сведения о месте жительства (для физического лица) заявителя) конверты с заявками на участие в конкурсе и направляет соответствующие уведомления всем заявителям.</w:t>
      </w:r>
    </w:p>
    <w:bookmarkEnd w:id="7"/>
    <w:p w:rsidR="00845A21" w:rsidRDefault="00845A21" w:rsidP="00947933">
      <w:pPr>
        <w:autoSpaceDE w:val="0"/>
        <w:autoSpaceDN w:val="0"/>
        <w:adjustRightInd w:val="0"/>
        <w:spacing w:after="0" w:line="240" w:lineRule="auto"/>
        <w:jc w:val="center"/>
        <w:outlineLvl w:val="0"/>
        <w:rPr>
          <w:rFonts w:ascii="Arial" w:hAnsi="Arial" w:cs="Arial"/>
          <w:bCs/>
          <w:sz w:val="24"/>
          <w:szCs w:val="24"/>
        </w:rPr>
      </w:pPr>
    </w:p>
    <w:p w:rsidR="00947933" w:rsidRPr="00947933" w:rsidRDefault="00947933" w:rsidP="00947933">
      <w:pPr>
        <w:autoSpaceDE w:val="0"/>
        <w:autoSpaceDN w:val="0"/>
        <w:adjustRightInd w:val="0"/>
        <w:spacing w:after="0" w:line="240" w:lineRule="auto"/>
        <w:jc w:val="center"/>
        <w:outlineLvl w:val="0"/>
        <w:rPr>
          <w:rFonts w:ascii="Arial" w:hAnsi="Arial" w:cs="Arial"/>
          <w:bCs/>
          <w:sz w:val="24"/>
          <w:szCs w:val="24"/>
        </w:rPr>
      </w:pPr>
      <w:r w:rsidRPr="00947933">
        <w:rPr>
          <w:rFonts w:ascii="Arial" w:hAnsi="Arial" w:cs="Arial"/>
          <w:bCs/>
          <w:sz w:val="24"/>
          <w:szCs w:val="24"/>
        </w:rPr>
        <w:t>2. Условия участия в конкурсе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highlight w:val="yellow"/>
        </w:rPr>
      </w:pPr>
      <w:bookmarkStart w:id="8" w:name="sub_121"/>
    </w:p>
    <w:bookmarkEnd w:id="8"/>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xml:space="preserve">2.1. 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физическое лицо, в том числе индивидуальный предприниматель. </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xml:space="preserve">Заявитель подает заявку в письменной форме с приложением документов, указанных в </w:t>
      </w:r>
      <w:hyperlink w:anchor="sub_124" w:history="1">
        <w:r w:rsidRPr="00947933">
          <w:rPr>
            <w:rFonts w:ascii="Arial" w:hAnsi="Arial" w:cs="Arial"/>
            <w:sz w:val="24"/>
            <w:szCs w:val="24"/>
          </w:rPr>
          <w:t>пункте 2.5</w:t>
        </w:r>
      </w:hyperlink>
      <w:r w:rsidRPr="00947933">
        <w:rPr>
          <w:rFonts w:ascii="Arial" w:hAnsi="Arial" w:cs="Arial"/>
          <w:sz w:val="24"/>
          <w:szCs w:val="24"/>
        </w:rPr>
        <w:t xml:space="preserve"> настоящего Положения. При этом датой начала срока подачи заявок на участие в конкурсе является день, следующий за днем размещения на официальном сайте информационного сообщения о проведении конкурса. Срок окончания подачи заявок на участие в конкурсе устанавливается за пять  рабочих дня до официально объявленного дня проведения </w:t>
      </w:r>
      <w:bookmarkStart w:id="9" w:name="sub_122"/>
      <w:r w:rsidRPr="00947933">
        <w:rPr>
          <w:rFonts w:ascii="Arial" w:hAnsi="Arial" w:cs="Arial"/>
          <w:sz w:val="24"/>
          <w:szCs w:val="24"/>
        </w:rPr>
        <w:t>конкурса.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2.2. Заявитель имеет право отозвать поданную заявку не позднее, чем за один рабочий день до дня проведения конкурса, направив уведомление об этом организатору конкурса в письменной форме.</w:t>
      </w:r>
    </w:p>
    <w:p w:rsidR="00947933" w:rsidRPr="00947933" w:rsidRDefault="00947933" w:rsidP="00845A21">
      <w:pPr>
        <w:spacing w:after="0" w:line="240" w:lineRule="auto"/>
        <w:ind w:firstLine="567"/>
        <w:jc w:val="both"/>
        <w:rPr>
          <w:rFonts w:ascii="Arial" w:hAnsi="Arial" w:cs="Arial"/>
          <w:sz w:val="24"/>
          <w:szCs w:val="24"/>
        </w:rPr>
      </w:pPr>
      <w:bookmarkStart w:id="10" w:name="sub_123"/>
      <w:bookmarkEnd w:id="9"/>
      <w:r w:rsidRPr="00947933">
        <w:rPr>
          <w:rFonts w:ascii="Arial" w:hAnsi="Arial" w:cs="Arial"/>
          <w:sz w:val="24"/>
          <w:szCs w:val="24"/>
        </w:rPr>
        <w:t xml:space="preserve">2.3. Заявка на участие в конкурсе, поданная  в срок и по форме, которые установлены конкурсной документацией, является официальным документом заявителя, выражающим его намерение принять участие в конкурсе. </w:t>
      </w:r>
    </w:p>
    <w:bookmarkEnd w:id="10"/>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2.4. Заявка на участие в конкурсе должна содержать:</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47933" w:rsidRPr="00947933" w:rsidRDefault="00947933" w:rsidP="00845A21">
      <w:pPr>
        <w:pStyle w:val="ConsPlusNormal"/>
        <w:widowControl/>
        <w:tabs>
          <w:tab w:val="left" w:pos="1134"/>
        </w:tabs>
        <w:ind w:firstLine="567"/>
        <w:jc w:val="both"/>
        <w:rPr>
          <w:sz w:val="24"/>
          <w:szCs w:val="24"/>
        </w:rPr>
      </w:pPr>
      <w:r w:rsidRPr="00947933">
        <w:rPr>
          <w:sz w:val="24"/>
          <w:szCs w:val="24"/>
        </w:rPr>
        <w:t>- предложение о размере площади уборки территории, прилегающей к нестационарному торговому объекту;</w:t>
      </w:r>
    </w:p>
    <w:p w:rsidR="00947933" w:rsidRPr="00947933" w:rsidRDefault="00947933" w:rsidP="00845A21">
      <w:pPr>
        <w:pStyle w:val="ConsPlusNormal"/>
        <w:widowControl/>
        <w:tabs>
          <w:tab w:val="left" w:pos="1134"/>
        </w:tabs>
        <w:ind w:firstLine="567"/>
        <w:jc w:val="both"/>
        <w:rPr>
          <w:sz w:val="24"/>
          <w:szCs w:val="24"/>
        </w:rPr>
      </w:pPr>
      <w:r w:rsidRPr="00947933">
        <w:rPr>
          <w:sz w:val="24"/>
          <w:szCs w:val="24"/>
        </w:rPr>
        <w:t>- финансовое предложение за право на заключение договора на размещение нестационарного торгового объекта.</w:t>
      </w:r>
    </w:p>
    <w:p w:rsidR="00947933" w:rsidRPr="00947933" w:rsidRDefault="00947933" w:rsidP="00845A21">
      <w:pPr>
        <w:pStyle w:val="ConsPlusNormal"/>
        <w:widowControl/>
        <w:tabs>
          <w:tab w:val="left" w:pos="1134"/>
        </w:tabs>
        <w:ind w:firstLine="567"/>
        <w:jc w:val="both"/>
        <w:rPr>
          <w:sz w:val="24"/>
          <w:szCs w:val="24"/>
        </w:rPr>
      </w:pPr>
      <w:r w:rsidRPr="00947933">
        <w:rPr>
          <w:sz w:val="24"/>
          <w:szCs w:val="24"/>
        </w:rPr>
        <w:t>2.5. К заявке прилагаются следующие документы:</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полученная не ранее чем за шесть месяцев до даты размещения на официальном сайте информационного сообщения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информационного сообщения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lastRenderedPageBreak/>
        <w:t>- копии учредительных документов заявителя (для юридических лиц);</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копию свидетельства о постановке на учет в налоговом органе;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справку налогового органа об отсутствии задолженности по начисленным налогам, сборам и иным обязательным платежам в бюджеты любого уровня, выданную не более чем за 30 дней до дня размещения на официальном сайте информационного сообщения о проведении конкурса;</w:t>
      </w:r>
    </w:p>
    <w:p w:rsidR="00947933" w:rsidRPr="00947933" w:rsidRDefault="00947933" w:rsidP="00845A21">
      <w:pPr>
        <w:pStyle w:val="ConsPlusNormal"/>
        <w:widowControl/>
        <w:tabs>
          <w:tab w:val="left" w:pos="1134"/>
        </w:tabs>
        <w:ind w:firstLine="567"/>
        <w:jc w:val="both"/>
        <w:rPr>
          <w:sz w:val="24"/>
          <w:szCs w:val="24"/>
        </w:rPr>
      </w:pPr>
      <w:r w:rsidRPr="00947933">
        <w:rPr>
          <w:sz w:val="24"/>
          <w:szCs w:val="24"/>
        </w:rPr>
        <w:t>- эскиз планируемого к размещению нестационарного торгового объекта по испрашиваемому адресу (графическое исполнение или фотофиксация).</w:t>
      </w:r>
    </w:p>
    <w:p w:rsidR="00947933" w:rsidRPr="00947933" w:rsidRDefault="00947933" w:rsidP="00845A21">
      <w:pPr>
        <w:pStyle w:val="ConsPlusNormal"/>
        <w:widowControl/>
        <w:tabs>
          <w:tab w:val="left" w:pos="1134"/>
        </w:tabs>
        <w:ind w:firstLine="567"/>
        <w:jc w:val="both"/>
        <w:rPr>
          <w:sz w:val="24"/>
          <w:szCs w:val="24"/>
        </w:rPr>
      </w:pPr>
      <w:r w:rsidRPr="00947933">
        <w:rPr>
          <w:sz w:val="24"/>
          <w:szCs w:val="24"/>
        </w:rPr>
        <w:t>Документы, указанные в абзацах 2,5 и 6 пп. 2.5 п.2 запрашиваются организатором конкурса в рамках межведомственного взаимодействия, если заявитель не представил документы самостоятельно.</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Заявка представляется организатору конкурса в запечатанном конверте, документы, прилагаемые к заявке, предоставляются в доступной для просмотра форме, по адресу: г. Тимашевск, ул. Красная, 100, каб. 18.</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На конверте указываются:</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наименование конкурса;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наименование юридического лица или фамилия, имя и отчество физического лица;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ассортимент товаров и тип объекта;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xml:space="preserve">- адреса размещения нестационарных торговых объектов, по которым подается заявка, в соответствии со </w:t>
      </w:r>
      <w:hyperlink w:anchor="sub_4" w:history="1">
        <w:r w:rsidRPr="00947933">
          <w:rPr>
            <w:rFonts w:ascii="Arial" w:hAnsi="Arial" w:cs="Arial"/>
            <w:sz w:val="24"/>
            <w:szCs w:val="24"/>
          </w:rPr>
          <w:t>схемой</w:t>
        </w:r>
      </w:hyperlink>
      <w:r w:rsidRPr="00947933">
        <w:rPr>
          <w:rFonts w:ascii="Arial" w:hAnsi="Arial" w:cs="Arial"/>
          <w:sz w:val="24"/>
          <w:szCs w:val="24"/>
        </w:rPr>
        <w:t xml:space="preserve"> размещения нестационарных торговых объектов.</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Все документы должны быть прошиты, скреплены печатью, подписаны заявителем,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и заверенных подписью руководителя юридического лица или физическим лицом. Представленные в составе заявки на участие в конкурсе документы заявителю не возвращаются.</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2.6. Один  заявитель вправе подать только одну заявку на участие в конкурсе по каждому адресу размещения нестационарного торгового объекта.</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2.7. Заявка  на  участие в конкурсе,  поступившая по истечении срока ее подачи, возвращается в день ее поступления заявителю.</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2.8. Организатор конкурса регистрирует заявки в журнале приема заявок на участие в конкурсе с указанием сведений о заявителе, указанных на конверте, даты и времени подачи.</w:t>
      </w:r>
    </w:p>
    <w:p w:rsidR="00947933" w:rsidRPr="00947933" w:rsidRDefault="00947933" w:rsidP="00947933">
      <w:pPr>
        <w:autoSpaceDE w:val="0"/>
        <w:autoSpaceDN w:val="0"/>
        <w:adjustRightInd w:val="0"/>
        <w:spacing w:after="0" w:line="240" w:lineRule="auto"/>
        <w:jc w:val="both"/>
        <w:outlineLvl w:val="0"/>
        <w:rPr>
          <w:rFonts w:ascii="Arial" w:hAnsi="Arial" w:cs="Arial"/>
          <w:b/>
          <w:bCs/>
          <w:sz w:val="24"/>
          <w:szCs w:val="24"/>
          <w:highlight w:val="yellow"/>
        </w:rPr>
      </w:pPr>
      <w:bookmarkStart w:id="11" w:name="sub_13"/>
    </w:p>
    <w:p w:rsidR="00947933" w:rsidRPr="00947933" w:rsidRDefault="00947933" w:rsidP="00947933">
      <w:pPr>
        <w:autoSpaceDE w:val="0"/>
        <w:autoSpaceDN w:val="0"/>
        <w:adjustRightInd w:val="0"/>
        <w:spacing w:after="0" w:line="240" w:lineRule="auto"/>
        <w:jc w:val="center"/>
        <w:outlineLvl w:val="0"/>
        <w:rPr>
          <w:rFonts w:ascii="Arial" w:hAnsi="Arial" w:cs="Arial"/>
          <w:bCs/>
          <w:sz w:val="24"/>
          <w:szCs w:val="24"/>
        </w:rPr>
      </w:pPr>
      <w:r w:rsidRPr="00947933">
        <w:rPr>
          <w:rFonts w:ascii="Arial" w:hAnsi="Arial" w:cs="Arial"/>
          <w:bCs/>
          <w:sz w:val="24"/>
          <w:szCs w:val="24"/>
        </w:rPr>
        <w:t>3. Порядок работы конкурсной комиссии</w:t>
      </w:r>
    </w:p>
    <w:p w:rsidR="00947933" w:rsidRPr="00947933" w:rsidRDefault="00947933" w:rsidP="00947933">
      <w:pPr>
        <w:autoSpaceDE w:val="0"/>
        <w:autoSpaceDN w:val="0"/>
        <w:adjustRightInd w:val="0"/>
        <w:spacing w:after="0" w:line="240" w:lineRule="auto"/>
        <w:jc w:val="both"/>
        <w:rPr>
          <w:rFonts w:ascii="Arial" w:hAnsi="Arial" w:cs="Arial"/>
          <w:sz w:val="24"/>
          <w:szCs w:val="24"/>
          <w:highlight w:val="yellow"/>
        </w:rPr>
      </w:pPr>
      <w:bookmarkStart w:id="12" w:name="sub_131"/>
      <w:bookmarkEnd w:id="11"/>
    </w:p>
    <w:bookmarkEnd w:id="12"/>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3.1. Конкурсная комиссия:</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вскрывает конверты с заявками на участие в конкурсе;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рассматривает зарегистрированные заявки на участие в конкурсе;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принимает решение о допуске к участию в конкурсе и признании участником конкурса, или об отказе в допуске к участию в конкурсе;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ведет протокол вскрытия заявок на участие в конкурсе;</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ведет протокол оценки и сопоставления заявок на участие в конкурсе;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определяет победителей конкурса.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3.2. Формой работы конкурсной комиссии являются заседания. Заседание конкурсной комиссии проводится по мере необходимости. Заседание комиссии считается правомочным, если на нем присутствует не менее 2/3 членов комиссии.</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bookmarkStart w:id="13" w:name="sub_143"/>
      <w:r w:rsidRPr="00947933">
        <w:rPr>
          <w:rFonts w:ascii="Arial" w:hAnsi="Arial" w:cs="Arial"/>
          <w:sz w:val="24"/>
          <w:szCs w:val="24"/>
        </w:rPr>
        <w:t>Решение комиссии принимается большинством голосов от числа присутствующих членов комиссии. В случае равенства голосов голос председателя комиссии является решающим.</w:t>
      </w:r>
    </w:p>
    <w:bookmarkEnd w:id="13"/>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Решение комиссии может быть обжаловано в установленном законом порядке.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lastRenderedPageBreak/>
        <w:t xml:space="preserve">3.3. Наименование (для юридического лица), фамилия, имя и отчество (для физического лица), наличие в составе заявки на участие в конкурсе сведений и документов, предусмотренных </w:t>
      </w:r>
      <w:hyperlink w:anchor="sub_124" w:history="1">
        <w:r w:rsidRPr="00947933">
          <w:rPr>
            <w:rFonts w:ascii="Arial" w:hAnsi="Arial" w:cs="Arial"/>
            <w:sz w:val="24"/>
            <w:szCs w:val="24"/>
          </w:rPr>
          <w:t>пунктом 2.4</w:t>
        </w:r>
      </w:hyperlink>
      <w:r w:rsidRPr="00947933">
        <w:rPr>
          <w:rFonts w:ascii="Arial" w:hAnsi="Arial" w:cs="Arial"/>
          <w:sz w:val="24"/>
          <w:szCs w:val="24"/>
        </w:rPr>
        <w:t xml:space="preserve">  и 2.5 раздела 2 настоящего Положения, объявляются при вскрытии конвертов с заявками на участие в конкурсе и заносятся в протокол.</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xml:space="preserve">    3.4. Конкурсная комиссия принимает решение о допуске к участию в конкурсе и признании заявителя участником конкурса (об отказе в допуске). Заявителю может быть отказано в допуске на участие в конкурсе в следующих случаях:</w:t>
      </w:r>
    </w:p>
    <w:p w:rsidR="00947933" w:rsidRPr="00947933" w:rsidRDefault="00947933" w:rsidP="00845A21">
      <w:pPr>
        <w:numPr>
          <w:ilvl w:val="0"/>
          <w:numId w:val="48"/>
        </w:numPr>
        <w:autoSpaceDE w:val="0"/>
        <w:autoSpaceDN w:val="0"/>
        <w:adjustRightInd w:val="0"/>
        <w:spacing w:after="0" w:line="240" w:lineRule="auto"/>
        <w:ind w:left="0" w:firstLine="567"/>
        <w:jc w:val="both"/>
        <w:outlineLvl w:val="1"/>
        <w:rPr>
          <w:rFonts w:ascii="Arial" w:hAnsi="Arial" w:cs="Arial"/>
          <w:sz w:val="24"/>
          <w:szCs w:val="24"/>
        </w:rPr>
      </w:pPr>
      <w:r w:rsidRPr="00947933">
        <w:rPr>
          <w:rFonts w:ascii="Arial" w:hAnsi="Arial" w:cs="Arial"/>
          <w:sz w:val="24"/>
          <w:szCs w:val="24"/>
        </w:rPr>
        <w:t xml:space="preserve">наличие в таких заявках финансового предложения ниже начального размера платы за право на заключение договора на размещение нестационарных торговых объектов; </w:t>
      </w:r>
    </w:p>
    <w:p w:rsidR="00947933" w:rsidRPr="00947933" w:rsidRDefault="00947933" w:rsidP="00845A21">
      <w:pPr>
        <w:numPr>
          <w:ilvl w:val="0"/>
          <w:numId w:val="48"/>
        </w:numPr>
        <w:autoSpaceDE w:val="0"/>
        <w:autoSpaceDN w:val="0"/>
        <w:adjustRightInd w:val="0"/>
        <w:spacing w:after="0" w:line="240" w:lineRule="auto"/>
        <w:ind w:left="0" w:firstLine="567"/>
        <w:jc w:val="both"/>
        <w:outlineLvl w:val="1"/>
        <w:rPr>
          <w:rFonts w:ascii="Arial" w:hAnsi="Arial" w:cs="Arial"/>
          <w:sz w:val="24"/>
          <w:szCs w:val="24"/>
        </w:rPr>
      </w:pPr>
      <w:r w:rsidRPr="00947933">
        <w:rPr>
          <w:rFonts w:ascii="Arial" w:hAnsi="Arial" w:cs="Arial"/>
          <w:sz w:val="24"/>
          <w:szCs w:val="24"/>
        </w:rPr>
        <w:t xml:space="preserve">отсутствия сведений и документов, предусмотренных конкурсной документацией, обязанность по предоставлению которых возложена на заявителя. </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В случае если по окончании срока подачи заявок на участие в конкурсе подана только одна заявка или не подано ни одной заявки, в протокол вскрытия конвертов и  рассмотрения заявок на участие в конкурсе вносится информация о признании конкурса несостоявшимся. Протокол вскрытия конвертов и  рассмотрения заявок на участие в конкурсе ведется конкурсной комиссией и подписывается всеми присутствующими членами комиссии непосредственно после вскрытия конвертов. Указанный протокол размещается организатором конкурса на официальном сайте в течение дня, следующего за днем его подписания.</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3.5. Критериями оценки и сопоставления заявок при определении победителей конкурса являются:</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отсутствие задолженности по налогам и сборам;</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xml:space="preserve">- размер </w:t>
      </w:r>
      <w:hyperlink w:anchor="sub_2" w:history="1">
        <w:r w:rsidRPr="00947933">
          <w:rPr>
            <w:rFonts w:ascii="Arial" w:hAnsi="Arial" w:cs="Arial"/>
            <w:sz w:val="24"/>
            <w:szCs w:val="24"/>
          </w:rPr>
          <w:t>финансового предложения</w:t>
        </w:r>
      </w:hyperlink>
      <w:r w:rsidRPr="00947933">
        <w:rPr>
          <w:rFonts w:ascii="Arial" w:hAnsi="Arial" w:cs="Arial"/>
          <w:sz w:val="24"/>
          <w:szCs w:val="24"/>
        </w:rPr>
        <w:t xml:space="preserve"> за право на заключение договора на размещение нестационарного торгового объекта;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площадь уборки территории, прилегающей к нестационарному торговому объекту.</w:t>
      </w:r>
    </w:p>
    <w:p w:rsidR="00947933" w:rsidRPr="00947933" w:rsidRDefault="00947933" w:rsidP="00845A21">
      <w:pPr>
        <w:pStyle w:val="afe"/>
        <w:spacing w:before="0" w:beforeAutospacing="0" w:after="0" w:afterAutospacing="0"/>
        <w:ind w:firstLine="567"/>
        <w:jc w:val="both"/>
        <w:rPr>
          <w:rFonts w:ascii="Arial" w:hAnsi="Arial" w:cs="Arial"/>
        </w:rPr>
      </w:pPr>
      <w:bookmarkStart w:id="14" w:name="sub_14"/>
      <w:r w:rsidRPr="00947933">
        <w:rPr>
          <w:rFonts w:ascii="Arial" w:hAnsi="Arial" w:cs="Arial"/>
        </w:rPr>
        <w:t xml:space="preserve">3.6. Результаты конкурса оформляются протоколом оценки и сопоставления заявок на участие в конкурсе,  который подписывается всеми присутствующими членами комиссии в день проведения конкурса. Протокол вскрытия конвертов и рассмотрения заявок на участие в конкурсе и протокол оценки и сопоставления заявок на участие в конкурсе подлежат хранению организатором конкурса в течение одного года. </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В протоколе также указываются:</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предмет конкурса;</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победитель конкурса;</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финансовое предложение за право на заключение договора на размещение нестационарного торгового объекта, указанное в заявке победителя конкурса.</w:t>
      </w:r>
    </w:p>
    <w:bookmarkEnd w:id="14"/>
    <w:p w:rsidR="00845A21" w:rsidRDefault="00845A21" w:rsidP="00947933">
      <w:pPr>
        <w:autoSpaceDE w:val="0"/>
        <w:autoSpaceDN w:val="0"/>
        <w:adjustRightInd w:val="0"/>
        <w:spacing w:after="0" w:line="240" w:lineRule="auto"/>
        <w:jc w:val="center"/>
        <w:outlineLvl w:val="0"/>
        <w:rPr>
          <w:rFonts w:ascii="Arial" w:hAnsi="Arial" w:cs="Arial"/>
          <w:bCs/>
          <w:sz w:val="24"/>
          <w:szCs w:val="24"/>
        </w:rPr>
      </w:pPr>
    </w:p>
    <w:p w:rsidR="00947933" w:rsidRDefault="00947933" w:rsidP="00947933">
      <w:pPr>
        <w:autoSpaceDE w:val="0"/>
        <w:autoSpaceDN w:val="0"/>
        <w:adjustRightInd w:val="0"/>
        <w:spacing w:after="0" w:line="240" w:lineRule="auto"/>
        <w:jc w:val="center"/>
        <w:outlineLvl w:val="0"/>
        <w:rPr>
          <w:rFonts w:ascii="Arial" w:hAnsi="Arial" w:cs="Arial"/>
          <w:bCs/>
          <w:sz w:val="24"/>
          <w:szCs w:val="24"/>
        </w:rPr>
      </w:pPr>
      <w:r w:rsidRPr="00947933">
        <w:rPr>
          <w:rFonts w:ascii="Arial" w:hAnsi="Arial" w:cs="Arial"/>
          <w:bCs/>
          <w:sz w:val="24"/>
          <w:szCs w:val="24"/>
        </w:rPr>
        <w:t xml:space="preserve">4. Порядок проведения </w:t>
      </w:r>
      <w:r w:rsidRPr="00947933">
        <w:rPr>
          <w:rFonts w:ascii="Arial" w:hAnsi="Arial" w:cs="Arial"/>
          <w:sz w:val="24"/>
          <w:szCs w:val="24"/>
        </w:rPr>
        <w:t>конкурс</w:t>
      </w:r>
      <w:r w:rsidRPr="00947933">
        <w:rPr>
          <w:rFonts w:ascii="Arial" w:hAnsi="Arial" w:cs="Arial"/>
          <w:bCs/>
          <w:sz w:val="24"/>
          <w:szCs w:val="24"/>
        </w:rPr>
        <w:t>а</w:t>
      </w:r>
    </w:p>
    <w:p w:rsidR="00845A21" w:rsidRPr="00947933" w:rsidRDefault="00845A21" w:rsidP="00947933">
      <w:pPr>
        <w:autoSpaceDE w:val="0"/>
        <w:autoSpaceDN w:val="0"/>
        <w:adjustRightInd w:val="0"/>
        <w:spacing w:after="0" w:line="240" w:lineRule="auto"/>
        <w:jc w:val="center"/>
        <w:outlineLvl w:val="0"/>
        <w:rPr>
          <w:rFonts w:ascii="Arial" w:hAnsi="Arial" w:cs="Arial"/>
          <w:bCs/>
          <w:sz w:val="24"/>
          <w:szCs w:val="24"/>
        </w:rPr>
      </w:pP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highlight w:val="yellow"/>
        </w:rPr>
      </w:pPr>
      <w:bookmarkStart w:id="15" w:name="sub_141"/>
    </w:p>
    <w:bookmarkEnd w:id="15"/>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4.1. Конкурс проходит в определенном в информационном сообщении организатором конкурса месте.</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4.2. Оценка и сопоставление заявок на участие в конкурсе осуществляются в целях выявления лучших условий исполнения договора в соответствии с критериями, которые установлены конкурсной документацией.</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xml:space="preserve">Содержащиеся в заявках на участие в конкурсе условия оцениваются конкурсной комиссией путем сравнения. Для определения лучших условий исполнения договора, предложенных в заявках на участие в конкурсе, конкурсная комиссия оценивает и сопоставляет такие заявки отдельно по каждому критерию, </w:t>
      </w:r>
      <w:r w:rsidRPr="00947933">
        <w:rPr>
          <w:rFonts w:ascii="Arial" w:hAnsi="Arial" w:cs="Arial"/>
          <w:sz w:val="24"/>
          <w:szCs w:val="24"/>
        </w:rPr>
        <w:lastRenderedPageBreak/>
        <w:t>указанному в конкурсной документации. При этом  критерию, содержащему лучшие условия для исполнения договора, присваивается наименьший балл.</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Совокупность критериев оценивается конкурсной комиссией путем сравнения результатов и суммирования итоговой величины. Заявке, получившей по итогам суммирования наименьшее количество баллов, присваивается первый порядковый номер.</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xml:space="preserve"> 4.3. 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 ранее других представившему заявку на участие в конкурсе.</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 xml:space="preserve">4.4. Протокол оценки и сопоставления заявок на участие в конкурсе является основанием для заключения </w:t>
      </w:r>
      <w:hyperlink w:anchor="sub_5" w:history="1">
        <w:r w:rsidRPr="00947933">
          <w:rPr>
            <w:rFonts w:ascii="Arial" w:hAnsi="Arial" w:cs="Arial"/>
            <w:sz w:val="24"/>
            <w:szCs w:val="24"/>
          </w:rPr>
          <w:t>договора</w:t>
        </w:r>
      </w:hyperlink>
      <w:r w:rsidRPr="00947933">
        <w:rPr>
          <w:rFonts w:ascii="Arial" w:hAnsi="Arial" w:cs="Arial"/>
          <w:sz w:val="24"/>
          <w:szCs w:val="24"/>
        </w:rPr>
        <w:t xml:space="preserve"> на размещение нестационарного торгового объекта с победителем конкурса. Организатор конкурса в течение трех рабочих дней со дня подписания протокола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xml:space="preserve"> Договор на размещение нестационарного торгового объекта, подписанный победителем конкурса, возвращается организатору конкурса не позднее 4 рабочих дней со дня передачи его победителю конкурса для подписания главой Тимашевского городского поселения Тимашевского района. Договор на размещение нестационарного торгового объекта заключается не позднее 10 рабочих дней со дня проведения конкурса.</w:t>
      </w:r>
    </w:p>
    <w:p w:rsidR="00947933" w:rsidRPr="00947933" w:rsidRDefault="00947933" w:rsidP="00845A21">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4.5. В случае, если победитель конкурса не представил организатору конкурса подписанный договор в срок, установленный пунктом 4.4. настоящего положения, организатор конкурса имеет право заключить договор с участником конкурса, заявке на участие в конкурсе которого присвоен второй номер, или объявить новый конкурс.</w:t>
      </w:r>
    </w:p>
    <w:p w:rsidR="00947933" w:rsidRPr="00947933" w:rsidRDefault="00947933" w:rsidP="00947933">
      <w:pPr>
        <w:shd w:val="clear" w:color="auto" w:fill="FFFFFF"/>
        <w:autoSpaceDE w:val="0"/>
        <w:autoSpaceDN w:val="0"/>
        <w:adjustRightInd w:val="0"/>
        <w:spacing w:after="0" w:line="240" w:lineRule="auto"/>
        <w:jc w:val="center"/>
        <w:rPr>
          <w:rFonts w:ascii="Arial" w:hAnsi="Arial" w:cs="Arial"/>
          <w:sz w:val="24"/>
          <w:szCs w:val="24"/>
        </w:rPr>
      </w:pPr>
      <w:bookmarkStart w:id="16" w:name="sub_15"/>
    </w:p>
    <w:p w:rsidR="00947933" w:rsidRPr="00947933" w:rsidRDefault="00947933" w:rsidP="00947933">
      <w:pPr>
        <w:shd w:val="clear" w:color="auto" w:fill="FFFFFF"/>
        <w:autoSpaceDE w:val="0"/>
        <w:autoSpaceDN w:val="0"/>
        <w:adjustRightInd w:val="0"/>
        <w:spacing w:after="0" w:line="240" w:lineRule="auto"/>
        <w:jc w:val="center"/>
        <w:rPr>
          <w:rFonts w:ascii="Arial" w:hAnsi="Arial" w:cs="Arial"/>
          <w:sz w:val="24"/>
          <w:szCs w:val="24"/>
        </w:rPr>
      </w:pPr>
      <w:r w:rsidRPr="00947933">
        <w:rPr>
          <w:rFonts w:ascii="Arial" w:hAnsi="Arial" w:cs="Arial"/>
          <w:sz w:val="24"/>
          <w:szCs w:val="24"/>
        </w:rPr>
        <w:t>5.Последствия признания конкурса несостоявшимся</w:t>
      </w:r>
    </w:p>
    <w:bookmarkEnd w:id="16"/>
    <w:p w:rsidR="00947933" w:rsidRPr="00947933" w:rsidRDefault="00947933" w:rsidP="00845A21">
      <w:pPr>
        <w:pStyle w:val="afe"/>
        <w:spacing w:before="0" w:beforeAutospacing="0" w:after="0" w:afterAutospacing="0"/>
        <w:ind w:firstLine="567"/>
        <w:jc w:val="both"/>
        <w:rPr>
          <w:rFonts w:ascii="Arial" w:hAnsi="Arial" w:cs="Arial"/>
        </w:rPr>
      </w:pP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5.1. Конкурс признается несостоявшимся в случае, если:</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на участие в конкурсе подана только одна заявка;</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xml:space="preserve">- на участие в конкурсе не подана ни одна заявка;  </w:t>
      </w:r>
    </w:p>
    <w:p w:rsidR="00947933" w:rsidRPr="00947933" w:rsidRDefault="00947933" w:rsidP="00845A21">
      <w:pPr>
        <w:pStyle w:val="afe"/>
        <w:spacing w:before="0" w:beforeAutospacing="0" w:after="0" w:afterAutospacing="0"/>
        <w:ind w:firstLine="567"/>
        <w:jc w:val="both"/>
        <w:rPr>
          <w:rFonts w:ascii="Arial" w:hAnsi="Arial" w:cs="Arial"/>
        </w:rPr>
      </w:pPr>
      <w:r w:rsidRPr="00947933">
        <w:rPr>
          <w:rFonts w:ascii="Arial" w:hAnsi="Arial" w:cs="Arial"/>
        </w:rPr>
        <w:t>- на основании результатов вскрытия конвертов с заявками на участие в конкурсе принято  решение о допуске к участию в конкурсе только одного заявителя, либо   об  отказе  в  допуске к участию в конкурсе всех заявителей, подавших заявки на участие в конкурсе.</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t>5.2.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конкурса, организатор конкурса обязан заключить договор на условиях и по цене, которые предусмотрены заявкой на участие в конкурсе и конкурсной документацией, но по цене не менее начальной цены договора, указанной в извещении о проведении конкурса.   Организатор конкурса в течение трех рабочих дней со дня проведения конкурса передает такому участнику конкурса проект договора, который составляется путем включения условий исполнения договора, предложенных участником конкурса в заявке на участие в конкурсе, в проект договора, прилагаемый к конкурсной документации.</w:t>
      </w:r>
    </w:p>
    <w:p w:rsidR="00947933" w:rsidRPr="00947933" w:rsidRDefault="00947933" w:rsidP="00845A21">
      <w:pPr>
        <w:autoSpaceDE w:val="0"/>
        <w:autoSpaceDN w:val="0"/>
        <w:adjustRightInd w:val="0"/>
        <w:spacing w:after="0" w:line="240" w:lineRule="auto"/>
        <w:ind w:firstLine="567"/>
        <w:jc w:val="both"/>
        <w:outlineLvl w:val="1"/>
        <w:rPr>
          <w:rFonts w:ascii="Arial" w:hAnsi="Arial" w:cs="Arial"/>
          <w:sz w:val="24"/>
          <w:szCs w:val="24"/>
        </w:rPr>
      </w:pPr>
      <w:r w:rsidRPr="00947933">
        <w:rPr>
          <w:rFonts w:ascii="Arial" w:hAnsi="Arial" w:cs="Arial"/>
          <w:sz w:val="24"/>
          <w:szCs w:val="24"/>
        </w:rPr>
        <w:lastRenderedPageBreak/>
        <w:t>Договор, подписанный участником конкурса, возвращается организатору конкурса не позднее 4 рабочих дней со дня передачи его участнику конкурса для подписания главой Тимашевского городского поселения Тимашевского района. Договор на размещение нестационарного торгового объекта заключается не позднее 10 рабочих дней со дня проведения конкурса.</w:t>
      </w:r>
    </w:p>
    <w:p w:rsidR="00947933" w:rsidRDefault="00947933" w:rsidP="00947933">
      <w:pPr>
        <w:autoSpaceDE w:val="0"/>
        <w:autoSpaceDN w:val="0"/>
        <w:adjustRightInd w:val="0"/>
        <w:spacing w:after="0" w:line="240" w:lineRule="auto"/>
        <w:jc w:val="both"/>
        <w:rPr>
          <w:rFonts w:ascii="Arial" w:hAnsi="Arial" w:cs="Arial"/>
          <w:sz w:val="24"/>
          <w:szCs w:val="24"/>
          <w:highlight w:val="yellow"/>
        </w:rPr>
      </w:pPr>
    </w:p>
    <w:p w:rsidR="00845A21" w:rsidRPr="00947933" w:rsidRDefault="00845A21" w:rsidP="00947933">
      <w:pPr>
        <w:autoSpaceDE w:val="0"/>
        <w:autoSpaceDN w:val="0"/>
        <w:adjustRightInd w:val="0"/>
        <w:spacing w:after="0" w:line="240" w:lineRule="auto"/>
        <w:jc w:val="both"/>
        <w:rPr>
          <w:rFonts w:ascii="Arial" w:hAnsi="Arial" w:cs="Arial"/>
          <w:sz w:val="24"/>
          <w:szCs w:val="24"/>
          <w:highlight w:val="yellow"/>
        </w:rPr>
      </w:pPr>
    </w:p>
    <w:p w:rsidR="00947933" w:rsidRPr="00947933" w:rsidRDefault="00947933" w:rsidP="00947933">
      <w:pPr>
        <w:autoSpaceDE w:val="0"/>
        <w:autoSpaceDN w:val="0"/>
        <w:adjustRightInd w:val="0"/>
        <w:spacing w:after="0" w:line="240" w:lineRule="auto"/>
        <w:jc w:val="both"/>
        <w:rPr>
          <w:rFonts w:ascii="Arial" w:hAnsi="Arial" w:cs="Arial"/>
          <w:sz w:val="24"/>
          <w:szCs w:val="24"/>
          <w:highlight w:val="yellow"/>
        </w:rPr>
      </w:pPr>
    </w:p>
    <w:p w:rsidR="008F717C" w:rsidRDefault="008F717C" w:rsidP="008F717C">
      <w:pPr>
        <w:pStyle w:val="ConsNormal"/>
        <w:ind w:right="0" w:firstLine="567"/>
        <w:jc w:val="both"/>
        <w:rPr>
          <w:sz w:val="24"/>
          <w:szCs w:val="24"/>
        </w:rPr>
      </w:pPr>
      <w:r w:rsidRPr="00947933">
        <w:rPr>
          <w:sz w:val="24"/>
          <w:szCs w:val="24"/>
        </w:rPr>
        <w:t xml:space="preserve">Исполняющий обязанности начальника отдела </w:t>
      </w:r>
    </w:p>
    <w:p w:rsidR="008F717C" w:rsidRDefault="008F717C" w:rsidP="008F717C">
      <w:pPr>
        <w:pStyle w:val="ConsNormal"/>
        <w:ind w:right="0" w:firstLine="567"/>
        <w:jc w:val="both"/>
        <w:rPr>
          <w:sz w:val="24"/>
          <w:szCs w:val="24"/>
        </w:rPr>
      </w:pPr>
      <w:r w:rsidRPr="00947933">
        <w:rPr>
          <w:sz w:val="24"/>
          <w:szCs w:val="24"/>
        </w:rPr>
        <w:t>экономики и прогнозирования</w:t>
      </w:r>
      <w:r>
        <w:rPr>
          <w:sz w:val="24"/>
          <w:szCs w:val="24"/>
        </w:rPr>
        <w:t xml:space="preserve"> </w:t>
      </w:r>
      <w:r w:rsidRPr="00947933">
        <w:rPr>
          <w:sz w:val="24"/>
          <w:szCs w:val="24"/>
        </w:rPr>
        <w:t xml:space="preserve">администрации </w:t>
      </w:r>
    </w:p>
    <w:p w:rsidR="008F717C" w:rsidRDefault="008F717C" w:rsidP="008F717C">
      <w:pPr>
        <w:pStyle w:val="ConsNormal"/>
        <w:ind w:right="0" w:firstLine="567"/>
        <w:jc w:val="both"/>
        <w:rPr>
          <w:sz w:val="24"/>
          <w:szCs w:val="24"/>
        </w:rPr>
      </w:pPr>
      <w:r w:rsidRPr="00947933">
        <w:rPr>
          <w:sz w:val="24"/>
          <w:szCs w:val="24"/>
        </w:rPr>
        <w:t xml:space="preserve">Тимашевского городского поселения </w:t>
      </w:r>
    </w:p>
    <w:p w:rsidR="008F717C" w:rsidRDefault="008F717C" w:rsidP="008F717C">
      <w:pPr>
        <w:pStyle w:val="ConsNormal"/>
        <w:ind w:right="0" w:firstLine="567"/>
        <w:jc w:val="both"/>
        <w:rPr>
          <w:sz w:val="24"/>
          <w:szCs w:val="24"/>
        </w:rPr>
      </w:pPr>
      <w:r w:rsidRPr="00947933">
        <w:rPr>
          <w:sz w:val="24"/>
          <w:szCs w:val="24"/>
        </w:rPr>
        <w:t>Тимашевского района</w:t>
      </w:r>
    </w:p>
    <w:p w:rsidR="008F717C" w:rsidRPr="00947933" w:rsidRDefault="008F717C" w:rsidP="008F717C">
      <w:pPr>
        <w:pStyle w:val="ConsNormal"/>
        <w:ind w:right="0" w:firstLine="567"/>
        <w:jc w:val="both"/>
        <w:rPr>
          <w:b/>
          <w:sz w:val="24"/>
          <w:szCs w:val="24"/>
        </w:rPr>
      </w:pPr>
      <w:r w:rsidRPr="00947933">
        <w:rPr>
          <w:sz w:val="24"/>
          <w:szCs w:val="24"/>
        </w:rPr>
        <w:t>Н.И.Фисенко</w:t>
      </w:r>
    </w:p>
    <w:p w:rsidR="00947933" w:rsidRDefault="00947933" w:rsidP="00947933">
      <w:pPr>
        <w:pStyle w:val="ConsPlusTitle"/>
        <w:widowControl/>
        <w:ind w:left="567"/>
        <w:jc w:val="both"/>
        <w:rPr>
          <w:b w:val="0"/>
          <w:sz w:val="24"/>
          <w:szCs w:val="24"/>
        </w:rPr>
      </w:pPr>
    </w:p>
    <w:p w:rsidR="008F717C" w:rsidRDefault="008F717C" w:rsidP="00947933">
      <w:pPr>
        <w:pStyle w:val="ConsPlusTitle"/>
        <w:widowControl/>
        <w:ind w:left="567"/>
        <w:jc w:val="both"/>
        <w:rPr>
          <w:b w:val="0"/>
          <w:sz w:val="24"/>
          <w:szCs w:val="24"/>
        </w:rPr>
      </w:pPr>
    </w:p>
    <w:p w:rsidR="008F717C" w:rsidRPr="00947933" w:rsidRDefault="008F717C" w:rsidP="00947933">
      <w:pPr>
        <w:pStyle w:val="ConsPlusTitle"/>
        <w:widowControl/>
        <w:ind w:left="567"/>
        <w:jc w:val="both"/>
        <w:rPr>
          <w:b w:val="0"/>
          <w:sz w:val="24"/>
          <w:szCs w:val="24"/>
        </w:rPr>
      </w:pPr>
    </w:p>
    <w:p w:rsidR="00947933" w:rsidRPr="00947933" w:rsidRDefault="00947933" w:rsidP="00947933">
      <w:pPr>
        <w:pStyle w:val="ConsPlusTitle"/>
        <w:widowControl/>
        <w:ind w:left="567"/>
        <w:jc w:val="both"/>
        <w:rPr>
          <w:b w:val="0"/>
          <w:sz w:val="24"/>
          <w:szCs w:val="24"/>
        </w:rPr>
      </w:pPr>
    </w:p>
    <w:p w:rsidR="00947933" w:rsidRPr="00947933" w:rsidRDefault="00947933" w:rsidP="002D78DC">
      <w:pPr>
        <w:tabs>
          <w:tab w:val="left" w:pos="4962"/>
        </w:tabs>
        <w:spacing w:after="0" w:line="240" w:lineRule="auto"/>
        <w:ind w:firstLine="567"/>
        <w:rPr>
          <w:rFonts w:ascii="Arial" w:hAnsi="Arial" w:cs="Arial"/>
          <w:sz w:val="24"/>
          <w:szCs w:val="24"/>
        </w:rPr>
      </w:pPr>
      <w:r w:rsidRPr="00947933">
        <w:rPr>
          <w:rFonts w:ascii="Arial" w:hAnsi="Arial" w:cs="Arial"/>
          <w:sz w:val="24"/>
          <w:szCs w:val="24"/>
        </w:rPr>
        <w:t>ПРИЛОЖЕНИЕ №2</w:t>
      </w:r>
    </w:p>
    <w:p w:rsidR="00947933" w:rsidRPr="00947933" w:rsidRDefault="00947933" w:rsidP="002D78DC">
      <w:pPr>
        <w:tabs>
          <w:tab w:val="left" w:pos="4962"/>
        </w:tabs>
        <w:spacing w:after="0" w:line="240" w:lineRule="auto"/>
        <w:ind w:firstLine="567"/>
        <w:rPr>
          <w:rFonts w:ascii="Arial" w:hAnsi="Arial" w:cs="Arial"/>
          <w:sz w:val="24"/>
          <w:szCs w:val="24"/>
        </w:rPr>
      </w:pPr>
      <w:r w:rsidRPr="00947933">
        <w:rPr>
          <w:rFonts w:ascii="Arial" w:hAnsi="Arial" w:cs="Arial"/>
          <w:sz w:val="24"/>
          <w:szCs w:val="24"/>
        </w:rPr>
        <w:t>УТВЕРЖДЕНА</w:t>
      </w:r>
    </w:p>
    <w:p w:rsidR="00947933" w:rsidRPr="00947933" w:rsidRDefault="00947933" w:rsidP="002D78DC">
      <w:pPr>
        <w:tabs>
          <w:tab w:val="left" w:pos="4962"/>
        </w:tabs>
        <w:spacing w:after="0" w:line="240" w:lineRule="auto"/>
        <w:ind w:firstLine="567"/>
        <w:rPr>
          <w:rFonts w:ascii="Arial" w:hAnsi="Arial" w:cs="Arial"/>
          <w:sz w:val="24"/>
          <w:szCs w:val="24"/>
        </w:rPr>
      </w:pPr>
      <w:r w:rsidRPr="00947933">
        <w:rPr>
          <w:rFonts w:ascii="Arial" w:hAnsi="Arial" w:cs="Arial"/>
          <w:sz w:val="24"/>
          <w:szCs w:val="24"/>
        </w:rPr>
        <w:t>постановлением администрации</w:t>
      </w:r>
    </w:p>
    <w:p w:rsidR="00947933" w:rsidRPr="00947933" w:rsidRDefault="00947933" w:rsidP="002D78DC">
      <w:pPr>
        <w:tabs>
          <w:tab w:val="left" w:pos="4962"/>
        </w:tabs>
        <w:spacing w:after="0" w:line="240" w:lineRule="auto"/>
        <w:ind w:firstLine="567"/>
        <w:rPr>
          <w:rFonts w:ascii="Arial" w:hAnsi="Arial" w:cs="Arial"/>
          <w:sz w:val="24"/>
          <w:szCs w:val="24"/>
        </w:rPr>
      </w:pPr>
      <w:r w:rsidRPr="00947933">
        <w:rPr>
          <w:rFonts w:ascii="Arial" w:hAnsi="Arial" w:cs="Arial"/>
          <w:sz w:val="24"/>
          <w:szCs w:val="24"/>
        </w:rPr>
        <w:t>Тимашевского городского поселения</w:t>
      </w:r>
    </w:p>
    <w:p w:rsidR="00947933" w:rsidRPr="00947933" w:rsidRDefault="00947933" w:rsidP="002D78DC">
      <w:pPr>
        <w:tabs>
          <w:tab w:val="left" w:pos="4962"/>
        </w:tabs>
        <w:spacing w:after="0" w:line="240" w:lineRule="auto"/>
        <w:ind w:firstLine="567"/>
        <w:rPr>
          <w:rFonts w:ascii="Arial" w:hAnsi="Arial" w:cs="Arial"/>
          <w:sz w:val="24"/>
          <w:szCs w:val="24"/>
        </w:rPr>
      </w:pPr>
      <w:r w:rsidRPr="00947933">
        <w:rPr>
          <w:rFonts w:ascii="Arial" w:hAnsi="Arial" w:cs="Arial"/>
          <w:sz w:val="24"/>
          <w:szCs w:val="24"/>
        </w:rPr>
        <w:t>Тимашевского района</w:t>
      </w:r>
    </w:p>
    <w:p w:rsidR="00947933" w:rsidRPr="00947933" w:rsidRDefault="00947933" w:rsidP="002D78DC">
      <w:pPr>
        <w:tabs>
          <w:tab w:val="left" w:pos="4962"/>
        </w:tabs>
        <w:spacing w:after="0" w:line="240" w:lineRule="auto"/>
        <w:ind w:firstLine="567"/>
        <w:rPr>
          <w:rFonts w:ascii="Arial" w:hAnsi="Arial" w:cs="Arial"/>
          <w:sz w:val="24"/>
          <w:szCs w:val="24"/>
        </w:rPr>
      </w:pPr>
      <w:r w:rsidRPr="00947933">
        <w:rPr>
          <w:rFonts w:ascii="Arial" w:hAnsi="Arial" w:cs="Arial"/>
          <w:sz w:val="24"/>
          <w:szCs w:val="24"/>
        </w:rPr>
        <w:t xml:space="preserve">от </w:t>
      </w:r>
      <w:r w:rsidR="004A31D0">
        <w:rPr>
          <w:rFonts w:ascii="Arial" w:hAnsi="Arial" w:cs="Arial"/>
          <w:sz w:val="24"/>
          <w:szCs w:val="24"/>
        </w:rPr>
        <w:t>15.04.2014</w:t>
      </w:r>
      <w:r w:rsidRPr="00947933">
        <w:rPr>
          <w:rFonts w:ascii="Arial" w:hAnsi="Arial" w:cs="Arial"/>
          <w:sz w:val="24"/>
          <w:szCs w:val="24"/>
        </w:rPr>
        <w:t xml:space="preserve"> №</w:t>
      </w:r>
      <w:r w:rsidR="004A31D0">
        <w:rPr>
          <w:rFonts w:ascii="Arial" w:hAnsi="Arial" w:cs="Arial"/>
          <w:sz w:val="24"/>
          <w:szCs w:val="24"/>
        </w:rPr>
        <w:t xml:space="preserve"> 201</w:t>
      </w:r>
    </w:p>
    <w:p w:rsidR="00947933" w:rsidRPr="00947933" w:rsidRDefault="00947933" w:rsidP="00947933">
      <w:pPr>
        <w:autoSpaceDE w:val="0"/>
        <w:autoSpaceDN w:val="0"/>
        <w:adjustRightInd w:val="0"/>
        <w:spacing w:after="0" w:line="240" w:lineRule="auto"/>
        <w:jc w:val="both"/>
        <w:rPr>
          <w:rFonts w:ascii="Arial" w:hAnsi="Arial" w:cs="Arial"/>
          <w:sz w:val="24"/>
          <w:szCs w:val="24"/>
          <w:highlight w:val="yellow"/>
        </w:rPr>
      </w:pPr>
    </w:p>
    <w:p w:rsidR="00947933" w:rsidRPr="00947933" w:rsidRDefault="00947933" w:rsidP="00947933">
      <w:pPr>
        <w:autoSpaceDE w:val="0"/>
        <w:autoSpaceDN w:val="0"/>
        <w:adjustRightInd w:val="0"/>
        <w:spacing w:after="0" w:line="240" w:lineRule="auto"/>
        <w:jc w:val="both"/>
        <w:rPr>
          <w:rFonts w:ascii="Arial" w:hAnsi="Arial" w:cs="Arial"/>
          <w:sz w:val="24"/>
          <w:szCs w:val="24"/>
          <w:highlight w:val="yellow"/>
        </w:rPr>
      </w:pPr>
    </w:p>
    <w:p w:rsidR="00947933" w:rsidRPr="008F717C" w:rsidRDefault="00947933" w:rsidP="00947933">
      <w:pPr>
        <w:pStyle w:val="ConsPlusTitle"/>
        <w:widowControl/>
        <w:jc w:val="center"/>
        <w:rPr>
          <w:sz w:val="24"/>
          <w:szCs w:val="24"/>
        </w:rPr>
      </w:pPr>
      <w:r w:rsidRPr="008F717C">
        <w:rPr>
          <w:sz w:val="24"/>
          <w:szCs w:val="24"/>
        </w:rPr>
        <w:t>МЕТОДИКА</w:t>
      </w:r>
    </w:p>
    <w:p w:rsidR="00947933" w:rsidRPr="008F717C" w:rsidRDefault="00947933" w:rsidP="00947933">
      <w:pPr>
        <w:pStyle w:val="ConsPlusTitle"/>
        <w:widowControl/>
        <w:jc w:val="center"/>
        <w:rPr>
          <w:sz w:val="24"/>
          <w:szCs w:val="24"/>
        </w:rPr>
      </w:pPr>
      <w:r w:rsidRPr="008F717C">
        <w:rPr>
          <w:sz w:val="24"/>
          <w:szCs w:val="24"/>
        </w:rPr>
        <w:t>определения начального размера платы за право размещения нестационарных торговых объектов на территории Тимашевского городского поселения</w:t>
      </w:r>
      <w:r w:rsidR="008F717C">
        <w:rPr>
          <w:sz w:val="24"/>
          <w:szCs w:val="24"/>
        </w:rPr>
        <w:t xml:space="preserve"> </w:t>
      </w:r>
      <w:r w:rsidRPr="008F717C">
        <w:rPr>
          <w:sz w:val="24"/>
          <w:szCs w:val="24"/>
        </w:rPr>
        <w:t>Тимашевского района</w:t>
      </w:r>
    </w:p>
    <w:p w:rsidR="00947933" w:rsidRPr="00947933" w:rsidRDefault="00947933" w:rsidP="00947933">
      <w:pPr>
        <w:pStyle w:val="ConsPlusNormal"/>
        <w:widowControl/>
        <w:tabs>
          <w:tab w:val="left" w:pos="3720"/>
        </w:tabs>
        <w:ind w:firstLine="851"/>
        <w:jc w:val="both"/>
        <w:rPr>
          <w:sz w:val="24"/>
          <w:szCs w:val="24"/>
        </w:rPr>
      </w:pPr>
    </w:p>
    <w:p w:rsidR="00947933" w:rsidRPr="00947933" w:rsidRDefault="00947933" w:rsidP="00947933">
      <w:pPr>
        <w:pStyle w:val="ConsPlusNormal"/>
        <w:widowControl/>
        <w:ind w:firstLine="0"/>
        <w:jc w:val="center"/>
        <w:rPr>
          <w:sz w:val="24"/>
          <w:szCs w:val="24"/>
        </w:rPr>
      </w:pPr>
      <w:r w:rsidRPr="00947933">
        <w:rPr>
          <w:sz w:val="24"/>
          <w:szCs w:val="24"/>
        </w:rPr>
        <w:t>S =  C x Ксезон x Мколич + (47,85 х Мколич), где:</w:t>
      </w:r>
    </w:p>
    <w:p w:rsidR="00947933" w:rsidRPr="00947933" w:rsidRDefault="00947933" w:rsidP="00947933">
      <w:pPr>
        <w:pStyle w:val="ConsPlusNormal"/>
        <w:widowControl/>
        <w:ind w:firstLine="851"/>
        <w:jc w:val="both"/>
        <w:rPr>
          <w:sz w:val="24"/>
          <w:szCs w:val="24"/>
        </w:rPr>
      </w:pPr>
    </w:p>
    <w:p w:rsidR="00947933" w:rsidRPr="00947933" w:rsidRDefault="00947933" w:rsidP="00947933">
      <w:pPr>
        <w:pStyle w:val="ConsPlusNormal"/>
        <w:widowControl/>
        <w:ind w:firstLine="851"/>
        <w:jc w:val="both"/>
        <w:rPr>
          <w:sz w:val="24"/>
          <w:szCs w:val="24"/>
        </w:rPr>
      </w:pPr>
      <w:r w:rsidRPr="00947933">
        <w:rPr>
          <w:sz w:val="24"/>
          <w:szCs w:val="24"/>
        </w:rPr>
        <w:t>S - начальный размер платы за право размещения нестационарных торговых объектов, руб.;</w:t>
      </w:r>
    </w:p>
    <w:p w:rsidR="00947933" w:rsidRPr="00947933" w:rsidRDefault="00947933" w:rsidP="00947933">
      <w:pPr>
        <w:pStyle w:val="ConsPlusNormal"/>
        <w:widowControl/>
        <w:ind w:firstLine="851"/>
        <w:jc w:val="both"/>
        <w:rPr>
          <w:sz w:val="24"/>
          <w:szCs w:val="24"/>
        </w:rPr>
      </w:pPr>
      <w:r w:rsidRPr="00947933">
        <w:rPr>
          <w:sz w:val="24"/>
          <w:szCs w:val="24"/>
        </w:rPr>
        <w:t>C - базовый размер платы за право размещения нестационарных торговых объектов, руб.;</w:t>
      </w:r>
    </w:p>
    <w:p w:rsidR="00947933" w:rsidRPr="00947933" w:rsidRDefault="00947933" w:rsidP="00947933">
      <w:pPr>
        <w:pStyle w:val="ConsPlusNormal"/>
        <w:widowControl/>
        <w:ind w:firstLine="851"/>
        <w:jc w:val="both"/>
        <w:rPr>
          <w:sz w:val="24"/>
          <w:szCs w:val="24"/>
        </w:rPr>
      </w:pPr>
      <w:r w:rsidRPr="00947933">
        <w:rPr>
          <w:sz w:val="24"/>
          <w:szCs w:val="24"/>
        </w:rPr>
        <w:t>Ксезон - коэффициент, учитывающий сезонность (Ксезон = 1,5 - с 1 апреля по 30 октября, Ксезон = 1,0 с 1 ноября по 31 марта);</w:t>
      </w:r>
    </w:p>
    <w:p w:rsidR="00947933" w:rsidRPr="00947933" w:rsidRDefault="00947933" w:rsidP="00947933">
      <w:pPr>
        <w:pStyle w:val="ConsPlusNormal"/>
        <w:widowControl/>
        <w:ind w:firstLine="851"/>
        <w:jc w:val="both"/>
        <w:rPr>
          <w:sz w:val="24"/>
          <w:szCs w:val="24"/>
        </w:rPr>
      </w:pPr>
      <w:r w:rsidRPr="00947933">
        <w:rPr>
          <w:sz w:val="24"/>
          <w:szCs w:val="24"/>
        </w:rPr>
        <w:t>Мколич - количество месяцев, на которое предоставляется место, мес.;</w:t>
      </w:r>
    </w:p>
    <w:p w:rsidR="00947933" w:rsidRPr="00947933" w:rsidRDefault="00947933" w:rsidP="00947933">
      <w:pPr>
        <w:autoSpaceDE w:val="0"/>
        <w:autoSpaceDN w:val="0"/>
        <w:adjustRightInd w:val="0"/>
        <w:spacing w:after="0" w:line="240" w:lineRule="auto"/>
        <w:jc w:val="both"/>
        <w:outlineLvl w:val="1"/>
        <w:rPr>
          <w:rFonts w:ascii="Arial" w:hAnsi="Arial" w:cs="Arial"/>
          <w:sz w:val="24"/>
          <w:szCs w:val="24"/>
        </w:rPr>
      </w:pPr>
    </w:p>
    <w:p w:rsidR="00947933" w:rsidRPr="00947933" w:rsidRDefault="00947933" w:rsidP="00947933">
      <w:pPr>
        <w:pStyle w:val="ConsPlusNormal"/>
        <w:widowControl/>
        <w:ind w:firstLine="0"/>
        <w:jc w:val="center"/>
        <w:outlineLvl w:val="1"/>
        <w:rPr>
          <w:sz w:val="24"/>
          <w:szCs w:val="24"/>
        </w:rPr>
      </w:pPr>
      <w:r w:rsidRPr="00947933">
        <w:rPr>
          <w:sz w:val="24"/>
          <w:szCs w:val="24"/>
        </w:rPr>
        <w:t>Таблица</w:t>
      </w:r>
    </w:p>
    <w:p w:rsidR="00947933" w:rsidRPr="00947933" w:rsidRDefault="00947933" w:rsidP="00947933">
      <w:pPr>
        <w:pStyle w:val="ConsPlusNormal"/>
        <w:widowControl/>
        <w:ind w:firstLine="0"/>
        <w:jc w:val="center"/>
        <w:rPr>
          <w:sz w:val="24"/>
          <w:szCs w:val="24"/>
        </w:rPr>
      </w:pPr>
      <w:r w:rsidRPr="00947933">
        <w:rPr>
          <w:sz w:val="24"/>
          <w:szCs w:val="24"/>
        </w:rPr>
        <w:t>базового размера платы за право размещения</w:t>
      </w:r>
    </w:p>
    <w:p w:rsidR="00947933" w:rsidRPr="00947933" w:rsidRDefault="00947933" w:rsidP="00947933">
      <w:pPr>
        <w:pStyle w:val="ConsPlusNormal"/>
        <w:widowControl/>
        <w:ind w:firstLine="0"/>
        <w:jc w:val="center"/>
        <w:rPr>
          <w:sz w:val="24"/>
          <w:szCs w:val="24"/>
        </w:rPr>
      </w:pPr>
      <w:r w:rsidRPr="00947933">
        <w:rPr>
          <w:sz w:val="24"/>
          <w:szCs w:val="24"/>
        </w:rPr>
        <w:t xml:space="preserve">нестационарных торговых объектов </w:t>
      </w:r>
    </w:p>
    <w:p w:rsidR="00947933" w:rsidRPr="00947933" w:rsidRDefault="00947933" w:rsidP="00947933">
      <w:pPr>
        <w:pStyle w:val="ConsPlusNormal"/>
        <w:widowControl/>
        <w:ind w:firstLine="0"/>
        <w:jc w:val="center"/>
        <w:rPr>
          <w:sz w:val="24"/>
          <w:szCs w:val="24"/>
        </w:rPr>
      </w:pPr>
      <w:r w:rsidRPr="00947933">
        <w:rPr>
          <w:sz w:val="24"/>
          <w:szCs w:val="24"/>
        </w:rPr>
        <w:t xml:space="preserve">на территории Тимашевского городского поселения </w:t>
      </w:r>
    </w:p>
    <w:p w:rsidR="00947933" w:rsidRPr="00947933" w:rsidRDefault="00947933" w:rsidP="00947933">
      <w:pPr>
        <w:pStyle w:val="ConsPlusNormal"/>
        <w:widowControl/>
        <w:ind w:firstLine="0"/>
        <w:jc w:val="center"/>
        <w:rPr>
          <w:sz w:val="24"/>
          <w:szCs w:val="24"/>
        </w:rPr>
      </w:pPr>
      <w:r w:rsidRPr="00947933">
        <w:rPr>
          <w:sz w:val="24"/>
          <w:szCs w:val="24"/>
        </w:rPr>
        <w:t>Тимашевского района</w:t>
      </w:r>
    </w:p>
    <w:p w:rsidR="00947933" w:rsidRPr="00947933" w:rsidRDefault="00947933" w:rsidP="00947933">
      <w:pPr>
        <w:pStyle w:val="ConsPlusNormal"/>
        <w:widowControl/>
        <w:ind w:firstLine="851"/>
        <w:jc w:val="both"/>
        <w:rPr>
          <w:sz w:val="24"/>
          <w:szCs w:val="24"/>
        </w:rPr>
      </w:pPr>
    </w:p>
    <w:tbl>
      <w:tblPr>
        <w:tblW w:w="0" w:type="auto"/>
        <w:tblInd w:w="70" w:type="dxa"/>
        <w:tblLayout w:type="fixed"/>
        <w:tblCellMar>
          <w:left w:w="70" w:type="dxa"/>
          <w:right w:w="70" w:type="dxa"/>
        </w:tblCellMar>
        <w:tblLook w:val="0000"/>
      </w:tblPr>
      <w:tblGrid>
        <w:gridCol w:w="540"/>
        <w:gridCol w:w="6300"/>
        <w:gridCol w:w="2799"/>
      </w:tblGrid>
      <w:tr w:rsidR="00947933" w:rsidRPr="00947933" w:rsidTr="00BA1802">
        <w:trPr>
          <w:cantSplit/>
          <w:trHeight w:val="96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Ассортимент товаров, услуг</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 xml:space="preserve">Базовый  размер платы (С) </w:t>
            </w:r>
          </w:p>
          <w:p w:rsidR="00947933" w:rsidRPr="00947933" w:rsidRDefault="00947933" w:rsidP="00947933">
            <w:pPr>
              <w:pStyle w:val="ConsPlusNormal"/>
              <w:widowControl/>
              <w:ind w:firstLine="0"/>
              <w:jc w:val="center"/>
              <w:rPr>
                <w:sz w:val="24"/>
                <w:szCs w:val="24"/>
              </w:rPr>
            </w:pPr>
            <w:r w:rsidRPr="00947933">
              <w:rPr>
                <w:sz w:val="24"/>
                <w:szCs w:val="24"/>
              </w:rPr>
              <w:t>(рублей/1 место)</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1.</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Мороженое, прохладительные напитки, квас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2000,00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2.</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Фрукты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2400,00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3.</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Бахчевые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4500,00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lastRenderedPageBreak/>
              <w:t>4.</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Выпечные изделия в промышленной упаковке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1600,00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5.</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Молоко пастеризованное из автоцистерны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350,00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6.</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Рыба живая из автоцистерны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600,00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7.</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Хвойные деревья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5900,00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8.</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Новогодние игрушки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3900,00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9.</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Прокат электромобилей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3000,00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10.</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Воздушные шары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1300,00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11.</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 xml:space="preserve">Попкорн, сладкая вата                          </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1300,00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12.</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Колбасные изделия</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4600,00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13.</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Объекты общественного питания</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5500,00</w:t>
            </w:r>
          </w:p>
        </w:tc>
      </w:tr>
      <w:tr w:rsidR="00947933" w:rsidRPr="00947933" w:rsidTr="00BA1802">
        <w:trPr>
          <w:cantSplit/>
          <w:trHeight w:val="240"/>
        </w:trPr>
        <w:tc>
          <w:tcPr>
            <w:tcW w:w="54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14.</w:t>
            </w:r>
          </w:p>
        </w:tc>
        <w:tc>
          <w:tcPr>
            <w:tcW w:w="6300"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both"/>
              <w:rPr>
                <w:sz w:val="24"/>
                <w:szCs w:val="24"/>
              </w:rPr>
            </w:pPr>
            <w:r w:rsidRPr="00947933">
              <w:rPr>
                <w:sz w:val="24"/>
                <w:szCs w:val="24"/>
              </w:rPr>
              <w:t>Фаст фуд</w:t>
            </w:r>
          </w:p>
        </w:tc>
        <w:tc>
          <w:tcPr>
            <w:tcW w:w="2799" w:type="dxa"/>
            <w:tcBorders>
              <w:top w:val="single" w:sz="6" w:space="0" w:color="auto"/>
              <w:left w:val="single" w:sz="6" w:space="0" w:color="auto"/>
              <w:bottom w:val="single" w:sz="6" w:space="0" w:color="auto"/>
              <w:right w:val="single" w:sz="6" w:space="0" w:color="auto"/>
            </w:tcBorders>
          </w:tcPr>
          <w:p w:rsidR="00947933" w:rsidRPr="00947933" w:rsidRDefault="00947933" w:rsidP="00947933">
            <w:pPr>
              <w:pStyle w:val="ConsPlusNormal"/>
              <w:widowControl/>
              <w:ind w:firstLine="0"/>
              <w:jc w:val="center"/>
              <w:rPr>
                <w:sz w:val="24"/>
                <w:szCs w:val="24"/>
              </w:rPr>
            </w:pPr>
            <w:r w:rsidRPr="00947933">
              <w:rPr>
                <w:sz w:val="24"/>
                <w:szCs w:val="24"/>
              </w:rPr>
              <w:t>2600,00</w:t>
            </w:r>
          </w:p>
        </w:tc>
      </w:tr>
    </w:tbl>
    <w:p w:rsidR="00947933" w:rsidRPr="00947933" w:rsidRDefault="00947933" w:rsidP="00947933">
      <w:pPr>
        <w:pStyle w:val="ConsPlusNormal"/>
        <w:widowControl/>
        <w:ind w:firstLine="851"/>
        <w:jc w:val="both"/>
        <w:rPr>
          <w:sz w:val="24"/>
          <w:szCs w:val="24"/>
        </w:rPr>
      </w:pPr>
    </w:p>
    <w:p w:rsidR="00947933" w:rsidRPr="00947933" w:rsidRDefault="00947933" w:rsidP="00947933">
      <w:pPr>
        <w:pStyle w:val="ConsPlusNormal"/>
        <w:widowControl/>
        <w:ind w:firstLine="851"/>
        <w:jc w:val="both"/>
        <w:rPr>
          <w:sz w:val="24"/>
          <w:szCs w:val="24"/>
        </w:rPr>
      </w:pPr>
    </w:p>
    <w:p w:rsidR="00947933" w:rsidRPr="00947933" w:rsidRDefault="00947933" w:rsidP="00947933">
      <w:pPr>
        <w:pStyle w:val="ConsPlusNormal"/>
        <w:widowControl/>
        <w:ind w:firstLine="851"/>
        <w:jc w:val="both"/>
        <w:rPr>
          <w:sz w:val="24"/>
          <w:szCs w:val="24"/>
        </w:rPr>
      </w:pPr>
    </w:p>
    <w:p w:rsidR="008B63FD" w:rsidRDefault="008B63FD" w:rsidP="008B63FD">
      <w:pPr>
        <w:pStyle w:val="ConsNormal"/>
        <w:ind w:right="0" w:firstLine="567"/>
        <w:jc w:val="both"/>
        <w:rPr>
          <w:sz w:val="24"/>
          <w:szCs w:val="24"/>
        </w:rPr>
      </w:pPr>
      <w:r w:rsidRPr="00947933">
        <w:rPr>
          <w:sz w:val="24"/>
          <w:szCs w:val="24"/>
        </w:rPr>
        <w:t xml:space="preserve">Исполняющий обязанности начальника отдела </w:t>
      </w:r>
    </w:p>
    <w:p w:rsidR="008B63FD" w:rsidRDefault="008B63FD" w:rsidP="008B63FD">
      <w:pPr>
        <w:pStyle w:val="ConsNormal"/>
        <w:ind w:right="0" w:firstLine="567"/>
        <w:jc w:val="both"/>
        <w:rPr>
          <w:sz w:val="24"/>
          <w:szCs w:val="24"/>
        </w:rPr>
      </w:pPr>
      <w:r w:rsidRPr="00947933">
        <w:rPr>
          <w:sz w:val="24"/>
          <w:szCs w:val="24"/>
        </w:rPr>
        <w:t>экономики и прогнозирования</w:t>
      </w:r>
      <w:r>
        <w:rPr>
          <w:sz w:val="24"/>
          <w:szCs w:val="24"/>
        </w:rPr>
        <w:t xml:space="preserve"> </w:t>
      </w:r>
      <w:r w:rsidRPr="00947933">
        <w:rPr>
          <w:sz w:val="24"/>
          <w:szCs w:val="24"/>
        </w:rPr>
        <w:t xml:space="preserve">администрации </w:t>
      </w:r>
    </w:p>
    <w:p w:rsidR="008B63FD" w:rsidRDefault="008B63FD" w:rsidP="008B63FD">
      <w:pPr>
        <w:pStyle w:val="ConsNormal"/>
        <w:ind w:right="0" w:firstLine="567"/>
        <w:jc w:val="both"/>
        <w:rPr>
          <w:sz w:val="24"/>
          <w:szCs w:val="24"/>
        </w:rPr>
      </w:pPr>
      <w:r w:rsidRPr="00947933">
        <w:rPr>
          <w:sz w:val="24"/>
          <w:szCs w:val="24"/>
        </w:rPr>
        <w:t xml:space="preserve">Тимашевского городского поселения </w:t>
      </w:r>
    </w:p>
    <w:p w:rsidR="008B63FD" w:rsidRDefault="008B63FD" w:rsidP="008B63FD">
      <w:pPr>
        <w:pStyle w:val="ConsNormal"/>
        <w:ind w:right="0" w:firstLine="567"/>
        <w:jc w:val="both"/>
        <w:rPr>
          <w:sz w:val="24"/>
          <w:szCs w:val="24"/>
        </w:rPr>
      </w:pPr>
      <w:r w:rsidRPr="00947933">
        <w:rPr>
          <w:sz w:val="24"/>
          <w:szCs w:val="24"/>
        </w:rPr>
        <w:t>Тимашевского района</w:t>
      </w:r>
    </w:p>
    <w:p w:rsidR="008B63FD" w:rsidRPr="00947933" w:rsidRDefault="008B63FD" w:rsidP="008B63FD">
      <w:pPr>
        <w:pStyle w:val="ConsNormal"/>
        <w:ind w:right="0" w:firstLine="567"/>
        <w:jc w:val="both"/>
        <w:rPr>
          <w:b/>
          <w:sz w:val="24"/>
          <w:szCs w:val="24"/>
        </w:rPr>
      </w:pPr>
      <w:r w:rsidRPr="00947933">
        <w:rPr>
          <w:sz w:val="24"/>
          <w:szCs w:val="24"/>
        </w:rPr>
        <w:t>Н.И.Фисенко</w:t>
      </w:r>
    </w:p>
    <w:p w:rsidR="00947933" w:rsidRPr="00947933" w:rsidRDefault="00947933" w:rsidP="00947933">
      <w:pPr>
        <w:pStyle w:val="ConsPlusTitle"/>
        <w:widowControl/>
        <w:ind w:left="567"/>
        <w:jc w:val="both"/>
        <w:rPr>
          <w:b w:val="0"/>
          <w:sz w:val="24"/>
          <w:szCs w:val="24"/>
        </w:rPr>
      </w:pPr>
    </w:p>
    <w:p w:rsidR="00947933" w:rsidRDefault="00947933" w:rsidP="00947933">
      <w:pPr>
        <w:pStyle w:val="ConsPlusTitle"/>
        <w:widowControl/>
        <w:ind w:left="567"/>
        <w:jc w:val="both"/>
        <w:rPr>
          <w:b w:val="0"/>
          <w:sz w:val="24"/>
          <w:szCs w:val="24"/>
        </w:rPr>
      </w:pPr>
    </w:p>
    <w:p w:rsidR="008B63FD" w:rsidRDefault="008B63FD" w:rsidP="00947933">
      <w:pPr>
        <w:pStyle w:val="ConsPlusTitle"/>
        <w:widowControl/>
        <w:ind w:left="567"/>
        <w:jc w:val="both"/>
        <w:rPr>
          <w:b w:val="0"/>
          <w:sz w:val="24"/>
          <w:szCs w:val="24"/>
        </w:rPr>
      </w:pPr>
    </w:p>
    <w:p w:rsidR="008B63FD" w:rsidRPr="00947933" w:rsidRDefault="008B63FD" w:rsidP="00947933">
      <w:pPr>
        <w:pStyle w:val="ConsPlusTitle"/>
        <w:widowControl/>
        <w:ind w:left="567"/>
        <w:jc w:val="both"/>
        <w:rPr>
          <w:b w:val="0"/>
          <w:sz w:val="24"/>
          <w:szCs w:val="24"/>
        </w:rPr>
      </w:pPr>
    </w:p>
    <w:p w:rsidR="00947933" w:rsidRPr="00947933" w:rsidRDefault="00947933" w:rsidP="008B63FD">
      <w:pPr>
        <w:tabs>
          <w:tab w:val="left" w:pos="4962"/>
        </w:tabs>
        <w:spacing w:after="0" w:line="240" w:lineRule="auto"/>
        <w:ind w:firstLine="567"/>
        <w:rPr>
          <w:rFonts w:ascii="Arial" w:hAnsi="Arial" w:cs="Arial"/>
          <w:sz w:val="24"/>
          <w:szCs w:val="24"/>
        </w:rPr>
      </w:pPr>
      <w:r w:rsidRPr="00947933">
        <w:rPr>
          <w:rFonts w:ascii="Arial" w:hAnsi="Arial" w:cs="Arial"/>
          <w:sz w:val="24"/>
          <w:szCs w:val="24"/>
        </w:rPr>
        <w:t>ПРИЛОЖЕНИЕ № 3</w:t>
      </w:r>
    </w:p>
    <w:p w:rsidR="008B63FD" w:rsidRDefault="00947933" w:rsidP="008B63FD">
      <w:pPr>
        <w:spacing w:after="0" w:line="240" w:lineRule="auto"/>
        <w:ind w:firstLine="567"/>
        <w:rPr>
          <w:rFonts w:ascii="Arial" w:hAnsi="Arial" w:cs="Arial"/>
          <w:sz w:val="24"/>
          <w:szCs w:val="24"/>
        </w:rPr>
      </w:pPr>
      <w:r w:rsidRPr="00947933">
        <w:rPr>
          <w:rFonts w:ascii="Arial" w:hAnsi="Arial" w:cs="Arial"/>
          <w:sz w:val="24"/>
          <w:szCs w:val="24"/>
        </w:rPr>
        <w:t>УТВЕРЖДЕН</w:t>
      </w:r>
    </w:p>
    <w:p w:rsidR="00947933" w:rsidRPr="00947933" w:rsidRDefault="00947933" w:rsidP="008B63FD">
      <w:pPr>
        <w:spacing w:after="0" w:line="240" w:lineRule="auto"/>
        <w:ind w:firstLine="567"/>
        <w:rPr>
          <w:rFonts w:ascii="Arial" w:hAnsi="Arial" w:cs="Arial"/>
          <w:sz w:val="24"/>
          <w:szCs w:val="24"/>
        </w:rPr>
      </w:pPr>
      <w:r w:rsidRPr="00947933">
        <w:rPr>
          <w:rFonts w:ascii="Arial" w:hAnsi="Arial" w:cs="Arial"/>
          <w:sz w:val="24"/>
          <w:szCs w:val="24"/>
        </w:rPr>
        <w:t>постановлением администрации</w:t>
      </w:r>
    </w:p>
    <w:p w:rsidR="00947933" w:rsidRPr="00947933" w:rsidRDefault="00947933" w:rsidP="008B63FD">
      <w:pPr>
        <w:spacing w:after="0" w:line="240" w:lineRule="auto"/>
        <w:ind w:firstLine="567"/>
        <w:rPr>
          <w:rFonts w:ascii="Arial" w:hAnsi="Arial" w:cs="Arial"/>
          <w:sz w:val="24"/>
          <w:szCs w:val="24"/>
        </w:rPr>
      </w:pPr>
      <w:r w:rsidRPr="00947933">
        <w:rPr>
          <w:rFonts w:ascii="Arial" w:hAnsi="Arial" w:cs="Arial"/>
          <w:sz w:val="24"/>
          <w:szCs w:val="24"/>
        </w:rPr>
        <w:t>Тимашевского городского поселения</w:t>
      </w:r>
    </w:p>
    <w:p w:rsidR="00947933" w:rsidRPr="00947933" w:rsidRDefault="00947933" w:rsidP="008B63FD">
      <w:pPr>
        <w:spacing w:after="0" w:line="240" w:lineRule="auto"/>
        <w:ind w:firstLine="567"/>
        <w:rPr>
          <w:rFonts w:ascii="Arial" w:hAnsi="Arial" w:cs="Arial"/>
          <w:sz w:val="24"/>
          <w:szCs w:val="24"/>
        </w:rPr>
      </w:pPr>
      <w:r w:rsidRPr="00947933">
        <w:rPr>
          <w:rFonts w:ascii="Arial" w:hAnsi="Arial" w:cs="Arial"/>
          <w:sz w:val="24"/>
          <w:szCs w:val="24"/>
        </w:rPr>
        <w:t>Тимашевского района</w:t>
      </w:r>
    </w:p>
    <w:p w:rsidR="00947933" w:rsidRPr="00947933" w:rsidRDefault="00947933" w:rsidP="008B63FD">
      <w:pPr>
        <w:spacing w:after="0" w:line="240" w:lineRule="auto"/>
        <w:ind w:firstLine="567"/>
        <w:rPr>
          <w:rFonts w:ascii="Arial" w:hAnsi="Arial" w:cs="Arial"/>
          <w:sz w:val="24"/>
          <w:szCs w:val="24"/>
        </w:rPr>
      </w:pPr>
      <w:r w:rsidRPr="00947933">
        <w:rPr>
          <w:rFonts w:ascii="Arial" w:hAnsi="Arial" w:cs="Arial"/>
          <w:sz w:val="24"/>
          <w:szCs w:val="24"/>
        </w:rPr>
        <w:t xml:space="preserve">от </w:t>
      </w:r>
      <w:r w:rsidR="008B63FD">
        <w:rPr>
          <w:rFonts w:ascii="Arial" w:hAnsi="Arial" w:cs="Arial"/>
          <w:sz w:val="24"/>
          <w:szCs w:val="24"/>
        </w:rPr>
        <w:t xml:space="preserve">15.04.2014 </w:t>
      </w:r>
      <w:r w:rsidRPr="00947933">
        <w:rPr>
          <w:rFonts w:ascii="Arial" w:hAnsi="Arial" w:cs="Arial"/>
          <w:sz w:val="24"/>
          <w:szCs w:val="24"/>
        </w:rPr>
        <w:t>№</w:t>
      </w:r>
      <w:r w:rsidR="008B63FD">
        <w:rPr>
          <w:rFonts w:ascii="Arial" w:hAnsi="Arial" w:cs="Arial"/>
          <w:sz w:val="24"/>
          <w:szCs w:val="24"/>
        </w:rPr>
        <w:t xml:space="preserve"> 201</w:t>
      </w:r>
    </w:p>
    <w:p w:rsidR="00947933" w:rsidRPr="00947933" w:rsidRDefault="00947933" w:rsidP="00947933">
      <w:pPr>
        <w:pStyle w:val="ConsPlusNormal"/>
        <w:widowControl/>
        <w:ind w:firstLine="0"/>
        <w:jc w:val="center"/>
        <w:rPr>
          <w:sz w:val="24"/>
          <w:szCs w:val="24"/>
        </w:rPr>
      </w:pPr>
    </w:p>
    <w:p w:rsidR="00947933" w:rsidRPr="00947933" w:rsidRDefault="00947933" w:rsidP="00947933">
      <w:pPr>
        <w:pStyle w:val="ConsPlusNormal"/>
        <w:widowControl/>
        <w:ind w:firstLine="0"/>
        <w:jc w:val="center"/>
        <w:rPr>
          <w:sz w:val="24"/>
          <w:szCs w:val="24"/>
        </w:rPr>
      </w:pPr>
    </w:p>
    <w:p w:rsidR="00947933" w:rsidRPr="008B63FD" w:rsidRDefault="00947933" w:rsidP="00947933">
      <w:pPr>
        <w:pStyle w:val="ConsPlusNormal"/>
        <w:widowControl/>
        <w:ind w:firstLine="0"/>
        <w:jc w:val="center"/>
        <w:rPr>
          <w:b/>
          <w:sz w:val="24"/>
          <w:szCs w:val="24"/>
        </w:rPr>
      </w:pPr>
      <w:r w:rsidRPr="008B63FD">
        <w:rPr>
          <w:b/>
          <w:sz w:val="24"/>
          <w:szCs w:val="24"/>
        </w:rPr>
        <w:t>СОСТАВ</w:t>
      </w:r>
    </w:p>
    <w:p w:rsidR="00947933" w:rsidRPr="008B63FD" w:rsidRDefault="00947933" w:rsidP="00947933">
      <w:pPr>
        <w:pStyle w:val="ConsPlusNormal"/>
        <w:widowControl/>
        <w:ind w:firstLine="0"/>
        <w:jc w:val="center"/>
        <w:rPr>
          <w:b/>
          <w:sz w:val="24"/>
          <w:szCs w:val="24"/>
        </w:rPr>
      </w:pPr>
      <w:r w:rsidRPr="008B63FD">
        <w:rPr>
          <w:b/>
          <w:sz w:val="24"/>
          <w:szCs w:val="24"/>
        </w:rPr>
        <w:t>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w:t>
      </w:r>
    </w:p>
    <w:p w:rsidR="00947933" w:rsidRPr="00947933" w:rsidRDefault="00947933" w:rsidP="00947933">
      <w:pPr>
        <w:pStyle w:val="ConsPlusNormal"/>
        <w:widowControl/>
        <w:ind w:firstLine="851"/>
        <w:jc w:val="both"/>
        <w:rPr>
          <w:sz w:val="24"/>
          <w:szCs w:val="24"/>
        </w:rPr>
      </w:pP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Куриева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заместитель главы Тимашевского </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Татьяна Александровна        </w:t>
      </w:r>
      <w:r w:rsidRPr="00947933">
        <w:rPr>
          <w:rFonts w:ascii="Arial" w:hAnsi="Arial" w:cs="Arial"/>
          <w:sz w:val="24"/>
          <w:szCs w:val="24"/>
        </w:rPr>
        <w:tab/>
        <w:t xml:space="preserve">городского поселения Тимашевского района, </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 председатель комиссии;    </w:t>
      </w:r>
    </w:p>
    <w:p w:rsidR="00947933" w:rsidRPr="00947933" w:rsidRDefault="00947933" w:rsidP="00947933">
      <w:pPr>
        <w:pStyle w:val="ConsPlusNonformat"/>
        <w:widowControl/>
        <w:jc w:val="both"/>
        <w:rPr>
          <w:rFonts w:ascii="Arial" w:hAnsi="Arial" w:cs="Arial"/>
          <w:sz w:val="24"/>
          <w:szCs w:val="24"/>
        </w:rPr>
      </w:pP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Фисенко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исполняющий обязанности начальника</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Наталья Ивановна                   </w:t>
      </w:r>
      <w:r w:rsidR="00EC7662">
        <w:rPr>
          <w:rFonts w:ascii="Arial" w:hAnsi="Arial" w:cs="Arial"/>
          <w:sz w:val="24"/>
          <w:szCs w:val="24"/>
        </w:rPr>
        <w:t xml:space="preserve">   </w:t>
      </w:r>
      <w:r w:rsidRPr="00947933">
        <w:rPr>
          <w:rFonts w:ascii="Arial" w:hAnsi="Arial" w:cs="Arial"/>
          <w:sz w:val="24"/>
          <w:szCs w:val="24"/>
        </w:rPr>
        <w:t>отдела экономики и прогнозирования</w:t>
      </w:r>
    </w:p>
    <w:p w:rsidR="00947933" w:rsidRPr="00947933" w:rsidRDefault="00947933" w:rsidP="00947933">
      <w:pPr>
        <w:pStyle w:val="ConsPlusNonformat"/>
        <w:widowControl/>
        <w:ind w:left="3540" w:hanging="3540"/>
        <w:jc w:val="both"/>
        <w:rPr>
          <w:rFonts w:ascii="Arial" w:hAnsi="Arial" w:cs="Arial"/>
          <w:sz w:val="24"/>
          <w:szCs w:val="24"/>
        </w:rPr>
      </w:pPr>
      <w:r w:rsidRPr="00947933">
        <w:rPr>
          <w:rFonts w:ascii="Arial" w:hAnsi="Arial" w:cs="Arial"/>
          <w:sz w:val="24"/>
          <w:szCs w:val="24"/>
        </w:rPr>
        <w:tab/>
        <w:t>администрации Тимашевского городского поселения Тимашевского района, заместитель председателя комиссии;</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                           </w:t>
      </w:r>
      <w:r w:rsidRPr="00947933">
        <w:rPr>
          <w:rFonts w:ascii="Arial" w:hAnsi="Arial" w:cs="Arial"/>
          <w:sz w:val="24"/>
          <w:szCs w:val="24"/>
        </w:rPr>
        <w:tab/>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Рыкова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ведущий специалист отдела экономики и</w:t>
      </w:r>
    </w:p>
    <w:p w:rsidR="00947933" w:rsidRPr="00947933" w:rsidRDefault="00947933" w:rsidP="00947933">
      <w:pPr>
        <w:pStyle w:val="ConsPlusNonformat"/>
        <w:widowControl/>
        <w:ind w:left="708" w:hanging="708"/>
        <w:jc w:val="both"/>
        <w:rPr>
          <w:rFonts w:ascii="Arial" w:hAnsi="Arial" w:cs="Arial"/>
          <w:sz w:val="24"/>
          <w:szCs w:val="24"/>
        </w:rPr>
      </w:pPr>
      <w:r w:rsidRPr="00947933">
        <w:rPr>
          <w:rFonts w:ascii="Arial" w:hAnsi="Arial" w:cs="Arial"/>
          <w:sz w:val="24"/>
          <w:szCs w:val="24"/>
        </w:rPr>
        <w:t xml:space="preserve">Марина Сергеевна </w:t>
      </w:r>
      <w:r w:rsidRPr="00947933">
        <w:rPr>
          <w:rFonts w:ascii="Arial" w:hAnsi="Arial" w:cs="Arial"/>
          <w:sz w:val="24"/>
          <w:szCs w:val="24"/>
        </w:rPr>
        <w:tab/>
      </w:r>
      <w:r w:rsidRPr="00947933">
        <w:rPr>
          <w:rFonts w:ascii="Arial" w:hAnsi="Arial" w:cs="Arial"/>
          <w:sz w:val="24"/>
          <w:szCs w:val="24"/>
        </w:rPr>
        <w:tab/>
        <w:t>прогнозирования администрации Тимашевского</w:t>
      </w:r>
    </w:p>
    <w:p w:rsidR="00947933" w:rsidRPr="00947933" w:rsidRDefault="00947933" w:rsidP="00947933">
      <w:pPr>
        <w:pStyle w:val="ConsPlusNonformat"/>
        <w:widowControl/>
        <w:ind w:left="2832" w:firstLine="708"/>
        <w:jc w:val="both"/>
        <w:rPr>
          <w:rFonts w:ascii="Arial" w:hAnsi="Arial" w:cs="Arial"/>
          <w:sz w:val="24"/>
          <w:szCs w:val="24"/>
        </w:rPr>
      </w:pPr>
      <w:r w:rsidRPr="00947933">
        <w:rPr>
          <w:rFonts w:ascii="Arial" w:hAnsi="Arial" w:cs="Arial"/>
          <w:sz w:val="24"/>
          <w:szCs w:val="24"/>
        </w:rPr>
        <w:t>городского поселения Тимашевского района,</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                               </w:t>
      </w:r>
      <w:r w:rsidRPr="00947933">
        <w:rPr>
          <w:rFonts w:ascii="Arial" w:hAnsi="Arial" w:cs="Arial"/>
          <w:sz w:val="24"/>
          <w:szCs w:val="24"/>
        </w:rPr>
        <w:tab/>
      </w:r>
      <w:r w:rsidRPr="00947933">
        <w:rPr>
          <w:rFonts w:ascii="Arial" w:hAnsi="Arial" w:cs="Arial"/>
          <w:sz w:val="24"/>
          <w:szCs w:val="24"/>
        </w:rPr>
        <w:tab/>
      </w:r>
      <w:r w:rsidR="00EC7662">
        <w:rPr>
          <w:rFonts w:ascii="Arial" w:hAnsi="Arial" w:cs="Arial"/>
          <w:sz w:val="24"/>
          <w:szCs w:val="24"/>
        </w:rPr>
        <w:t xml:space="preserve">           </w:t>
      </w:r>
      <w:r w:rsidRPr="00947933">
        <w:rPr>
          <w:rFonts w:ascii="Arial" w:hAnsi="Arial" w:cs="Arial"/>
          <w:sz w:val="24"/>
          <w:szCs w:val="24"/>
        </w:rPr>
        <w:t>секретарь комиссии.</w:t>
      </w:r>
    </w:p>
    <w:p w:rsidR="00947933" w:rsidRPr="00947933" w:rsidRDefault="00947933" w:rsidP="00947933">
      <w:pPr>
        <w:pStyle w:val="ConsPlusNonformat"/>
        <w:widowControl/>
        <w:jc w:val="both"/>
        <w:rPr>
          <w:rFonts w:ascii="Arial" w:hAnsi="Arial" w:cs="Arial"/>
          <w:sz w:val="24"/>
          <w:szCs w:val="24"/>
        </w:rPr>
      </w:pPr>
    </w:p>
    <w:p w:rsidR="00947933" w:rsidRPr="00947933" w:rsidRDefault="00947933" w:rsidP="00EC7662">
      <w:pPr>
        <w:pStyle w:val="ConsPlusNonformat"/>
        <w:widowControl/>
        <w:jc w:val="center"/>
        <w:rPr>
          <w:rFonts w:ascii="Arial" w:hAnsi="Arial" w:cs="Arial"/>
          <w:sz w:val="24"/>
          <w:szCs w:val="24"/>
        </w:rPr>
      </w:pPr>
      <w:r w:rsidRPr="00947933">
        <w:rPr>
          <w:rFonts w:ascii="Arial" w:hAnsi="Arial" w:cs="Arial"/>
          <w:sz w:val="24"/>
          <w:szCs w:val="24"/>
        </w:rPr>
        <w:t>Члены комиссии:</w:t>
      </w:r>
    </w:p>
    <w:p w:rsidR="00947933" w:rsidRPr="00947933" w:rsidRDefault="00947933" w:rsidP="00947933">
      <w:pPr>
        <w:pStyle w:val="ConsPlusNonformat"/>
        <w:widowControl/>
        <w:ind w:left="285"/>
        <w:jc w:val="both"/>
        <w:rPr>
          <w:rFonts w:ascii="Arial" w:hAnsi="Arial" w:cs="Arial"/>
          <w:sz w:val="24"/>
          <w:szCs w:val="24"/>
        </w:rPr>
      </w:pP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Артеменко</w:t>
      </w:r>
      <w:r w:rsidRPr="00947933">
        <w:rPr>
          <w:rFonts w:ascii="Arial" w:hAnsi="Arial" w:cs="Arial"/>
          <w:sz w:val="24"/>
          <w:szCs w:val="24"/>
        </w:rPr>
        <w:tab/>
        <w:t xml:space="preserve">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исполняющий обязанности начальника </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Ольга Ивановна                       </w:t>
      </w:r>
      <w:r w:rsidR="00EC7662">
        <w:rPr>
          <w:rFonts w:ascii="Arial" w:hAnsi="Arial" w:cs="Arial"/>
          <w:sz w:val="24"/>
          <w:szCs w:val="24"/>
        </w:rPr>
        <w:t xml:space="preserve">  </w:t>
      </w:r>
      <w:r w:rsidRPr="00947933">
        <w:rPr>
          <w:rFonts w:ascii="Arial" w:hAnsi="Arial" w:cs="Arial"/>
          <w:sz w:val="24"/>
          <w:szCs w:val="24"/>
        </w:rPr>
        <w:t>отдела архитектуры и градостроительства</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                   </w:t>
      </w:r>
      <w:r w:rsidR="00EC7662">
        <w:rPr>
          <w:rFonts w:ascii="Arial" w:hAnsi="Arial" w:cs="Arial"/>
          <w:sz w:val="24"/>
          <w:szCs w:val="24"/>
        </w:rPr>
        <w:t xml:space="preserve"> </w:t>
      </w:r>
      <w:r w:rsidRPr="00947933">
        <w:rPr>
          <w:rFonts w:ascii="Arial" w:hAnsi="Arial" w:cs="Arial"/>
          <w:sz w:val="24"/>
          <w:szCs w:val="24"/>
        </w:rPr>
        <w:t xml:space="preserve"> администрации Тимашевского городского</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                                      </w:t>
      </w:r>
      <w:r w:rsidR="00EC7662">
        <w:rPr>
          <w:rFonts w:ascii="Arial" w:hAnsi="Arial" w:cs="Arial"/>
          <w:sz w:val="24"/>
          <w:szCs w:val="24"/>
        </w:rPr>
        <w:t xml:space="preserve">              </w:t>
      </w:r>
      <w:r w:rsidRPr="00947933">
        <w:rPr>
          <w:rFonts w:ascii="Arial" w:hAnsi="Arial" w:cs="Arial"/>
          <w:sz w:val="24"/>
          <w:szCs w:val="24"/>
        </w:rPr>
        <w:t>поселения Тимашевского района;</w:t>
      </w:r>
    </w:p>
    <w:p w:rsidR="00947933" w:rsidRPr="00947933" w:rsidRDefault="00947933" w:rsidP="00947933">
      <w:pPr>
        <w:pStyle w:val="ConsPlusNonformat"/>
        <w:widowControl/>
        <w:jc w:val="both"/>
        <w:rPr>
          <w:rFonts w:ascii="Arial" w:hAnsi="Arial" w:cs="Arial"/>
          <w:sz w:val="24"/>
          <w:szCs w:val="24"/>
        </w:rPr>
      </w:pP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Зинченко</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начальник ОГИБДД отдела</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Роман Викторович</w:t>
      </w:r>
      <w:r w:rsidRPr="00947933">
        <w:rPr>
          <w:rFonts w:ascii="Arial" w:hAnsi="Arial" w:cs="Arial"/>
          <w:sz w:val="24"/>
          <w:szCs w:val="24"/>
        </w:rPr>
        <w:tab/>
        <w:t xml:space="preserve">   </w:t>
      </w:r>
      <w:r w:rsidRPr="00947933">
        <w:rPr>
          <w:rFonts w:ascii="Arial" w:hAnsi="Arial" w:cs="Arial"/>
          <w:sz w:val="24"/>
          <w:szCs w:val="24"/>
        </w:rPr>
        <w:tab/>
      </w:r>
      <w:r w:rsidR="00EC7662">
        <w:rPr>
          <w:rFonts w:ascii="Arial" w:hAnsi="Arial" w:cs="Arial"/>
          <w:sz w:val="24"/>
          <w:szCs w:val="24"/>
        </w:rPr>
        <w:t xml:space="preserve">           </w:t>
      </w:r>
      <w:r w:rsidRPr="00947933">
        <w:rPr>
          <w:rFonts w:ascii="Arial" w:hAnsi="Arial" w:cs="Arial"/>
          <w:sz w:val="24"/>
          <w:szCs w:val="24"/>
        </w:rPr>
        <w:t xml:space="preserve">МВД России по Тимашевскому району </w:t>
      </w:r>
    </w:p>
    <w:p w:rsidR="00947933" w:rsidRPr="00947933" w:rsidRDefault="00947933" w:rsidP="00947933">
      <w:pPr>
        <w:pStyle w:val="ConsPlusNonformat"/>
        <w:widowControl/>
        <w:ind w:left="2832" w:firstLine="708"/>
        <w:jc w:val="both"/>
        <w:rPr>
          <w:rFonts w:ascii="Arial" w:hAnsi="Arial" w:cs="Arial"/>
          <w:sz w:val="24"/>
          <w:szCs w:val="24"/>
        </w:rPr>
      </w:pPr>
      <w:r w:rsidRPr="00947933">
        <w:rPr>
          <w:rFonts w:ascii="Arial" w:hAnsi="Arial" w:cs="Arial"/>
          <w:sz w:val="24"/>
          <w:szCs w:val="24"/>
        </w:rPr>
        <w:t>(по согласованию);</w:t>
      </w:r>
    </w:p>
    <w:p w:rsidR="00947933" w:rsidRPr="00947933" w:rsidRDefault="00947933" w:rsidP="00947933">
      <w:pPr>
        <w:pStyle w:val="ConsPlusNonformat"/>
        <w:widowControl/>
        <w:ind w:left="2832" w:firstLine="708"/>
        <w:jc w:val="both"/>
        <w:rPr>
          <w:rFonts w:ascii="Arial" w:hAnsi="Arial" w:cs="Arial"/>
          <w:sz w:val="24"/>
          <w:szCs w:val="24"/>
        </w:rPr>
      </w:pP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Кроква</w:t>
      </w:r>
      <w:r w:rsidRPr="00947933">
        <w:rPr>
          <w:rFonts w:ascii="Arial" w:hAnsi="Arial" w:cs="Arial"/>
          <w:sz w:val="24"/>
          <w:szCs w:val="24"/>
        </w:rPr>
        <w:tab/>
        <w:t xml:space="preserve">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начальник юридического отдела  </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Юлия</w:t>
      </w:r>
      <w:r w:rsidRPr="00947933">
        <w:rPr>
          <w:rFonts w:ascii="Arial" w:hAnsi="Arial" w:cs="Arial"/>
          <w:sz w:val="24"/>
          <w:szCs w:val="24"/>
        </w:rPr>
        <w:tab/>
        <w:t xml:space="preserve"> Юрьевна</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администрации Тимашевского городского</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   </w:t>
      </w:r>
      <w:r w:rsidRPr="00947933">
        <w:rPr>
          <w:rFonts w:ascii="Arial" w:hAnsi="Arial" w:cs="Arial"/>
          <w:sz w:val="24"/>
          <w:szCs w:val="24"/>
        </w:rPr>
        <w:tab/>
        <w:t xml:space="preserve">поселения Тимашевского района; </w:t>
      </w:r>
    </w:p>
    <w:p w:rsidR="00947933" w:rsidRPr="00947933" w:rsidRDefault="00947933" w:rsidP="00947933">
      <w:pPr>
        <w:pStyle w:val="ConsPlusNonformat"/>
        <w:widowControl/>
        <w:jc w:val="both"/>
        <w:rPr>
          <w:rFonts w:ascii="Arial" w:hAnsi="Arial" w:cs="Arial"/>
          <w:sz w:val="24"/>
          <w:szCs w:val="24"/>
        </w:rPr>
      </w:pP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Коновалов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начальник отдела имущественных и </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Вячеслав Алексеевич </w:t>
      </w:r>
      <w:r w:rsidRPr="00947933">
        <w:rPr>
          <w:rFonts w:ascii="Arial" w:hAnsi="Arial" w:cs="Arial"/>
          <w:sz w:val="24"/>
          <w:szCs w:val="24"/>
        </w:rPr>
        <w:tab/>
      </w:r>
      <w:r w:rsidRPr="00947933">
        <w:rPr>
          <w:rFonts w:ascii="Arial" w:hAnsi="Arial" w:cs="Arial"/>
          <w:sz w:val="24"/>
          <w:szCs w:val="24"/>
        </w:rPr>
        <w:tab/>
        <w:t xml:space="preserve">земельных отношений администрации </w:t>
      </w: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Тимашевского городского поселения</w:t>
      </w:r>
    </w:p>
    <w:p w:rsidR="00947933" w:rsidRPr="00947933" w:rsidRDefault="00947933" w:rsidP="00947933">
      <w:pPr>
        <w:pStyle w:val="ConsPlusNonformat"/>
        <w:widowControl/>
        <w:ind w:left="2832" w:firstLine="570"/>
        <w:jc w:val="both"/>
        <w:rPr>
          <w:rFonts w:ascii="Arial" w:hAnsi="Arial" w:cs="Arial"/>
          <w:sz w:val="24"/>
          <w:szCs w:val="24"/>
        </w:rPr>
      </w:pPr>
      <w:r w:rsidRPr="00947933">
        <w:rPr>
          <w:rFonts w:ascii="Arial" w:hAnsi="Arial" w:cs="Arial"/>
          <w:sz w:val="24"/>
          <w:szCs w:val="24"/>
        </w:rPr>
        <w:t xml:space="preserve">  Тимашевского района. </w:t>
      </w:r>
    </w:p>
    <w:p w:rsidR="00947933" w:rsidRDefault="00947933" w:rsidP="00947933">
      <w:pPr>
        <w:pStyle w:val="ConsPlusNormal"/>
        <w:widowControl/>
        <w:ind w:firstLine="851"/>
        <w:jc w:val="both"/>
        <w:rPr>
          <w:sz w:val="24"/>
          <w:szCs w:val="24"/>
        </w:rPr>
      </w:pPr>
    </w:p>
    <w:p w:rsidR="008B63FD" w:rsidRDefault="008B63FD" w:rsidP="00947933">
      <w:pPr>
        <w:pStyle w:val="ConsPlusNormal"/>
        <w:widowControl/>
        <w:ind w:firstLine="851"/>
        <w:jc w:val="both"/>
        <w:rPr>
          <w:sz w:val="24"/>
          <w:szCs w:val="24"/>
        </w:rPr>
      </w:pPr>
    </w:p>
    <w:p w:rsidR="008B63FD" w:rsidRPr="00947933" w:rsidRDefault="008B63FD" w:rsidP="00947933">
      <w:pPr>
        <w:pStyle w:val="ConsPlusNormal"/>
        <w:widowControl/>
        <w:ind w:firstLine="851"/>
        <w:jc w:val="both"/>
        <w:rPr>
          <w:sz w:val="24"/>
          <w:szCs w:val="24"/>
        </w:rPr>
      </w:pPr>
    </w:p>
    <w:p w:rsidR="008B63FD" w:rsidRDefault="008B63FD" w:rsidP="008B63FD">
      <w:pPr>
        <w:pStyle w:val="ConsNormal"/>
        <w:ind w:right="0" w:firstLine="567"/>
        <w:jc w:val="both"/>
        <w:rPr>
          <w:sz w:val="24"/>
          <w:szCs w:val="24"/>
        </w:rPr>
      </w:pPr>
      <w:r w:rsidRPr="00947933">
        <w:rPr>
          <w:sz w:val="24"/>
          <w:szCs w:val="24"/>
        </w:rPr>
        <w:t xml:space="preserve">Исполняющий обязанности начальника отдела </w:t>
      </w:r>
    </w:p>
    <w:p w:rsidR="008B63FD" w:rsidRDefault="008B63FD" w:rsidP="008B63FD">
      <w:pPr>
        <w:pStyle w:val="ConsNormal"/>
        <w:ind w:right="0" w:firstLine="567"/>
        <w:jc w:val="both"/>
        <w:rPr>
          <w:sz w:val="24"/>
          <w:szCs w:val="24"/>
        </w:rPr>
      </w:pPr>
      <w:r w:rsidRPr="00947933">
        <w:rPr>
          <w:sz w:val="24"/>
          <w:szCs w:val="24"/>
        </w:rPr>
        <w:t>экономики и прогнозирования</w:t>
      </w:r>
      <w:r>
        <w:rPr>
          <w:sz w:val="24"/>
          <w:szCs w:val="24"/>
        </w:rPr>
        <w:t xml:space="preserve"> </w:t>
      </w:r>
      <w:r w:rsidRPr="00947933">
        <w:rPr>
          <w:sz w:val="24"/>
          <w:szCs w:val="24"/>
        </w:rPr>
        <w:t xml:space="preserve">администрации </w:t>
      </w:r>
    </w:p>
    <w:p w:rsidR="008B63FD" w:rsidRDefault="008B63FD" w:rsidP="008B63FD">
      <w:pPr>
        <w:pStyle w:val="ConsNormal"/>
        <w:ind w:right="0" w:firstLine="567"/>
        <w:jc w:val="both"/>
        <w:rPr>
          <w:sz w:val="24"/>
          <w:szCs w:val="24"/>
        </w:rPr>
      </w:pPr>
      <w:r w:rsidRPr="00947933">
        <w:rPr>
          <w:sz w:val="24"/>
          <w:szCs w:val="24"/>
        </w:rPr>
        <w:t xml:space="preserve">Тимашевского городского поселения </w:t>
      </w:r>
    </w:p>
    <w:p w:rsidR="008B63FD" w:rsidRDefault="008B63FD" w:rsidP="008B63FD">
      <w:pPr>
        <w:pStyle w:val="ConsNormal"/>
        <w:ind w:right="0" w:firstLine="567"/>
        <w:jc w:val="both"/>
        <w:rPr>
          <w:sz w:val="24"/>
          <w:szCs w:val="24"/>
        </w:rPr>
      </w:pPr>
      <w:r w:rsidRPr="00947933">
        <w:rPr>
          <w:sz w:val="24"/>
          <w:szCs w:val="24"/>
        </w:rPr>
        <w:t>Тимашевского района</w:t>
      </w:r>
    </w:p>
    <w:p w:rsidR="008B63FD" w:rsidRPr="00947933" w:rsidRDefault="008B63FD" w:rsidP="008B63FD">
      <w:pPr>
        <w:pStyle w:val="ConsNormal"/>
        <w:ind w:right="0" w:firstLine="567"/>
        <w:jc w:val="both"/>
        <w:rPr>
          <w:b/>
          <w:sz w:val="24"/>
          <w:szCs w:val="24"/>
        </w:rPr>
      </w:pPr>
      <w:r w:rsidRPr="00947933">
        <w:rPr>
          <w:sz w:val="24"/>
          <w:szCs w:val="24"/>
        </w:rPr>
        <w:t>Н.И.Фисенко</w:t>
      </w:r>
    </w:p>
    <w:p w:rsidR="00947933" w:rsidRDefault="00947933" w:rsidP="00947933">
      <w:pPr>
        <w:pStyle w:val="ConsPlusTitle"/>
        <w:widowControl/>
        <w:ind w:left="567"/>
        <w:jc w:val="both"/>
        <w:rPr>
          <w:b w:val="0"/>
          <w:sz w:val="24"/>
          <w:szCs w:val="24"/>
        </w:rPr>
      </w:pPr>
    </w:p>
    <w:p w:rsidR="008B63FD" w:rsidRDefault="008B63FD" w:rsidP="00947933">
      <w:pPr>
        <w:pStyle w:val="ConsPlusTitle"/>
        <w:widowControl/>
        <w:ind w:left="567"/>
        <w:jc w:val="both"/>
        <w:rPr>
          <w:b w:val="0"/>
          <w:sz w:val="24"/>
          <w:szCs w:val="24"/>
        </w:rPr>
      </w:pPr>
    </w:p>
    <w:p w:rsidR="008B63FD" w:rsidRPr="00947933" w:rsidRDefault="008B63FD" w:rsidP="00947933">
      <w:pPr>
        <w:pStyle w:val="ConsPlusTitle"/>
        <w:widowControl/>
        <w:ind w:left="567"/>
        <w:jc w:val="both"/>
        <w:rPr>
          <w:b w:val="0"/>
          <w:sz w:val="24"/>
          <w:szCs w:val="24"/>
        </w:rPr>
      </w:pPr>
    </w:p>
    <w:p w:rsidR="00947933" w:rsidRPr="00947933" w:rsidRDefault="00947933" w:rsidP="00947933">
      <w:pPr>
        <w:pStyle w:val="ConsPlusTitle"/>
        <w:widowControl/>
        <w:ind w:left="567"/>
        <w:jc w:val="both"/>
        <w:rPr>
          <w:b w:val="0"/>
          <w:sz w:val="24"/>
          <w:szCs w:val="24"/>
        </w:rPr>
      </w:pPr>
    </w:p>
    <w:p w:rsidR="00947933" w:rsidRPr="00947933" w:rsidRDefault="00947933" w:rsidP="00947933">
      <w:pPr>
        <w:pStyle w:val="ConsPlusNormal"/>
        <w:widowControl/>
        <w:ind w:firstLine="567"/>
        <w:rPr>
          <w:sz w:val="24"/>
          <w:szCs w:val="24"/>
        </w:rPr>
      </w:pPr>
      <w:r w:rsidRPr="00947933">
        <w:rPr>
          <w:sz w:val="24"/>
          <w:szCs w:val="24"/>
        </w:rPr>
        <w:t>ПРИЛОЖЕНИЕ № 4</w:t>
      </w:r>
    </w:p>
    <w:p w:rsidR="00947933" w:rsidRPr="00947933" w:rsidRDefault="00947933" w:rsidP="00947933">
      <w:pPr>
        <w:spacing w:after="0" w:line="240" w:lineRule="auto"/>
        <w:ind w:firstLine="567"/>
        <w:rPr>
          <w:rFonts w:ascii="Arial" w:hAnsi="Arial" w:cs="Arial"/>
          <w:sz w:val="24"/>
          <w:szCs w:val="24"/>
        </w:rPr>
      </w:pPr>
      <w:r w:rsidRPr="00947933">
        <w:rPr>
          <w:rFonts w:ascii="Arial" w:hAnsi="Arial" w:cs="Arial"/>
          <w:sz w:val="24"/>
          <w:szCs w:val="24"/>
        </w:rPr>
        <w:t>УТВЕРЖДЕНА</w:t>
      </w:r>
    </w:p>
    <w:p w:rsidR="00947933" w:rsidRPr="008B63FD" w:rsidRDefault="00947933" w:rsidP="00947933">
      <w:pPr>
        <w:pStyle w:val="7"/>
        <w:spacing w:before="0" w:line="240" w:lineRule="auto"/>
        <w:ind w:firstLine="567"/>
        <w:jc w:val="both"/>
        <w:rPr>
          <w:rFonts w:ascii="Arial" w:hAnsi="Arial" w:cs="Arial"/>
          <w:i w:val="0"/>
          <w:color w:val="auto"/>
          <w:sz w:val="24"/>
          <w:szCs w:val="24"/>
        </w:rPr>
      </w:pPr>
      <w:r w:rsidRPr="008B63FD">
        <w:rPr>
          <w:rFonts w:ascii="Arial" w:hAnsi="Arial" w:cs="Arial"/>
          <w:i w:val="0"/>
          <w:color w:val="auto"/>
          <w:sz w:val="24"/>
          <w:szCs w:val="24"/>
        </w:rPr>
        <w:t>постановлением администрации</w:t>
      </w:r>
    </w:p>
    <w:p w:rsidR="009763D8"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xml:space="preserve">Тимашевского городского поселения </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xml:space="preserve">Тимашевского района </w:t>
      </w:r>
    </w:p>
    <w:p w:rsid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xml:space="preserve">от </w:t>
      </w:r>
      <w:r w:rsidR="008B63FD">
        <w:rPr>
          <w:rFonts w:ascii="Arial" w:hAnsi="Arial" w:cs="Arial"/>
          <w:sz w:val="24"/>
          <w:szCs w:val="24"/>
        </w:rPr>
        <w:t xml:space="preserve">15.04.2014 </w:t>
      </w:r>
      <w:r w:rsidRPr="00947933">
        <w:rPr>
          <w:rFonts w:ascii="Arial" w:hAnsi="Arial" w:cs="Arial"/>
          <w:sz w:val="24"/>
          <w:szCs w:val="24"/>
        </w:rPr>
        <w:t>№</w:t>
      </w:r>
      <w:r w:rsidR="008B63FD">
        <w:rPr>
          <w:rFonts w:ascii="Arial" w:hAnsi="Arial" w:cs="Arial"/>
          <w:sz w:val="24"/>
          <w:szCs w:val="24"/>
        </w:rPr>
        <w:t xml:space="preserve"> 201</w:t>
      </w:r>
    </w:p>
    <w:p w:rsidR="008B63FD" w:rsidRDefault="008B63FD" w:rsidP="00947933">
      <w:pPr>
        <w:spacing w:after="0" w:line="240" w:lineRule="auto"/>
        <w:ind w:firstLine="567"/>
        <w:jc w:val="both"/>
        <w:rPr>
          <w:rFonts w:ascii="Arial" w:hAnsi="Arial" w:cs="Arial"/>
          <w:sz w:val="24"/>
          <w:szCs w:val="24"/>
        </w:rPr>
      </w:pPr>
    </w:p>
    <w:p w:rsidR="008B63FD" w:rsidRDefault="008B63FD" w:rsidP="00947933">
      <w:pPr>
        <w:spacing w:after="0" w:line="240" w:lineRule="auto"/>
        <w:ind w:firstLine="567"/>
        <w:jc w:val="both"/>
        <w:rPr>
          <w:rFonts w:ascii="Arial" w:hAnsi="Arial" w:cs="Arial"/>
          <w:sz w:val="24"/>
          <w:szCs w:val="24"/>
        </w:rPr>
      </w:pPr>
    </w:p>
    <w:p w:rsidR="008B63FD" w:rsidRPr="008B63FD" w:rsidRDefault="008B63FD" w:rsidP="008F717C">
      <w:pPr>
        <w:spacing w:after="0" w:line="240" w:lineRule="auto"/>
        <w:jc w:val="center"/>
        <w:rPr>
          <w:rFonts w:ascii="Arial" w:hAnsi="Arial" w:cs="Arial"/>
          <w:b/>
          <w:sz w:val="24"/>
          <w:szCs w:val="24"/>
        </w:rPr>
      </w:pPr>
      <w:r w:rsidRPr="008B63FD">
        <w:rPr>
          <w:rFonts w:ascii="Arial" w:hAnsi="Arial" w:cs="Arial"/>
          <w:b/>
          <w:sz w:val="24"/>
          <w:szCs w:val="24"/>
        </w:rPr>
        <w:t>ФОРМА</w:t>
      </w:r>
    </w:p>
    <w:p w:rsidR="00947933" w:rsidRPr="00EC7662" w:rsidRDefault="00947933" w:rsidP="008F717C">
      <w:pPr>
        <w:autoSpaceDE w:val="0"/>
        <w:autoSpaceDN w:val="0"/>
        <w:adjustRightInd w:val="0"/>
        <w:spacing w:after="0" w:line="240" w:lineRule="auto"/>
        <w:jc w:val="center"/>
        <w:rPr>
          <w:rFonts w:ascii="Arial" w:hAnsi="Arial" w:cs="Arial"/>
          <w:sz w:val="24"/>
          <w:szCs w:val="24"/>
          <w:highlight w:val="yellow"/>
        </w:rPr>
      </w:pPr>
    </w:p>
    <w:p w:rsidR="00947933" w:rsidRPr="00EC7662" w:rsidRDefault="00947933" w:rsidP="008F717C">
      <w:pPr>
        <w:autoSpaceDE w:val="0"/>
        <w:autoSpaceDN w:val="0"/>
        <w:adjustRightInd w:val="0"/>
        <w:spacing w:after="0" w:line="240" w:lineRule="auto"/>
        <w:jc w:val="center"/>
        <w:rPr>
          <w:rFonts w:ascii="Arial" w:hAnsi="Arial" w:cs="Arial"/>
          <w:sz w:val="24"/>
          <w:szCs w:val="24"/>
        </w:rPr>
      </w:pPr>
      <w:r w:rsidRPr="00EC7662">
        <w:rPr>
          <w:rFonts w:ascii="Arial" w:hAnsi="Arial" w:cs="Arial"/>
          <w:sz w:val="24"/>
          <w:szCs w:val="24"/>
        </w:rPr>
        <w:t>ДОГОВОР</w:t>
      </w:r>
    </w:p>
    <w:p w:rsidR="00947933" w:rsidRPr="00EC7662" w:rsidRDefault="00947933" w:rsidP="008F717C">
      <w:pPr>
        <w:pStyle w:val="ConsPlusNormal"/>
        <w:widowControl/>
        <w:ind w:firstLine="0"/>
        <w:jc w:val="center"/>
        <w:rPr>
          <w:sz w:val="24"/>
          <w:szCs w:val="24"/>
        </w:rPr>
      </w:pPr>
      <w:r w:rsidRPr="00EC7662">
        <w:rPr>
          <w:sz w:val="24"/>
          <w:szCs w:val="24"/>
        </w:rPr>
        <w:t>на размещение нестационарного торгового объекта на территории Тимашевского городского поселения Тимашевского района</w:t>
      </w:r>
    </w:p>
    <w:p w:rsidR="00947933" w:rsidRPr="00947933" w:rsidRDefault="00947933" w:rsidP="00947933">
      <w:pPr>
        <w:pStyle w:val="ConsPlusNormal"/>
        <w:widowControl/>
        <w:ind w:firstLine="0"/>
        <w:jc w:val="both"/>
        <w:rPr>
          <w:sz w:val="24"/>
          <w:szCs w:val="24"/>
        </w:rPr>
      </w:pPr>
    </w:p>
    <w:p w:rsidR="00947933" w:rsidRPr="00947933" w:rsidRDefault="00947933" w:rsidP="00947933">
      <w:pPr>
        <w:pStyle w:val="ConsPlusNonformat"/>
        <w:widowControl/>
        <w:jc w:val="both"/>
        <w:rPr>
          <w:rFonts w:ascii="Arial" w:hAnsi="Arial" w:cs="Arial"/>
          <w:sz w:val="24"/>
          <w:szCs w:val="24"/>
        </w:rPr>
      </w:pPr>
      <w:r w:rsidRPr="00947933">
        <w:rPr>
          <w:rFonts w:ascii="Arial" w:hAnsi="Arial" w:cs="Arial"/>
          <w:sz w:val="24"/>
          <w:szCs w:val="24"/>
        </w:rPr>
        <w:t xml:space="preserve">г. Тимашевск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 xml:space="preserve">       «___» ____________20__г.</w:t>
      </w:r>
    </w:p>
    <w:p w:rsidR="00947933" w:rsidRPr="00947933" w:rsidRDefault="00947933" w:rsidP="00947933">
      <w:pPr>
        <w:pStyle w:val="ConsPlusNonformat"/>
        <w:widowControl/>
        <w:jc w:val="both"/>
        <w:rPr>
          <w:rFonts w:ascii="Arial" w:hAnsi="Arial" w:cs="Arial"/>
          <w:sz w:val="24"/>
          <w:szCs w:val="24"/>
        </w:rPr>
      </w:pPr>
    </w:p>
    <w:p w:rsidR="00947933" w:rsidRPr="00947933" w:rsidRDefault="00947933" w:rsidP="00947933">
      <w:pPr>
        <w:pStyle w:val="ConsPlusNonformat"/>
        <w:widowControl/>
        <w:ind w:firstLine="567"/>
        <w:jc w:val="both"/>
        <w:rPr>
          <w:rFonts w:ascii="Arial" w:hAnsi="Arial" w:cs="Arial"/>
          <w:sz w:val="24"/>
          <w:szCs w:val="24"/>
        </w:rPr>
      </w:pPr>
      <w:r w:rsidRPr="00947933">
        <w:rPr>
          <w:rFonts w:ascii="Arial" w:hAnsi="Arial" w:cs="Arial"/>
          <w:sz w:val="24"/>
          <w:szCs w:val="24"/>
        </w:rPr>
        <w:t>Администрация Тимашевского городского поселения Тимашевкого района, именуемая в дальнейшем «Администрация», в лице главы Тимашевского городского поселения Тимашевского района Григория Васильевича Беркута, действующего  на основании Устава Тимашевского городского поселения Тимашевского района с одной стороны, и _____________________ в лице _____________________________, действующего на основании ______________________________________________,</w:t>
      </w:r>
    </w:p>
    <w:p w:rsidR="00947933" w:rsidRPr="00947933" w:rsidRDefault="00947933" w:rsidP="00947933">
      <w:pPr>
        <w:spacing w:after="0" w:line="240" w:lineRule="auto"/>
        <w:jc w:val="both"/>
        <w:rPr>
          <w:rFonts w:ascii="Arial" w:hAnsi="Arial" w:cs="Arial"/>
          <w:sz w:val="24"/>
          <w:szCs w:val="24"/>
        </w:rPr>
      </w:pPr>
      <w:r w:rsidRPr="00947933">
        <w:rPr>
          <w:rFonts w:ascii="Arial" w:hAnsi="Arial" w:cs="Arial"/>
          <w:sz w:val="24"/>
          <w:szCs w:val="24"/>
        </w:rPr>
        <w:lastRenderedPageBreak/>
        <w:t>именуемый  в дальнейшем «Участник», с другой стороны, вместе именуемые в дальнейшем «Стороны», по результатам проведения открытого конкурса на право заключения договора на размещение нестационарного торгового объекта  на основании протокола оценки и сопоставления заявок на участие в конкурсе № ____ от _______________________ заключили настоящий договор о нижеследующем:</w:t>
      </w:r>
    </w:p>
    <w:p w:rsidR="00947933" w:rsidRPr="00947933" w:rsidRDefault="00947933" w:rsidP="00947933">
      <w:pPr>
        <w:pStyle w:val="ConsPlusNonformat"/>
        <w:widowControl/>
        <w:jc w:val="both"/>
        <w:rPr>
          <w:rFonts w:ascii="Arial" w:hAnsi="Arial" w:cs="Arial"/>
          <w:sz w:val="24"/>
          <w:szCs w:val="24"/>
        </w:rPr>
      </w:pPr>
    </w:p>
    <w:p w:rsidR="00947933" w:rsidRPr="00947933" w:rsidRDefault="00947933" w:rsidP="00947933">
      <w:pPr>
        <w:pStyle w:val="ConsPlusNonformat"/>
        <w:widowControl/>
        <w:jc w:val="center"/>
        <w:rPr>
          <w:rFonts w:ascii="Arial" w:hAnsi="Arial" w:cs="Arial"/>
          <w:sz w:val="24"/>
          <w:szCs w:val="24"/>
        </w:rPr>
      </w:pPr>
      <w:r w:rsidRPr="00947933">
        <w:rPr>
          <w:rFonts w:ascii="Arial" w:hAnsi="Arial" w:cs="Arial"/>
          <w:sz w:val="24"/>
          <w:szCs w:val="24"/>
        </w:rPr>
        <w:t>1. Предмет договора.</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1.1. Администрация предоставляет Участнику право на размещение нестационарного торгового объекта (далее - Объект): ______________________</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__________________________________________________ для осуществления</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(наименование объекта)</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торговой деятельности _______________________________________________</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(реализуемая продукция)</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 xml:space="preserve">по адресу: __________________________________________________________, </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(место расположения объекта)</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согласно  ситуационной схеме  (приложение № 1  к настоящему договору), а Участник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федеральным законодательством и настоящим договором.</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1.2. Настоящий договор на размещение нестационарного торгового объекта является подтверждением права Участника на осуществление торговой деятельности в месте, установленном схемой размещения нестационарных торговых объектов и пунктом 1.1  настоящего договора.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xml:space="preserve">1.3. Период размещения  Объекта устанавливается с «____» _________ г. по «____» ___________ г. </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1.4. Плата за размещение Объекта устанавливается в размере финансового предложения за право на размещение нестационарного торгового объекта, предложенного Участником, и составляет ___________________________________</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1.5. Плата вносится за весь срок действия Объекта путем перечисления в течение 15-ти банковских дней с момента подписания настоящего договора денежных средств в бюджет Тимашевского городского поселения Тимашевского района по следующим реквизитам:</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Получатель: УФК по Краснодарскому краю (Администрация Тимашевского городского поселения Тимашевского района, лицевой счет – 04183002380)</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ИНН 2353021545</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КПП 235301001</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Банк получателя: ГРКЦ ГУ Банка России г. Краснодар</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ОКАТО 03253501000</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р/с 401 018 103 000 000 100 13</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xml:space="preserve">БИК 040349001 </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КБК 992 117 05050 10 0000 180</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Назначение платежа: плата за право размещения нестационарного торгового объекта по договору № _____ от ______________</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1.6. Размер платы не может быть изменен уменьшен.</w:t>
      </w:r>
    </w:p>
    <w:p w:rsidR="00947933" w:rsidRPr="00947933" w:rsidRDefault="00947933" w:rsidP="00947933">
      <w:pPr>
        <w:pStyle w:val="ConsPlusNonformat"/>
        <w:widowControl/>
        <w:jc w:val="both"/>
        <w:rPr>
          <w:rFonts w:ascii="Arial" w:hAnsi="Arial" w:cs="Arial"/>
          <w:sz w:val="24"/>
          <w:szCs w:val="24"/>
        </w:rPr>
      </w:pPr>
    </w:p>
    <w:p w:rsidR="00947933" w:rsidRDefault="00947933" w:rsidP="00947933">
      <w:pPr>
        <w:pStyle w:val="ConsPlusNonformat"/>
        <w:widowControl/>
        <w:jc w:val="center"/>
        <w:rPr>
          <w:rFonts w:ascii="Arial" w:hAnsi="Arial" w:cs="Arial"/>
          <w:sz w:val="24"/>
          <w:szCs w:val="24"/>
        </w:rPr>
      </w:pPr>
      <w:r w:rsidRPr="00947933">
        <w:rPr>
          <w:rFonts w:ascii="Arial" w:hAnsi="Arial" w:cs="Arial"/>
          <w:sz w:val="24"/>
          <w:szCs w:val="24"/>
        </w:rPr>
        <w:t>2. Права и обязанности Сторон.</w:t>
      </w:r>
    </w:p>
    <w:p w:rsidR="00947933" w:rsidRPr="00947933" w:rsidRDefault="00947933" w:rsidP="00947933">
      <w:pPr>
        <w:pStyle w:val="ConsPlusNonformat"/>
        <w:widowControl/>
        <w:jc w:val="center"/>
        <w:rPr>
          <w:rFonts w:ascii="Arial" w:hAnsi="Arial" w:cs="Arial"/>
          <w:sz w:val="24"/>
          <w:szCs w:val="24"/>
        </w:rPr>
      </w:pP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2.1. Участник имеет право:</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2.1.1. Разместить нестационарный торговый объект по месторасположению в соответствии с пунктом 1.1 настоящего договора.</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2.1.2. Использовать Объект для осуществления торговой деятельности  в соответствии с требованиями действующего законодательства.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 Участник обязан:</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lastRenderedPageBreak/>
        <w:t>2.2.1. Сохранять вид и специализацию, месторасположение Объекта в течение установленного периода размещения Объекта.</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2.2.2. Обеспечивать функционирование Объекта в соответствии с требованиями настоящего договора, конкурсной документации и требованиями  действующего законодательства.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2.2.3. Обеспечивать сохранение эстетического внешнего вида и оформления Объекта в течение всего срока действия настоящего договора.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2.2.4. Обеспечивать соблюдение санитарных норм и правил, вывоз мусора и иных отходов  от использования Объекта.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2.2.5. Соблюдать при размещении Объекта требования градостроительных регламентов, строительных, экологических, санитарно-гигиенических, противопожарных и иных правил, нормативов.</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2.2.6. Использовать Объект способами, которые не должны наносить вред окружающей среде.</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2.2.7. Не допускать загрязнение, захламление места размещения Объекта.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2.2.8. Не допускать передачу прав по настоящему договору третьим лицам.</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2.2.9. В случае изменения градостроительной ситуации и внесения в связи с этим изменений в схему размещения нестационарных торговых объектов переместить Объект с места его размещения на компенсационное место размещения.</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2.2.10. При прекращении договора в 1-дневный срок обеспечить демонтаж и вывоз Объекта с места его размещения.</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2.2.11. В случае если Объект конструктивно объединен с другими нестационарными торговыми объектами, обеспечить демонтаж Объекта без ущерба другим нестационарным торговым объектам.</w:t>
      </w:r>
    </w:p>
    <w:p w:rsidR="00947933" w:rsidRPr="00947933" w:rsidRDefault="00947933" w:rsidP="00947933">
      <w:pPr>
        <w:spacing w:after="0" w:line="240" w:lineRule="auto"/>
        <w:ind w:firstLine="567"/>
        <w:rPr>
          <w:rFonts w:ascii="Arial" w:hAnsi="Arial" w:cs="Arial"/>
          <w:sz w:val="24"/>
          <w:szCs w:val="24"/>
        </w:rPr>
      </w:pPr>
      <w:r w:rsidRPr="00947933">
        <w:rPr>
          <w:rFonts w:ascii="Arial" w:hAnsi="Arial" w:cs="Arial"/>
          <w:sz w:val="24"/>
          <w:szCs w:val="24"/>
        </w:rPr>
        <w:t>2.3. Администрация имеет право:</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2.3.1. В любое время действия договора проверять соблюдение Участником требований настоящего договора на месте размещения Объекта.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2.3.2. Требовать расторжения договора и возмещения убытков в случае, если Участник размещает Объект не в соответствии с его видом, специализацией, периодом размещения, схемой и иными условиями настоящего договора.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2.3.3. В случае изменения градостроительной ситуации  и внесения в связи с этим изменений в схему размещения нестационарных торговых объектов требовать переместить Объект с места его размещения на компенсационное место размещения.</w:t>
      </w:r>
    </w:p>
    <w:p w:rsidR="00947933" w:rsidRPr="00947933" w:rsidRDefault="00947933" w:rsidP="00947933">
      <w:pPr>
        <w:pStyle w:val="ConsPlusNonformat"/>
        <w:widowControl/>
        <w:ind w:firstLine="840"/>
        <w:jc w:val="both"/>
        <w:rPr>
          <w:rFonts w:ascii="Arial" w:hAnsi="Arial" w:cs="Arial"/>
          <w:sz w:val="24"/>
          <w:szCs w:val="24"/>
        </w:rPr>
      </w:pPr>
    </w:p>
    <w:p w:rsidR="00947933" w:rsidRDefault="00947933" w:rsidP="00947933">
      <w:pPr>
        <w:spacing w:after="0" w:line="240" w:lineRule="auto"/>
        <w:jc w:val="center"/>
        <w:rPr>
          <w:rFonts w:ascii="Arial" w:hAnsi="Arial" w:cs="Arial"/>
          <w:sz w:val="24"/>
          <w:szCs w:val="24"/>
        </w:rPr>
      </w:pPr>
      <w:r w:rsidRPr="00947933">
        <w:rPr>
          <w:rFonts w:ascii="Arial" w:hAnsi="Arial" w:cs="Arial"/>
          <w:sz w:val="24"/>
          <w:szCs w:val="24"/>
        </w:rPr>
        <w:t>3. Срок действия договора.</w:t>
      </w:r>
    </w:p>
    <w:p w:rsidR="00947933" w:rsidRPr="00947933" w:rsidRDefault="00947933" w:rsidP="00947933">
      <w:pPr>
        <w:spacing w:after="0" w:line="240" w:lineRule="auto"/>
        <w:jc w:val="center"/>
        <w:rPr>
          <w:rFonts w:ascii="Arial" w:hAnsi="Arial" w:cs="Arial"/>
          <w:sz w:val="24"/>
          <w:szCs w:val="24"/>
        </w:rPr>
      </w:pP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3.1. Настоящий договор действует с момента его подписания  Сторонами и до  «___» _____________ 20_____ года.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3.2. Любая из Сторон вправе в любое время отказаться  от настоящего договора, предупредив об этом другую Сторону не менее чем за 10дней.</w:t>
      </w:r>
    </w:p>
    <w:p w:rsidR="00947933" w:rsidRPr="00947933" w:rsidRDefault="00947933" w:rsidP="00947933">
      <w:pPr>
        <w:pStyle w:val="ConsPlusNormal"/>
        <w:widowControl/>
        <w:ind w:firstLine="0"/>
        <w:jc w:val="both"/>
        <w:rPr>
          <w:sz w:val="24"/>
          <w:szCs w:val="24"/>
        </w:rPr>
      </w:pPr>
    </w:p>
    <w:p w:rsidR="00947933" w:rsidRDefault="00947933" w:rsidP="00947933">
      <w:pPr>
        <w:spacing w:after="0" w:line="240" w:lineRule="auto"/>
        <w:jc w:val="center"/>
        <w:rPr>
          <w:rFonts w:ascii="Arial" w:hAnsi="Arial" w:cs="Arial"/>
          <w:sz w:val="24"/>
          <w:szCs w:val="24"/>
        </w:rPr>
      </w:pPr>
      <w:r w:rsidRPr="00947933">
        <w:rPr>
          <w:rFonts w:ascii="Arial" w:hAnsi="Arial" w:cs="Arial"/>
          <w:sz w:val="24"/>
          <w:szCs w:val="24"/>
        </w:rPr>
        <w:t>4. Ответственность Сторон.</w:t>
      </w:r>
    </w:p>
    <w:p w:rsidR="00947933" w:rsidRPr="00947933" w:rsidRDefault="00947933" w:rsidP="00947933">
      <w:pPr>
        <w:spacing w:after="0" w:line="240" w:lineRule="auto"/>
        <w:jc w:val="center"/>
        <w:rPr>
          <w:rFonts w:ascii="Arial" w:hAnsi="Arial" w:cs="Arial"/>
          <w:sz w:val="24"/>
          <w:szCs w:val="24"/>
        </w:rPr>
      </w:pP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4.1.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w:t>
      </w:r>
    </w:p>
    <w:p w:rsidR="00947933" w:rsidRPr="00947933" w:rsidRDefault="00947933" w:rsidP="00947933">
      <w:pPr>
        <w:spacing w:after="0" w:line="240" w:lineRule="auto"/>
        <w:ind w:firstLine="900"/>
        <w:jc w:val="both"/>
        <w:rPr>
          <w:rFonts w:ascii="Arial" w:hAnsi="Arial" w:cs="Arial"/>
          <w:sz w:val="24"/>
          <w:szCs w:val="24"/>
        </w:rPr>
      </w:pPr>
    </w:p>
    <w:p w:rsidR="00947933" w:rsidRDefault="00947933" w:rsidP="00947933">
      <w:pPr>
        <w:spacing w:after="0" w:line="240" w:lineRule="auto"/>
        <w:jc w:val="center"/>
        <w:rPr>
          <w:rFonts w:ascii="Arial" w:hAnsi="Arial" w:cs="Arial"/>
          <w:sz w:val="24"/>
          <w:szCs w:val="24"/>
        </w:rPr>
      </w:pPr>
      <w:r w:rsidRPr="00947933">
        <w:rPr>
          <w:rFonts w:ascii="Arial" w:hAnsi="Arial" w:cs="Arial"/>
          <w:sz w:val="24"/>
          <w:szCs w:val="24"/>
        </w:rPr>
        <w:t>5. Изменение и прекращение договора.</w:t>
      </w:r>
    </w:p>
    <w:p w:rsidR="00947933" w:rsidRPr="00947933" w:rsidRDefault="00947933" w:rsidP="00947933">
      <w:pPr>
        <w:spacing w:after="0" w:line="240" w:lineRule="auto"/>
        <w:jc w:val="center"/>
        <w:rPr>
          <w:rFonts w:ascii="Arial" w:hAnsi="Arial" w:cs="Arial"/>
          <w:sz w:val="24"/>
          <w:szCs w:val="24"/>
        </w:rPr>
      </w:pP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5.1. По соглашению Сторон настоящий договор может быть изменен. При этом не допускается изменение существенных  условий договора: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lastRenderedPageBreak/>
        <w:t>- финансовое предложение за право на размещение нестационарного торгового объекта, за которое Участник приобрел право на заключение договора на размещение нестационарного торгового объекта в сторону уменьшения;</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адрес размещения (за исключением  случаев, указанных в пунктах 2.3.3, 5.4 настоящего Договора), вид, специализация, период размещения нестационарного торгового объекта;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срок договора;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ответственность Сторон.</w:t>
      </w:r>
    </w:p>
    <w:p w:rsidR="00947933" w:rsidRPr="00947933" w:rsidRDefault="00947933" w:rsidP="00947933">
      <w:pPr>
        <w:spacing w:after="0" w:line="240" w:lineRule="auto"/>
        <w:ind w:firstLine="567"/>
        <w:rPr>
          <w:rFonts w:ascii="Arial" w:hAnsi="Arial" w:cs="Arial"/>
          <w:sz w:val="24"/>
          <w:szCs w:val="24"/>
        </w:rPr>
      </w:pPr>
      <w:r w:rsidRPr="00947933">
        <w:rPr>
          <w:rFonts w:ascii="Arial" w:hAnsi="Arial" w:cs="Arial"/>
          <w:sz w:val="24"/>
          <w:szCs w:val="24"/>
        </w:rPr>
        <w:t>5.2. Внесение изменений в настоящий договор осуществляется путем заключения  дополнительного соглашения, подписываемого Сторонами.</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5.3. Настоящий договор расторгается в случаях:</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прекращения осуществления торговой деятельности Участником  по его инициативе;</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по решению суда в случае нарушения Участником существенных условий договора на размещение нестационарного торгового объекта;</w:t>
      </w:r>
    </w:p>
    <w:p w:rsidR="00947933" w:rsidRPr="00947933" w:rsidRDefault="00947933" w:rsidP="00947933">
      <w:pPr>
        <w:pStyle w:val="ConsPlusNormal"/>
        <w:widowControl/>
        <w:ind w:firstLine="567"/>
        <w:jc w:val="both"/>
        <w:rPr>
          <w:sz w:val="24"/>
          <w:szCs w:val="24"/>
        </w:rPr>
      </w:pPr>
      <w:r w:rsidRPr="00947933">
        <w:rPr>
          <w:sz w:val="24"/>
          <w:szCs w:val="24"/>
        </w:rPr>
        <w:t xml:space="preserve"> - нарушения Участником сроков внесения платы за размещение Объекта, предусмотренной пунктами 1.4.-1.5. Администрация по истечению срока, указанного в пункте 1.5. в течение 3 рабочих дней направляет письменное уведомление о расторжении договора Участнику. По истечении 7-ми дней с момента направления уведомления о расторжении договора Участнику, настоящий договор считается расторгнутым;</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 по соглашению Сторон договора.</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5.4. В настоящий договор могут быть внесены изменения в случае перемещения Объекта с места его размещения на компенсационное место размещения.</w:t>
      </w:r>
    </w:p>
    <w:p w:rsidR="00947933" w:rsidRPr="00947933" w:rsidRDefault="00947933" w:rsidP="00947933">
      <w:pPr>
        <w:spacing w:after="0" w:line="240" w:lineRule="auto"/>
        <w:rPr>
          <w:rFonts w:ascii="Arial" w:hAnsi="Arial" w:cs="Arial"/>
          <w:sz w:val="24"/>
          <w:szCs w:val="24"/>
          <w:highlight w:val="lightGray"/>
        </w:rPr>
      </w:pPr>
    </w:p>
    <w:p w:rsidR="00947933" w:rsidRDefault="00947933" w:rsidP="00947933">
      <w:pPr>
        <w:spacing w:after="0" w:line="240" w:lineRule="auto"/>
        <w:jc w:val="center"/>
        <w:rPr>
          <w:rFonts w:ascii="Arial" w:hAnsi="Arial" w:cs="Arial"/>
          <w:sz w:val="24"/>
          <w:szCs w:val="24"/>
        </w:rPr>
      </w:pPr>
      <w:r w:rsidRPr="00947933">
        <w:rPr>
          <w:rFonts w:ascii="Arial" w:hAnsi="Arial" w:cs="Arial"/>
          <w:sz w:val="24"/>
          <w:szCs w:val="24"/>
        </w:rPr>
        <w:t>6. Заключительные положения.</w:t>
      </w:r>
    </w:p>
    <w:p w:rsidR="00947933" w:rsidRPr="00947933" w:rsidRDefault="00947933" w:rsidP="00947933">
      <w:pPr>
        <w:spacing w:after="0" w:line="240" w:lineRule="auto"/>
        <w:jc w:val="center"/>
        <w:rPr>
          <w:rFonts w:ascii="Arial" w:hAnsi="Arial" w:cs="Arial"/>
          <w:sz w:val="24"/>
          <w:szCs w:val="24"/>
        </w:rPr>
      </w:pP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6.1. Любые споры, возникающие из настоящего договора или в связи с ним, разрешаются Сторонами путем ведения переговоров, а в случае недостижения согласия передаются на рассмотрение Арбитражного суда в установленном порядке.</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6.2. Настоящий договор составлен в 2-х экземплярах, имеющих одинаковую юридическую силу, - по одному для каждой из Сторон, один из которых хранится  в Администрации в течение 1 года с момента его подписания Сторонами.</w:t>
      </w:r>
    </w:p>
    <w:p w:rsidR="00947933" w:rsidRPr="00947933" w:rsidRDefault="00947933" w:rsidP="00947933">
      <w:pPr>
        <w:spacing w:after="0" w:line="240" w:lineRule="auto"/>
        <w:ind w:firstLine="567"/>
        <w:jc w:val="both"/>
        <w:rPr>
          <w:rFonts w:ascii="Arial" w:hAnsi="Arial" w:cs="Arial"/>
          <w:sz w:val="24"/>
          <w:szCs w:val="24"/>
        </w:rPr>
      </w:pPr>
      <w:r w:rsidRPr="00947933">
        <w:rPr>
          <w:rFonts w:ascii="Arial" w:hAnsi="Arial" w:cs="Arial"/>
          <w:sz w:val="24"/>
          <w:szCs w:val="24"/>
        </w:rPr>
        <w:t>6.3. Приложения к договору составляют его неотъемлемую часть.</w:t>
      </w:r>
    </w:p>
    <w:p w:rsidR="00947933" w:rsidRPr="00947933" w:rsidRDefault="00947933" w:rsidP="00947933">
      <w:pPr>
        <w:autoSpaceDE w:val="0"/>
        <w:autoSpaceDN w:val="0"/>
        <w:adjustRightInd w:val="0"/>
        <w:spacing w:after="0" w:line="240" w:lineRule="auto"/>
        <w:ind w:firstLine="567"/>
        <w:jc w:val="both"/>
        <w:rPr>
          <w:rFonts w:ascii="Arial" w:hAnsi="Arial" w:cs="Arial"/>
          <w:sz w:val="24"/>
          <w:szCs w:val="24"/>
        </w:rPr>
      </w:pPr>
      <w:r w:rsidRPr="00947933">
        <w:rPr>
          <w:rFonts w:ascii="Arial" w:hAnsi="Arial" w:cs="Arial"/>
          <w:sz w:val="24"/>
          <w:szCs w:val="24"/>
        </w:rPr>
        <w:t>Приложение 1- Ситуационная схема расположения Объекта.</w:t>
      </w:r>
    </w:p>
    <w:p w:rsidR="00947933" w:rsidRPr="00947933" w:rsidRDefault="00947933" w:rsidP="00947933">
      <w:pPr>
        <w:pStyle w:val="ConsPlusNormal"/>
        <w:widowControl/>
        <w:ind w:firstLine="0"/>
        <w:jc w:val="both"/>
        <w:outlineLvl w:val="1"/>
        <w:rPr>
          <w:sz w:val="24"/>
          <w:szCs w:val="24"/>
        </w:rPr>
      </w:pPr>
    </w:p>
    <w:p w:rsidR="00947933" w:rsidRPr="00947933" w:rsidRDefault="00947933" w:rsidP="00947933">
      <w:pPr>
        <w:pStyle w:val="ConsPlusNormal"/>
        <w:widowControl/>
        <w:ind w:firstLine="0"/>
        <w:jc w:val="center"/>
        <w:outlineLvl w:val="1"/>
        <w:rPr>
          <w:sz w:val="24"/>
          <w:szCs w:val="24"/>
        </w:rPr>
      </w:pPr>
      <w:r w:rsidRPr="00947933">
        <w:rPr>
          <w:sz w:val="24"/>
          <w:szCs w:val="24"/>
        </w:rPr>
        <w:t>7. Юридические адреса и подписи Сторон.</w:t>
      </w:r>
    </w:p>
    <w:p w:rsidR="00947933" w:rsidRPr="00947933" w:rsidRDefault="00947933" w:rsidP="00947933">
      <w:pPr>
        <w:pStyle w:val="ConsPlusNormal"/>
        <w:widowControl/>
        <w:ind w:firstLine="0"/>
        <w:jc w:val="both"/>
        <w:rPr>
          <w:sz w:val="24"/>
          <w:szCs w:val="24"/>
        </w:rPr>
      </w:pPr>
    </w:p>
    <w:p w:rsidR="00947933" w:rsidRPr="00947933" w:rsidRDefault="00947933" w:rsidP="00947933">
      <w:pPr>
        <w:pStyle w:val="ConsPlusNonformat"/>
        <w:widowControl/>
        <w:ind w:firstLine="567"/>
        <w:jc w:val="both"/>
        <w:rPr>
          <w:rFonts w:ascii="Arial" w:hAnsi="Arial" w:cs="Arial"/>
          <w:sz w:val="24"/>
          <w:szCs w:val="24"/>
        </w:rPr>
      </w:pPr>
      <w:r w:rsidRPr="00947933">
        <w:rPr>
          <w:rFonts w:ascii="Arial" w:hAnsi="Arial" w:cs="Arial"/>
          <w:sz w:val="24"/>
          <w:szCs w:val="24"/>
        </w:rPr>
        <w:t xml:space="preserve">Администрация                              </w:t>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r>
      <w:r w:rsidRPr="00947933">
        <w:rPr>
          <w:rFonts w:ascii="Arial" w:hAnsi="Arial" w:cs="Arial"/>
          <w:sz w:val="24"/>
          <w:szCs w:val="24"/>
        </w:rPr>
        <w:tab/>
        <w:t>Участник</w:t>
      </w:r>
    </w:p>
    <w:p w:rsidR="00947933" w:rsidRDefault="00947933" w:rsidP="00947933">
      <w:pPr>
        <w:pStyle w:val="aff0"/>
        <w:spacing w:after="0"/>
        <w:ind w:firstLine="567"/>
        <w:rPr>
          <w:rFonts w:ascii="Arial" w:hAnsi="Arial" w:cs="Arial"/>
        </w:rPr>
      </w:pPr>
    </w:p>
    <w:p w:rsidR="00947933" w:rsidRDefault="00947933" w:rsidP="00947933">
      <w:pPr>
        <w:pStyle w:val="aff0"/>
        <w:spacing w:after="0"/>
        <w:ind w:firstLine="567"/>
        <w:rPr>
          <w:rFonts w:ascii="Arial" w:hAnsi="Arial" w:cs="Arial"/>
        </w:rPr>
      </w:pPr>
    </w:p>
    <w:p w:rsidR="00947933" w:rsidRPr="00947933" w:rsidRDefault="00947933" w:rsidP="00947933">
      <w:pPr>
        <w:pStyle w:val="aff0"/>
        <w:spacing w:after="0"/>
        <w:ind w:firstLine="567"/>
        <w:rPr>
          <w:rFonts w:ascii="Arial" w:hAnsi="Arial" w:cs="Arial"/>
        </w:rPr>
      </w:pPr>
    </w:p>
    <w:p w:rsidR="00947933" w:rsidRDefault="00947933" w:rsidP="00947933">
      <w:pPr>
        <w:pStyle w:val="ConsNormal"/>
        <w:ind w:right="0" w:firstLine="567"/>
        <w:jc w:val="both"/>
        <w:rPr>
          <w:sz w:val="24"/>
          <w:szCs w:val="24"/>
        </w:rPr>
      </w:pPr>
      <w:r w:rsidRPr="00947933">
        <w:rPr>
          <w:sz w:val="24"/>
          <w:szCs w:val="24"/>
        </w:rPr>
        <w:t xml:space="preserve">Исполняющий обязанности начальника отдела </w:t>
      </w:r>
    </w:p>
    <w:p w:rsidR="00947933" w:rsidRDefault="00947933" w:rsidP="00947933">
      <w:pPr>
        <w:pStyle w:val="ConsNormal"/>
        <w:ind w:right="0" w:firstLine="567"/>
        <w:jc w:val="both"/>
        <w:rPr>
          <w:sz w:val="24"/>
          <w:szCs w:val="24"/>
        </w:rPr>
      </w:pPr>
      <w:r w:rsidRPr="00947933">
        <w:rPr>
          <w:sz w:val="24"/>
          <w:szCs w:val="24"/>
        </w:rPr>
        <w:t>экономики и прогнозирования</w:t>
      </w:r>
      <w:r>
        <w:rPr>
          <w:sz w:val="24"/>
          <w:szCs w:val="24"/>
        </w:rPr>
        <w:t xml:space="preserve"> </w:t>
      </w:r>
      <w:r w:rsidRPr="00947933">
        <w:rPr>
          <w:sz w:val="24"/>
          <w:szCs w:val="24"/>
        </w:rPr>
        <w:t xml:space="preserve">администрации </w:t>
      </w:r>
    </w:p>
    <w:p w:rsidR="00947933" w:rsidRDefault="00947933" w:rsidP="00947933">
      <w:pPr>
        <w:pStyle w:val="ConsNormal"/>
        <w:ind w:right="0" w:firstLine="567"/>
        <w:jc w:val="both"/>
        <w:rPr>
          <w:sz w:val="24"/>
          <w:szCs w:val="24"/>
        </w:rPr>
      </w:pPr>
      <w:r w:rsidRPr="00947933">
        <w:rPr>
          <w:sz w:val="24"/>
          <w:szCs w:val="24"/>
        </w:rPr>
        <w:t xml:space="preserve">Тимашевского городского поселения </w:t>
      </w:r>
    </w:p>
    <w:p w:rsidR="00947933" w:rsidRDefault="00947933" w:rsidP="00947933">
      <w:pPr>
        <w:pStyle w:val="ConsNormal"/>
        <w:ind w:right="0" w:firstLine="567"/>
        <w:jc w:val="both"/>
        <w:rPr>
          <w:sz w:val="24"/>
          <w:szCs w:val="24"/>
        </w:rPr>
      </w:pPr>
      <w:r w:rsidRPr="00947933">
        <w:rPr>
          <w:sz w:val="24"/>
          <w:szCs w:val="24"/>
        </w:rPr>
        <w:t>Тимашевского района</w:t>
      </w:r>
    </w:p>
    <w:p w:rsidR="00CA48C6" w:rsidRPr="00947933" w:rsidRDefault="00947933" w:rsidP="00947933">
      <w:pPr>
        <w:pStyle w:val="ConsNormal"/>
        <w:ind w:right="0" w:firstLine="567"/>
        <w:jc w:val="both"/>
        <w:rPr>
          <w:b/>
          <w:sz w:val="24"/>
          <w:szCs w:val="24"/>
        </w:rPr>
      </w:pPr>
      <w:r w:rsidRPr="00947933">
        <w:rPr>
          <w:sz w:val="24"/>
          <w:szCs w:val="24"/>
        </w:rPr>
        <w:t>Н.И.Фисенко</w:t>
      </w:r>
    </w:p>
    <w:sectPr w:rsidR="00CA48C6" w:rsidRPr="00947933"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6BE" w:rsidRDefault="00AD46BE" w:rsidP="008E5021">
      <w:pPr>
        <w:pStyle w:val="Style30"/>
      </w:pPr>
      <w:r>
        <w:separator/>
      </w:r>
    </w:p>
  </w:endnote>
  <w:endnote w:type="continuationSeparator" w:id="1">
    <w:p w:rsidR="00AD46BE" w:rsidRDefault="00AD46BE"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Franklin Gothic Medium Cond">
    <w:altName w:val="Arial Narrow"/>
    <w:panose1 w:val="020B0606030402020204"/>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6BE" w:rsidRDefault="00AD46BE" w:rsidP="008E5021">
      <w:pPr>
        <w:pStyle w:val="Style30"/>
      </w:pPr>
      <w:r>
        <w:separator/>
      </w:r>
    </w:p>
  </w:footnote>
  <w:footnote w:type="continuationSeparator" w:id="1">
    <w:p w:rsidR="00AD46BE" w:rsidRDefault="00AD46BE"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1">
    <w:nsid w:val="027F7109"/>
    <w:multiLevelType w:val="hybridMultilevel"/>
    <w:tmpl w:val="650015F6"/>
    <w:lvl w:ilvl="0" w:tplc="6D9A4A5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7005FE"/>
    <w:multiLevelType w:val="hybridMultilevel"/>
    <w:tmpl w:val="16923D16"/>
    <w:lvl w:ilvl="0" w:tplc="3D10EF66">
      <w:start w:val="1"/>
      <w:numFmt w:val="decimal"/>
      <w:lvlText w:val="%1)"/>
      <w:lvlJc w:val="left"/>
      <w:pPr>
        <w:tabs>
          <w:tab w:val="num" w:pos="700"/>
        </w:tabs>
        <w:ind w:left="680" w:hanging="340"/>
      </w:pPr>
      <w:rPr>
        <w:rFonts w:hint="default"/>
      </w:rPr>
    </w:lvl>
    <w:lvl w:ilvl="1" w:tplc="242E8494">
      <w:start w:val="1"/>
      <w:numFmt w:val="decimal"/>
      <w:lvlText w:val="%2)"/>
      <w:lvlJc w:val="left"/>
      <w:pPr>
        <w:tabs>
          <w:tab w:val="num" w:pos="1440"/>
        </w:tabs>
        <w:ind w:left="1440" w:hanging="360"/>
      </w:pPr>
      <w:rPr>
        <w:rFonts w:hint="default"/>
      </w:rPr>
    </w:lvl>
    <w:lvl w:ilvl="2" w:tplc="ED78A91A">
      <w:start w:val="49"/>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810B98"/>
    <w:multiLevelType w:val="hybridMultilevel"/>
    <w:tmpl w:val="C1882A1C"/>
    <w:lvl w:ilvl="0" w:tplc="CC80C2C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C012B76"/>
    <w:multiLevelType w:val="hybridMultilevel"/>
    <w:tmpl w:val="F2A444B8"/>
    <w:lvl w:ilvl="0" w:tplc="C3C85F36">
      <w:start w:val="10"/>
      <w:numFmt w:val="decimal"/>
      <w:lvlText w:val="%1."/>
      <w:lvlJc w:val="left"/>
      <w:pPr>
        <w:tabs>
          <w:tab w:val="num" w:pos="870"/>
        </w:tabs>
        <w:ind w:left="870" w:hanging="360"/>
      </w:pPr>
      <w:rPr>
        <w:rFonts w:hint="default"/>
      </w:rPr>
    </w:lvl>
    <w:lvl w:ilvl="1" w:tplc="04190019">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5">
    <w:nsid w:val="0FCB116F"/>
    <w:multiLevelType w:val="multilevel"/>
    <w:tmpl w:val="9B14C2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Times New Roman" w:hint="default"/>
      </w:rPr>
    </w:lvl>
    <w:lvl w:ilvl="3" w:tplc="04190001">
      <w:start w:val="1"/>
      <w:numFmt w:val="bullet"/>
      <w:lvlText w:val=""/>
      <w:lvlJc w:val="left"/>
      <w:pPr>
        <w:tabs>
          <w:tab w:val="num" w:pos="3060"/>
        </w:tabs>
        <w:ind w:left="3060" w:hanging="360"/>
      </w:pPr>
      <w:rPr>
        <w:rFonts w:ascii="Symbol" w:hAnsi="Symbol" w:cs="Times New Roman"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Times New Roman" w:hint="default"/>
      </w:rPr>
    </w:lvl>
    <w:lvl w:ilvl="6" w:tplc="04190001">
      <w:start w:val="1"/>
      <w:numFmt w:val="bullet"/>
      <w:lvlText w:val=""/>
      <w:lvlJc w:val="left"/>
      <w:pPr>
        <w:tabs>
          <w:tab w:val="num" w:pos="5220"/>
        </w:tabs>
        <w:ind w:left="5220" w:hanging="360"/>
      </w:pPr>
      <w:rPr>
        <w:rFonts w:ascii="Symbol" w:hAnsi="Symbol" w:cs="Times New Roman"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Times New Roman" w:hint="default"/>
      </w:rPr>
    </w:lvl>
  </w:abstractNum>
  <w:abstractNum w:abstractNumId="7">
    <w:nsid w:val="1377701C"/>
    <w:multiLevelType w:val="hybridMultilevel"/>
    <w:tmpl w:val="6B30B1F8"/>
    <w:lvl w:ilvl="0" w:tplc="0F40558C">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D74886"/>
    <w:multiLevelType w:val="hybridMultilevel"/>
    <w:tmpl w:val="115C5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4472812"/>
    <w:multiLevelType w:val="hybridMultilevel"/>
    <w:tmpl w:val="CF4ADB48"/>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4A54257"/>
    <w:multiLevelType w:val="multilevel"/>
    <w:tmpl w:val="B7560F9A"/>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C5063F1"/>
    <w:multiLevelType w:val="hybridMultilevel"/>
    <w:tmpl w:val="577EE58C"/>
    <w:lvl w:ilvl="0" w:tplc="CA8AA628">
      <w:start w:val="14"/>
      <w:numFmt w:val="decimal"/>
      <w:lvlText w:val="%1)"/>
      <w:lvlJc w:val="left"/>
      <w:pPr>
        <w:tabs>
          <w:tab w:val="num" w:pos="1293"/>
        </w:tabs>
        <w:ind w:left="1293" w:hanging="360"/>
      </w:pPr>
      <w:rPr>
        <w:rFonts w:hint="default"/>
      </w:rPr>
    </w:lvl>
    <w:lvl w:ilvl="1" w:tplc="8ACC4844">
      <w:start w:val="40"/>
      <w:numFmt w:val="decimal"/>
      <w:lvlText w:val="%2."/>
      <w:lvlJc w:val="left"/>
      <w:pPr>
        <w:tabs>
          <w:tab w:val="num" w:pos="2013"/>
        </w:tabs>
        <w:ind w:left="2013" w:hanging="360"/>
      </w:pPr>
      <w:rPr>
        <w:rFonts w:hint="default"/>
      </w:rPr>
    </w:lvl>
    <w:lvl w:ilvl="2" w:tplc="D7489B36">
      <w:start w:val="48"/>
      <w:numFmt w:val="decimal"/>
      <w:lvlText w:val="%3"/>
      <w:lvlJc w:val="left"/>
      <w:pPr>
        <w:tabs>
          <w:tab w:val="num" w:pos="2913"/>
        </w:tabs>
        <w:ind w:left="2913" w:hanging="360"/>
      </w:pPr>
      <w:rPr>
        <w:rFonts w:hint="default"/>
      </w:r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12">
    <w:nsid w:val="1DD82891"/>
    <w:multiLevelType w:val="hybridMultilevel"/>
    <w:tmpl w:val="09C8C2E0"/>
    <w:lvl w:ilvl="0" w:tplc="EDEE4B4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12128C2"/>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302CC7"/>
    <w:multiLevelType w:val="multilevel"/>
    <w:tmpl w:val="D74C06F6"/>
    <w:lvl w:ilvl="0">
      <w:start w:val="1"/>
      <w:numFmt w:val="decimal"/>
      <w:lvlText w:val="%1)"/>
      <w:lvlJc w:val="left"/>
      <w:pPr>
        <w:tabs>
          <w:tab w:val="num" w:pos="700"/>
        </w:tabs>
        <w:ind w:left="680" w:hanging="34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6">
    <w:nsid w:val="2A215F46"/>
    <w:multiLevelType w:val="multilevel"/>
    <w:tmpl w:val="AA88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EA6E4F"/>
    <w:multiLevelType w:val="multilevel"/>
    <w:tmpl w:val="7AFEEC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9">
    <w:nsid w:val="2EC87684"/>
    <w:multiLevelType w:val="hybridMultilevel"/>
    <w:tmpl w:val="52920F86"/>
    <w:lvl w:ilvl="0" w:tplc="989036DE">
      <w:start w:val="107"/>
      <w:numFmt w:val="decimal"/>
      <w:lvlText w:val="%1."/>
      <w:lvlJc w:val="left"/>
      <w:pPr>
        <w:tabs>
          <w:tab w:val="num" w:pos="1485"/>
        </w:tabs>
        <w:ind w:left="1485" w:hanging="48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20">
    <w:nsid w:val="2F7B3D79"/>
    <w:multiLevelType w:val="hybridMultilevel"/>
    <w:tmpl w:val="18585D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0532D11"/>
    <w:multiLevelType w:val="hybridMultilevel"/>
    <w:tmpl w:val="56F08762"/>
    <w:lvl w:ilvl="0" w:tplc="0C2C67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3675635E"/>
    <w:multiLevelType w:val="hybridMultilevel"/>
    <w:tmpl w:val="AE881C82"/>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B8A56D0"/>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4">
    <w:nsid w:val="43C04DA4"/>
    <w:multiLevelType w:val="hybridMultilevel"/>
    <w:tmpl w:val="B7560F9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2C4D88"/>
    <w:multiLevelType w:val="hybridMultilevel"/>
    <w:tmpl w:val="BC1049E2"/>
    <w:lvl w:ilvl="0" w:tplc="74AC5B0E">
      <w:start w:val="5"/>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47927347"/>
    <w:multiLevelType w:val="hybridMultilevel"/>
    <w:tmpl w:val="5C7ECD98"/>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7">
    <w:nsid w:val="526E1B1E"/>
    <w:multiLevelType w:val="hybridMultilevel"/>
    <w:tmpl w:val="1904110E"/>
    <w:lvl w:ilvl="0" w:tplc="6D1E9AC6">
      <w:start w:val="105"/>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cs="Symbol" w:hint="default"/>
      </w:rPr>
    </w:lvl>
    <w:lvl w:ilvl="2" w:tplc="0419001B">
      <w:start w:val="1"/>
      <w:numFmt w:val="lowerRoman"/>
      <w:lvlText w:val="%3."/>
      <w:lvlJc w:val="right"/>
      <w:pPr>
        <w:tabs>
          <w:tab w:val="num" w:pos="3731"/>
        </w:tabs>
        <w:ind w:left="3731" w:hanging="180"/>
      </w:pPr>
    </w:lvl>
    <w:lvl w:ilvl="3" w:tplc="0419000F">
      <w:start w:val="1"/>
      <w:numFmt w:val="decimal"/>
      <w:lvlText w:val="%4."/>
      <w:lvlJc w:val="left"/>
      <w:pPr>
        <w:tabs>
          <w:tab w:val="num" w:pos="4451"/>
        </w:tabs>
        <w:ind w:left="4451" w:hanging="360"/>
      </w:pPr>
    </w:lvl>
    <w:lvl w:ilvl="4" w:tplc="04190019">
      <w:start w:val="1"/>
      <w:numFmt w:val="lowerLetter"/>
      <w:lvlText w:val="%5."/>
      <w:lvlJc w:val="left"/>
      <w:pPr>
        <w:tabs>
          <w:tab w:val="num" w:pos="5171"/>
        </w:tabs>
        <w:ind w:left="5171" w:hanging="360"/>
      </w:pPr>
    </w:lvl>
    <w:lvl w:ilvl="5" w:tplc="0419001B">
      <w:start w:val="1"/>
      <w:numFmt w:val="lowerRoman"/>
      <w:lvlText w:val="%6."/>
      <w:lvlJc w:val="right"/>
      <w:pPr>
        <w:tabs>
          <w:tab w:val="num" w:pos="5891"/>
        </w:tabs>
        <w:ind w:left="5891" w:hanging="180"/>
      </w:pPr>
    </w:lvl>
    <w:lvl w:ilvl="6" w:tplc="0419000F">
      <w:start w:val="1"/>
      <w:numFmt w:val="decimal"/>
      <w:lvlText w:val="%7."/>
      <w:lvlJc w:val="left"/>
      <w:pPr>
        <w:tabs>
          <w:tab w:val="num" w:pos="6611"/>
        </w:tabs>
        <w:ind w:left="6611" w:hanging="360"/>
      </w:pPr>
    </w:lvl>
    <w:lvl w:ilvl="7" w:tplc="04190019">
      <w:start w:val="1"/>
      <w:numFmt w:val="lowerLetter"/>
      <w:lvlText w:val="%8."/>
      <w:lvlJc w:val="left"/>
      <w:pPr>
        <w:tabs>
          <w:tab w:val="num" w:pos="7331"/>
        </w:tabs>
        <w:ind w:left="7331" w:hanging="360"/>
      </w:pPr>
    </w:lvl>
    <w:lvl w:ilvl="8" w:tplc="0419001B">
      <w:start w:val="1"/>
      <w:numFmt w:val="lowerRoman"/>
      <w:lvlText w:val="%9."/>
      <w:lvlJc w:val="right"/>
      <w:pPr>
        <w:tabs>
          <w:tab w:val="num" w:pos="8051"/>
        </w:tabs>
        <w:ind w:left="8051" w:hanging="180"/>
      </w:pPr>
    </w:lvl>
  </w:abstractNum>
  <w:abstractNum w:abstractNumId="29">
    <w:nsid w:val="571F0673"/>
    <w:multiLevelType w:val="hybridMultilevel"/>
    <w:tmpl w:val="9B14C2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433665"/>
    <w:multiLevelType w:val="hybridMultilevel"/>
    <w:tmpl w:val="029EB342"/>
    <w:lvl w:ilvl="0" w:tplc="1A207D70">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98A4522"/>
    <w:multiLevelType w:val="hybridMultilevel"/>
    <w:tmpl w:val="C4FEE2A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B8C4DFD"/>
    <w:multiLevelType w:val="hybridMultilevel"/>
    <w:tmpl w:val="76F2964E"/>
    <w:lvl w:ilvl="0" w:tplc="A4D061C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33">
    <w:nsid w:val="612F1DF7"/>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4">
    <w:nsid w:val="61AB1856"/>
    <w:multiLevelType w:val="hybridMultilevel"/>
    <w:tmpl w:val="D45C46AE"/>
    <w:lvl w:ilvl="0" w:tplc="923225C2">
      <w:start w:val="5"/>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5">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66713DD1"/>
    <w:multiLevelType w:val="hybridMultilevel"/>
    <w:tmpl w:val="6C462E40"/>
    <w:lvl w:ilvl="0" w:tplc="455A0BFE">
      <w:start w:val="1"/>
      <w:numFmt w:val="decimal"/>
      <w:lvlText w:val="%1)"/>
      <w:lvlJc w:val="left"/>
      <w:pPr>
        <w:tabs>
          <w:tab w:val="num" w:pos="1293"/>
        </w:tabs>
        <w:ind w:left="1293" w:hanging="360"/>
      </w:pPr>
      <w:rPr>
        <w:rFonts w:hint="default"/>
      </w:rPr>
    </w:lvl>
    <w:lvl w:ilvl="1" w:tplc="AF282E34">
      <w:start w:val="51"/>
      <w:numFmt w:val="decimal"/>
      <w:lvlText w:val="%2."/>
      <w:lvlJc w:val="left"/>
      <w:pPr>
        <w:tabs>
          <w:tab w:val="num" w:pos="2013"/>
        </w:tabs>
        <w:ind w:left="2013" w:hanging="360"/>
      </w:pPr>
      <w:rPr>
        <w:rFonts w:hint="default"/>
      </w:rPr>
    </w:lvl>
    <w:lvl w:ilvl="2" w:tplc="0419001B" w:tentative="1">
      <w:start w:val="1"/>
      <w:numFmt w:val="lowerRoman"/>
      <w:lvlText w:val="%3."/>
      <w:lvlJc w:val="right"/>
      <w:pPr>
        <w:tabs>
          <w:tab w:val="num" w:pos="2733"/>
        </w:tabs>
        <w:ind w:left="2733" w:hanging="180"/>
      </w:p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38">
    <w:nsid w:val="6BDD4F5F"/>
    <w:multiLevelType w:val="hybridMultilevel"/>
    <w:tmpl w:val="D1A8CAAA"/>
    <w:lvl w:ilvl="0" w:tplc="F65A67D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9">
    <w:nsid w:val="6E7D130E"/>
    <w:multiLevelType w:val="hybridMultilevel"/>
    <w:tmpl w:val="53065CA6"/>
    <w:lvl w:ilvl="0" w:tplc="047C5150">
      <w:start w:val="1"/>
      <w:numFmt w:val="decimal"/>
      <w:lvlText w:val="%1."/>
      <w:lvlJc w:val="left"/>
      <w:pPr>
        <w:tabs>
          <w:tab w:val="num" w:pos="644"/>
        </w:tabs>
        <w:ind w:left="0" w:firstLine="284"/>
      </w:pPr>
      <w:rPr>
        <w:rFonts w:ascii="Times New Roman" w:hAnsi="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2CA1206"/>
    <w:multiLevelType w:val="hybridMultilevel"/>
    <w:tmpl w:val="B4EEAE94"/>
    <w:lvl w:ilvl="0" w:tplc="3D10EF66">
      <w:start w:val="1"/>
      <w:numFmt w:val="decimal"/>
      <w:lvlText w:val="%1)"/>
      <w:lvlJc w:val="left"/>
      <w:pPr>
        <w:tabs>
          <w:tab w:val="num" w:pos="700"/>
        </w:tabs>
        <w:ind w:left="680" w:hanging="340"/>
      </w:pPr>
      <w:rPr>
        <w:rFont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784D6E6">
      <w:start w:val="50"/>
      <w:numFmt w:val="decimal"/>
      <w:lvlText w:val="%3."/>
      <w:lvlJc w:val="left"/>
      <w:pPr>
        <w:tabs>
          <w:tab w:val="num" w:pos="2700"/>
        </w:tabs>
        <w:ind w:left="2700" w:hanging="360"/>
      </w:pPr>
      <w:rPr>
        <w:rFont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41">
    <w:nsid w:val="775425D7"/>
    <w:multiLevelType w:val="hybridMultilevel"/>
    <w:tmpl w:val="D38A07F4"/>
    <w:lvl w:ilvl="0" w:tplc="71AAF6E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43">
    <w:nsid w:val="7AD803FC"/>
    <w:multiLevelType w:val="multilevel"/>
    <w:tmpl w:val="AE881C82"/>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B5E0D18"/>
    <w:multiLevelType w:val="hybridMultilevel"/>
    <w:tmpl w:val="E2D48FBC"/>
    <w:lvl w:ilvl="0" w:tplc="161448E4">
      <w:start w:val="1"/>
      <w:numFmt w:val="decimal"/>
      <w:lvlText w:val="%1."/>
      <w:lvlJc w:val="left"/>
      <w:pPr>
        <w:tabs>
          <w:tab w:val="num" w:pos="1200"/>
        </w:tabs>
        <w:ind w:left="1200" w:hanging="69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5">
    <w:nsid w:val="7C3D777F"/>
    <w:multiLevelType w:val="hybridMultilevel"/>
    <w:tmpl w:val="ED5C95BE"/>
    <w:lvl w:ilvl="0" w:tplc="F244D7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6">
    <w:nsid w:val="7DEC0855"/>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F7E57FA"/>
    <w:multiLevelType w:val="hybridMultilevel"/>
    <w:tmpl w:val="2CBA63B8"/>
    <w:lvl w:ilvl="0" w:tplc="29F03672">
      <w:start w:val="1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2"/>
  </w:num>
  <w:num w:numId="2">
    <w:abstractNumId w:val="39"/>
  </w:num>
  <w:num w:numId="3">
    <w:abstractNumId w:val="18"/>
  </w:num>
  <w:num w:numId="4">
    <w:abstractNumId w:val="40"/>
  </w:num>
  <w:num w:numId="5">
    <w:abstractNumId w:val="30"/>
  </w:num>
  <w:num w:numId="6">
    <w:abstractNumId w:val="7"/>
  </w:num>
  <w:num w:numId="7">
    <w:abstractNumId w:val="14"/>
  </w:num>
  <w:num w:numId="8">
    <w:abstractNumId w:val="15"/>
  </w:num>
  <w:num w:numId="9">
    <w:abstractNumId w:val="2"/>
  </w:num>
  <w:num w:numId="10">
    <w:abstractNumId w:val="46"/>
  </w:num>
  <w:num w:numId="11">
    <w:abstractNumId w:val="24"/>
  </w:num>
  <w:num w:numId="12">
    <w:abstractNumId w:val="10"/>
  </w:num>
  <w:num w:numId="13">
    <w:abstractNumId w:val="22"/>
  </w:num>
  <w:num w:numId="14">
    <w:abstractNumId w:val="43"/>
  </w:num>
  <w:num w:numId="15">
    <w:abstractNumId w:val="9"/>
  </w:num>
  <w:num w:numId="16">
    <w:abstractNumId w:val="17"/>
  </w:num>
  <w:num w:numId="17">
    <w:abstractNumId w:val="28"/>
  </w:num>
  <w:num w:numId="18">
    <w:abstractNumId w:val="42"/>
  </w:num>
  <w:num w:numId="19">
    <w:abstractNumId w:val="26"/>
  </w:num>
  <w:num w:numId="20">
    <w:abstractNumId w:val="13"/>
  </w:num>
  <w:num w:numId="21">
    <w:abstractNumId w:val="3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5"/>
  </w:num>
  <w:num w:numId="25">
    <w:abstractNumId w:val="8"/>
  </w:num>
  <w:num w:numId="26">
    <w:abstractNumId w:val="35"/>
  </w:num>
  <w:num w:numId="27">
    <w:abstractNumId w:val="38"/>
  </w:num>
  <w:num w:numId="28">
    <w:abstractNumId w:val="0"/>
  </w:num>
  <w:num w:numId="29">
    <w:abstractNumId w:val="25"/>
  </w:num>
  <w:num w:numId="30">
    <w:abstractNumId w:val="47"/>
  </w:num>
  <w:num w:numId="31">
    <w:abstractNumId w:val="11"/>
  </w:num>
  <w:num w:numId="32">
    <w:abstractNumId w:val="41"/>
  </w:num>
  <w:num w:numId="33">
    <w:abstractNumId w:val="37"/>
  </w:num>
  <w:num w:numId="34">
    <w:abstractNumId w:val="36"/>
  </w:num>
  <w:num w:numId="35">
    <w:abstractNumId w:val="34"/>
  </w:num>
  <w:num w:numId="36">
    <w:abstractNumId w:val="4"/>
  </w:num>
  <w:num w:numId="37">
    <w:abstractNumId w:val="6"/>
  </w:num>
  <w:num w:numId="38">
    <w:abstractNumId w:val="21"/>
  </w:num>
  <w:num w:numId="39">
    <w:abstractNumId w:val="44"/>
  </w:num>
  <w:num w:numId="40">
    <w:abstractNumId w:val="27"/>
  </w:num>
  <w:num w:numId="41">
    <w:abstractNumId w:val="19"/>
  </w:num>
  <w:num w:numId="42">
    <w:abstractNumId w:val="1"/>
  </w:num>
  <w:num w:numId="43">
    <w:abstractNumId w:val="33"/>
  </w:num>
  <w:num w:numId="44">
    <w:abstractNumId w:val="23"/>
  </w:num>
  <w:num w:numId="45">
    <w:abstractNumId w:val="16"/>
  </w:num>
  <w:num w:numId="46">
    <w:abstractNumId w:val="3"/>
  </w:num>
  <w:num w:numId="47">
    <w:abstractNumId w:val="45"/>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33592"/>
    <w:rsid w:val="00047183"/>
    <w:rsid w:val="000C1C55"/>
    <w:rsid w:val="00145850"/>
    <w:rsid w:val="00162072"/>
    <w:rsid w:val="00163851"/>
    <w:rsid w:val="00194627"/>
    <w:rsid w:val="00235F2D"/>
    <w:rsid w:val="002D45A5"/>
    <w:rsid w:val="002D78DC"/>
    <w:rsid w:val="003D677D"/>
    <w:rsid w:val="003E0A5E"/>
    <w:rsid w:val="00475E44"/>
    <w:rsid w:val="004A31D0"/>
    <w:rsid w:val="004D70F0"/>
    <w:rsid w:val="00523497"/>
    <w:rsid w:val="005417B9"/>
    <w:rsid w:val="00556EB4"/>
    <w:rsid w:val="00561F33"/>
    <w:rsid w:val="00626853"/>
    <w:rsid w:val="006C4A87"/>
    <w:rsid w:val="00783489"/>
    <w:rsid w:val="007C33DB"/>
    <w:rsid w:val="007F5D69"/>
    <w:rsid w:val="00816811"/>
    <w:rsid w:val="00845A21"/>
    <w:rsid w:val="008B53F9"/>
    <w:rsid w:val="008B63FD"/>
    <w:rsid w:val="008D39D4"/>
    <w:rsid w:val="008E5021"/>
    <w:rsid w:val="008F158A"/>
    <w:rsid w:val="008F717C"/>
    <w:rsid w:val="009478DE"/>
    <w:rsid w:val="00947933"/>
    <w:rsid w:val="009763D8"/>
    <w:rsid w:val="009B3618"/>
    <w:rsid w:val="009B6EB5"/>
    <w:rsid w:val="009C4638"/>
    <w:rsid w:val="009C4B59"/>
    <w:rsid w:val="00A45EB5"/>
    <w:rsid w:val="00A83885"/>
    <w:rsid w:val="00A92DC3"/>
    <w:rsid w:val="00AA1787"/>
    <w:rsid w:val="00AD46BE"/>
    <w:rsid w:val="00B55374"/>
    <w:rsid w:val="00B87FBF"/>
    <w:rsid w:val="00BA6F29"/>
    <w:rsid w:val="00C11BA7"/>
    <w:rsid w:val="00C12FE9"/>
    <w:rsid w:val="00C548B3"/>
    <w:rsid w:val="00C645B4"/>
    <w:rsid w:val="00C80910"/>
    <w:rsid w:val="00C8379B"/>
    <w:rsid w:val="00C87458"/>
    <w:rsid w:val="00C94833"/>
    <w:rsid w:val="00CA48C6"/>
    <w:rsid w:val="00CB35BA"/>
    <w:rsid w:val="00CF6C62"/>
    <w:rsid w:val="00D86F70"/>
    <w:rsid w:val="00E045C0"/>
    <w:rsid w:val="00E14E05"/>
    <w:rsid w:val="00EA5DDB"/>
    <w:rsid w:val="00EC7662"/>
    <w:rsid w:val="00EE49BD"/>
    <w:rsid w:val="00EE7424"/>
    <w:rsid w:val="00EF6703"/>
    <w:rsid w:val="00F348F1"/>
    <w:rsid w:val="00FE0B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paragraph" w:styleId="6">
    <w:name w:val="heading 6"/>
    <w:basedOn w:val="a"/>
    <w:next w:val="a"/>
    <w:link w:val="60"/>
    <w:uiPriority w:val="9"/>
    <w:semiHidden/>
    <w:unhideWhenUsed/>
    <w:qFormat/>
    <w:rsid w:val="0016207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4793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uiPriority w:val="99"/>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uiPriority w:val="99"/>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uiPriority w:val="99"/>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uiPriority w:val="99"/>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60">
    <w:name w:val="Заголовок 6 Знак"/>
    <w:basedOn w:val="a0"/>
    <w:link w:val="6"/>
    <w:uiPriority w:val="9"/>
    <w:semiHidden/>
    <w:rsid w:val="0016207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47933"/>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FE728-C32C-403C-B77B-4D482D7E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5107</Words>
  <Characters>29110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34149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34</cp:revision>
  <dcterms:created xsi:type="dcterms:W3CDTF">2013-11-27T05:54:00Z</dcterms:created>
  <dcterms:modified xsi:type="dcterms:W3CDTF">2015-03-11T05:35:00Z</dcterms:modified>
</cp:coreProperties>
</file>