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D41FB6">
        <w:rPr>
          <w:rFonts w:cs="Arial"/>
          <w:b w:val="0"/>
          <w:sz w:val="24"/>
          <w:szCs w:val="24"/>
        </w:rPr>
        <w:t>КРАСНОДАРСКИЙ КРАЙ</w:t>
      </w:r>
    </w:p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D41FB6">
        <w:rPr>
          <w:rFonts w:cs="Arial"/>
          <w:b w:val="0"/>
          <w:sz w:val="24"/>
          <w:szCs w:val="24"/>
        </w:rPr>
        <w:t>ТИМАШЕВСКИЙ РАЙОН</w:t>
      </w:r>
    </w:p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D41FB6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D41FB6">
        <w:rPr>
          <w:rFonts w:cs="Arial"/>
          <w:b w:val="0"/>
          <w:sz w:val="24"/>
          <w:szCs w:val="24"/>
        </w:rPr>
        <w:t>ПОСТАНОВЛЕНИЕ</w:t>
      </w:r>
    </w:p>
    <w:p w:rsidR="00CF15C7" w:rsidRPr="00D41FB6" w:rsidRDefault="00CF15C7" w:rsidP="00D41FB6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CF15C7" w:rsidRPr="00D41FB6" w:rsidRDefault="00CF15C7" w:rsidP="00D41FB6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D41FB6">
        <w:rPr>
          <w:rFonts w:cs="Arial"/>
          <w:b w:val="0"/>
          <w:sz w:val="24"/>
          <w:szCs w:val="24"/>
        </w:rPr>
        <w:t>24 апреля 2015 года                                  № 295                                            г.Тимашевск</w:t>
      </w: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5C7" w:rsidRPr="00D41FB6" w:rsidRDefault="00CF15C7" w:rsidP="00D41FB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41FB6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CF15C7" w:rsidRPr="00D41FB6" w:rsidRDefault="00CF15C7" w:rsidP="00D41FB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41FB6">
        <w:rPr>
          <w:rFonts w:ascii="Arial" w:hAnsi="Arial" w:cs="Arial"/>
          <w:b/>
          <w:sz w:val="32"/>
          <w:szCs w:val="32"/>
        </w:rPr>
        <w:t>Тимашевского горо</w:t>
      </w:r>
      <w:r w:rsidRPr="00D41FB6">
        <w:rPr>
          <w:rFonts w:ascii="Arial" w:hAnsi="Arial" w:cs="Arial"/>
          <w:b/>
          <w:sz w:val="32"/>
          <w:szCs w:val="32"/>
        </w:rPr>
        <w:t>д</w:t>
      </w:r>
      <w:r w:rsidRPr="00D41FB6">
        <w:rPr>
          <w:rFonts w:ascii="Arial" w:hAnsi="Arial" w:cs="Arial"/>
          <w:b/>
          <w:sz w:val="32"/>
          <w:szCs w:val="32"/>
        </w:rPr>
        <w:t xml:space="preserve">ского поселения Тимашевского района </w:t>
      </w:r>
    </w:p>
    <w:p w:rsidR="00CF15C7" w:rsidRPr="00D41FB6" w:rsidRDefault="00CF15C7" w:rsidP="00D41FB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41FB6">
        <w:rPr>
          <w:rFonts w:ascii="Arial" w:hAnsi="Arial" w:cs="Arial"/>
          <w:b/>
          <w:sz w:val="32"/>
          <w:szCs w:val="32"/>
        </w:rPr>
        <w:t xml:space="preserve">от 26 ноября 2014 года № 834 «О комиссии по соблюдению </w:t>
      </w:r>
    </w:p>
    <w:p w:rsidR="00CF15C7" w:rsidRPr="00D41FB6" w:rsidRDefault="00CF15C7" w:rsidP="00D41FB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D41FB6">
        <w:rPr>
          <w:rFonts w:ascii="Arial" w:hAnsi="Arial" w:cs="Arial"/>
          <w:b/>
          <w:sz w:val="32"/>
          <w:szCs w:val="32"/>
        </w:rPr>
        <w:t>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района»</w:t>
      </w:r>
    </w:p>
    <w:p w:rsidR="00CF15C7" w:rsidRDefault="00CF15C7" w:rsidP="00355275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CF15C7" w:rsidRPr="00D41FB6" w:rsidRDefault="00CF15C7" w:rsidP="00355275">
      <w:pPr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В соответствии с Федеральным законом от 25 декабря 2008 года №273-ФЗ «О противодействии коррупции», Федеральным законом от 2 марта 2007 года № 25-ФЗ «О муниципальной службе в Российской Федерации», Ук</w:t>
      </w:r>
      <w:r w:rsidRPr="00D41FB6">
        <w:rPr>
          <w:rFonts w:ascii="Arial" w:hAnsi="Arial" w:cs="Arial"/>
          <w:sz w:val="24"/>
          <w:szCs w:val="24"/>
        </w:rPr>
        <w:t>а</w:t>
      </w:r>
      <w:r w:rsidRPr="00D41FB6">
        <w:rPr>
          <w:rFonts w:ascii="Arial" w:hAnsi="Arial" w:cs="Arial"/>
          <w:sz w:val="24"/>
          <w:szCs w:val="24"/>
        </w:rPr>
        <w:t>зами Президента Российской Федерации от 1 июля 2010 года № 821 «О коми</w:t>
      </w:r>
      <w:r w:rsidRPr="00D41FB6">
        <w:rPr>
          <w:rFonts w:ascii="Arial" w:hAnsi="Arial" w:cs="Arial"/>
          <w:sz w:val="24"/>
          <w:szCs w:val="24"/>
        </w:rPr>
        <w:t>с</w:t>
      </w:r>
      <w:r w:rsidRPr="00D41FB6">
        <w:rPr>
          <w:rFonts w:ascii="Arial" w:hAnsi="Arial" w:cs="Arial"/>
          <w:sz w:val="24"/>
          <w:szCs w:val="24"/>
        </w:rPr>
        <w:t>сиях по соблюдению требований к служебному поведению федеральных гос</w:t>
      </w:r>
      <w:r w:rsidRPr="00D41FB6">
        <w:rPr>
          <w:rFonts w:ascii="Arial" w:hAnsi="Arial" w:cs="Arial"/>
          <w:sz w:val="24"/>
          <w:szCs w:val="24"/>
        </w:rPr>
        <w:t>у</w:t>
      </w:r>
      <w:r w:rsidRPr="00D41FB6">
        <w:rPr>
          <w:rFonts w:ascii="Arial" w:hAnsi="Arial" w:cs="Arial"/>
          <w:sz w:val="24"/>
          <w:szCs w:val="24"/>
        </w:rPr>
        <w:t>дарственных служащих и урегулированию ко</w:t>
      </w:r>
      <w:r w:rsidRPr="00D41FB6">
        <w:rPr>
          <w:rFonts w:ascii="Arial" w:hAnsi="Arial" w:cs="Arial"/>
          <w:sz w:val="24"/>
          <w:szCs w:val="24"/>
        </w:rPr>
        <w:t>н</w:t>
      </w:r>
      <w:r w:rsidRPr="00D41FB6">
        <w:rPr>
          <w:rFonts w:ascii="Arial" w:hAnsi="Arial" w:cs="Arial"/>
          <w:sz w:val="24"/>
          <w:szCs w:val="24"/>
        </w:rPr>
        <w:t>фликта интересов», от 8 марта 2015 года № 120 «О некоторых вопросах противодействия коррупции», и на основании Устава Тимашевского городского посел</w:t>
      </w:r>
      <w:r w:rsidRPr="00D41FB6">
        <w:rPr>
          <w:rFonts w:ascii="Arial" w:hAnsi="Arial" w:cs="Arial"/>
          <w:sz w:val="24"/>
          <w:szCs w:val="24"/>
        </w:rPr>
        <w:t>е</w:t>
      </w:r>
      <w:r w:rsidRPr="00D41FB6">
        <w:rPr>
          <w:rFonts w:ascii="Arial" w:hAnsi="Arial" w:cs="Arial"/>
          <w:sz w:val="24"/>
          <w:szCs w:val="24"/>
        </w:rPr>
        <w:t>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D41FB6">
        <w:rPr>
          <w:rFonts w:ascii="Arial" w:hAnsi="Arial" w:cs="Arial"/>
          <w:sz w:val="24"/>
          <w:szCs w:val="24"/>
        </w:rPr>
        <w:t>ю: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селения Тимашевского района от 26 ноября 2014 года № 834 «О комиссии по соблюдению требований к служебному поведению муниципальных служащих и урегулированию конфликта интересов в администрации Тимашевского г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родского поселения Тимашевского района» (в редакции постановления адм</w:t>
      </w:r>
      <w:r w:rsidRPr="00D41FB6">
        <w:rPr>
          <w:rFonts w:ascii="Arial" w:hAnsi="Arial" w:cs="Arial"/>
          <w:sz w:val="24"/>
          <w:szCs w:val="24"/>
        </w:rPr>
        <w:t>и</w:t>
      </w:r>
      <w:r w:rsidRPr="00D41FB6">
        <w:rPr>
          <w:rFonts w:ascii="Arial" w:hAnsi="Arial" w:cs="Arial"/>
          <w:sz w:val="24"/>
          <w:szCs w:val="24"/>
        </w:rPr>
        <w:t>нистрации Тимашевского городского поселения Тимашевского района от 23 декабря 2014 года № 901) следующие изменения, изложив в н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вой редакции: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1.1. Пункт 3.6.5 приложения № 1: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 xml:space="preserve">«3.6.5. поступившее в соответствии с </w:t>
      </w:r>
      <w:hyperlink r:id="rId7" w:history="1">
        <w:r w:rsidRPr="00D41FB6">
          <w:rPr>
            <w:rFonts w:ascii="Arial" w:hAnsi="Arial" w:cs="Arial"/>
            <w:sz w:val="24"/>
            <w:szCs w:val="24"/>
          </w:rPr>
          <w:t>частью 4 статьи 12</w:t>
        </w:r>
      </w:hyperlink>
      <w:r w:rsidRPr="00D41FB6">
        <w:rPr>
          <w:rFonts w:ascii="Arial" w:hAnsi="Arial" w:cs="Arial"/>
          <w:sz w:val="24"/>
          <w:szCs w:val="24"/>
        </w:rPr>
        <w:t xml:space="preserve"> Федерального закона от 25 декабря 2008 года № 273-ФЗ «О противодействии коррупции» и  статьей 64.1 Трудового кодекса Российской Федерации в администрацию Т</w:t>
      </w:r>
      <w:r w:rsidRPr="00D41FB6">
        <w:rPr>
          <w:rFonts w:ascii="Arial" w:hAnsi="Arial" w:cs="Arial"/>
          <w:sz w:val="24"/>
          <w:szCs w:val="24"/>
        </w:rPr>
        <w:t>и</w:t>
      </w:r>
      <w:r w:rsidRPr="00D41FB6">
        <w:rPr>
          <w:rFonts w:ascii="Arial" w:hAnsi="Arial" w:cs="Arial"/>
          <w:sz w:val="24"/>
          <w:szCs w:val="24"/>
        </w:rPr>
        <w:t>машевского городского поселения Тимашевского района уведомление комме</w:t>
      </w:r>
      <w:r w:rsidRPr="00D41FB6">
        <w:rPr>
          <w:rFonts w:ascii="Arial" w:hAnsi="Arial" w:cs="Arial"/>
          <w:sz w:val="24"/>
          <w:szCs w:val="24"/>
        </w:rPr>
        <w:t>р</w:t>
      </w:r>
      <w:r w:rsidRPr="00D41FB6">
        <w:rPr>
          <w:rFonts w:ascii="Arial" w:hAnsi="Arial" w:cs="Arial"/>
          <w:sz w:val="24"/>
          <w:szCs w:val="24"/>
        </w:rPr>
        <w:t>ческой или некоммерческой организации о заключении с гражданином, зам</w:t>
      </w:r>
      <w:r w:rsidRPr="00D41FB6">
        <w:rPr>
          <w:rFonts w:ascii="Arial" w:hAnsi="Arial" w:cs="Arial"/>
          <w:sz w:val="24"/>
          <w:szCs w:val="24"/>
        </w:rPr>
        <w:t>е</w:t>
      </w:r>
      <w:r w:rsidRPr="00D41FB6">
        <w:rPr>
          <w:rFonts w:ascii="Arial" w:hAnsi="Arial" w:cs="Arial"/>
          <w:sz w:val="24"/>
          <w:szCs w:val="24"/>
        </w:rPr>
        <w:t xml:space="preserve">щавшим должность муниципальной службы в администрации Тимашевского городского поселения Тимашевского района, трудового или гражданско-правового договора на выполнение работ (оказание услуг), </w:t>
      </w:r>
      <w:r w:rsidRPr="00D41FB6">
        <w:rPr>
          <w:rFonts w:ascii="Arial" w:hAnsi="Arial" w:cs="Arial"/>
          <w:color w:val="000000"/>
          <w:sz w:val="24"/>
          <w:szCs w:val="24"/>
        </w:rPr>
        <w:t>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</w:t>
      </w:r>
      <w:r w:rsidRPr="00D41FB6">
        <w:rPr>
          <w:rFonts w:ascii="Arial" w:hAnsi="Arial" w:cs="Arial"/>
          <w:sz w:val="24"/>
          <w:szCs w:val="24"/>
        </w:rPr>
        <w:t xml:space="preserve"> администрации Тимашевского городского поселения Тимашевск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го района, при условии, что указанному гражданину комиссией ранее было о</w:t>
      </w:r>
      <w:r w:rsidRPr="00D41FB6">
        <w:rPr>
          <w:rFonts w:ascii="Arial" w:hAnsi="Arial" w:cs="Arial"/>
          <w:sz w:val="24"/>
          <w:szCs w:val="24"/>
        </w:rPr>
        <w:t>т</w:t>
      </w:r>
      <w:r w:rsidRPr="00D41FB6">
        <w:rPr>
          <w:rFonts w:ascii="Arial" w:hAnsi="Arial" w:cs="Arial"/>
          <w:sz w:val="24"/>
          <w:szCs w:val="24"/>
        </w:rPr>
        <w:t xml:space="preserve">казано во вступлении в трудовые и гражданско-правовые отношения с </w:t>
      </w:r>
      <w:r w:rsidRPr="00D41FB6">
        <w:rPr>
          <w:rFonts w:ascii="Arial" w:hAnsi="Arial" w:cs="Arial"/>
          <w:color w:val="000000"/>
          <w:sz w:val="24"/>
          <w:szCs w:val="24"/>
        </w:rPr>
        <w:t>данной</w:t>
      </w:r>
      <w:r w:rsidRPr="00D41FB6">
        <w:rPr>
          <w:rFonts w:ascii="Arial" w:hAnsi="Arial" w:cs="Arial"/>
          <w:sz w:val="24"/>
          <w:szCs w:val="24"/>
        </w:rPr>
        <w:t xml:space="preserve"> организацией или что вопрос о даче согласия такому гражданину на замещение им должности в коммерческой или некоммерческой организации либо на в</w:t>
      </w:r>
      <w:r w:rsidRPr="00D41FB6">
        <w:rPr>
          <w:rFonts w:ascii="Arial" w:hAnsi="Arial" w:cs="Arial"/>
          <w:sz w:val="24"/>
          <w:szCs w:val="24"/>
        </w:rPr>
        <w:t>ы</w:t>
      </w:r>
      <w:r w:rsidRPr="00D41FB6">
        <w:rPr>
          <w:rFonts w:ascii="Arial" w:hAnsi="Arial" w:cs="Arial"/>
          <w:sz w:val="24"/>
          <w:szCs w:val="24"/>
        </w:rPr>
        <w:t>полнение им работы на условиях гражданско-правового договора в коммерч</w:t>
      </w:r>
      <w:r w:rsidRPr="00D41FB6">
        <w:rPr>
          <w:rFonts w:ascii="Arial" w:hAnsi="Arial" w:cs="Arial"/>
          <w:sz w:val="24"/>
          <w:szCs w:val="24"/>
        </w:rPr>
        <w:t>е</w:t>
      </w:r>
      <w:r w:rsidRPr="00D41FB6">
        <w:rPr>
          <w:rFonts w:ascii="Arial" w:hAnsi="Arial" w:cs="Arial"/>
          <w:sz w:val="24"/>
          <w:szCs w:val="24"/>
        </w:rPr>
        <w:t>ской или некоммерческой организации комиссией не рассматривался»;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1.2. Пункт 4.4 приложения № 1: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«4.4. Заседание Комиссии проводится в присутствии муниципального служащего, в отношении которого рассматривается вопрос о соблюдении тр</w:t>
      </w:r>
      <w:r w:rsidRPr="00D41FB6">
        <w:rPr>
          <w:rFonts w:ascii="Arial" w:hAnsi="Arial" w:cs="Arial"/>
          <w:sz w:val="24"/>
          <w:szCs w:val="24"/>
        </w:rPr>
        <w:t>е</w:t>
      </w:r>
      <w:r w:rsidRPr="00D41FB6">
        <w:rPr>
          <w:rFonts w:ascii="Arial" w:hAnsi="Arial" w:cs="Arial"/>
          <w:sz w:val="24"/>
          <w:szCs w:val="24"/>
        </w:rPr>
        <w:t>бований к служебному поведению и (или) требований об урегулировании ко</w:t>
      </w:r>
      <w:r w:rsidRPr="00D41FB6">
        <w:rPr>
          <w:rFonts w:ascii="Arial" w:hAnsi="Arial" w:cs="Arial"/>
          <w:sz w:val="24"/>
          <w:szCs w:val="24"/>
        </w:rPr>
        <w:t>н</w:t>
      </w:r>
      <w:r w:rsidRPr="00D41FB6">
        <w:rPr>
          <w:rFonts w:ascii="Arial" w:hAnsi="Arial" w:cs="Arial"/>
          <w:sz w:val="24"/>
          <w:szCs w:val="24"/>
        </w:rPr>
        <w:t>фликта интересов, или гражданина, замещавшего должность муниципально</w:t>
      </w:r>
      <w:r w:rsidRPr="00D41FB6">
        <w:rPr>
          <w:rFonts w:ascii="Arial" w:hAnsi="Arial" w:cs="Arial"/>
          <w:sz w:val="24"/>
          <w:szCs w:val="24"/>
        </w:rPr>
        <w:t>й</w:t>
      </w:r>
      <w:r w:rsidRPr="00D41FB6">
        <w:rPr>
          <w:rFonts w:ascii="Arial" w:hAnsi="Arial" w:cs="Arial"/>
          <w:sz w:val="24"/>
          <w:szCs w:val="24"/>
        </w:rPr>
        <w:t xml:space="preserve"> службы в администрации Тимашевского городского поселения Тимашевск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го района. При наличии письменной просьбы муниципального служащего или гражданина, замещавшего должность муниципальной службы в администрации Тимашевского городского поселения Тимашевского района, о рассмотрении указанного вопроса без его участия заседание Комиссии проводится в его о</w:t>
      </w:r>
      <w:r w:rsidRPr="00D41FB6">
        <w:rPr>
          <w:rFonts w:ascii="Arial" w:hAnsi="Arial" w:cs="Arial"/>
          <w:sz w:val="24"/>
          <w:szCs w:val="24"/>
        </w:rPr>
        <w:t>т</w:t>
      </w:r>
      <w:r w:rsidRPr="00D41FB6">
        <w:rPr>
          <w:rFonts w:ascii="Arial" w:hAnsi="Arial" w:cs="Arial"/>
          <w:sz w:val="24"/>
          <w:szCs w:val="24"/>
        </w:rPr>
        <w:t xml:space="preserve">сутствие. 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 xml:space="preserve">В случае неявки на заседание Комиссии муниципального служащего (его представителя) </w:t>
      </w:r>
      <w:r w:rsidRPr="00D41FB6">
        <w:rPr>
          <w:rFonts w:ascii="Arial" w:hAnsi="Arial" w:cs="Arial"/>
          <w:color w:val="000000"/>
          <w:sz w:val="24"/>
          <w:szCs w:val="24"/>
        </w:rPr>
        <w:t>и</w:t>
      </w:r>
      <w:r w:rsidRPr="00D41FB6">
        <w:rPr>
          <w:rFonts w:ascii="Arial" w:hAnsi="Arial" w:cs="Arial"/>
          <w:sz w:val="24"/>
          <w:szCs w:val="24"/>
        </w:rPr>
        <w:t xml:space="preserve"> при отсутствии письменной просьбы муниципального  сл</w:t>
      </w:r>
      <w:r w:rsidRPr="00D41FB6">
        <w:rPr>
          <w:rFonts w:ascii="Arial" w:hAnsi="Arial" w:cs="Arial"/>
          <w:sz w:val="24"/>
          <w:szCs w:val="24"/>
        </w:rPr>
        <w:t>у</w:t>
      </w:r>
      <w:r w:rsidRPr="00D41FB6">
        <w:rPr>
          <w:rFonts w:ascii="Arial" w:hAnsi="Arial" w:cs="Arial"/>
          <w:sz w:val="24"/>
          <w:szCs w:val="24"/>
        </w:rPr>
        <w:t>жащего о рассмотрении данного вопроса без его участия рассмотрение в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 xml:space="preserve">проса откладывается. 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 xml:space="preserve">В случае повторной неявки </w:t>
      </w:r>
      <w:r w:rsidRPr="00D41FB6">
        <w:rPr>
          <w:rFonts w:ascii="Arial" w:hAnsi="Arial" w:cs="Arial"/>
          <w:color w:val="000000"/>
          <w:sz w:val="24"/>
          <w:szCs w:val="24"/>
        </w:rPr>
        <w:t>муниципального служащего</w:t>
      </w:r>
      <w:r w:rsidRPr="00D41FB6">
        <w:rPr>
          <w:rFonts w:ascii="Arial" w:hAnsi="Arial" w:cs="Arial"/>
          <w:sz w:val="24"/>
          <w:szCs w:val="24"/>
        </w:rPr>
        <w:t xml:space="preserve"> без </w:t>
      </w:r>
      <w:r w:rsidRPr="00D41FB6">
        <w:rPr>
          <w:rFonts w:ascii="Arial" w:hAnsi="Arial" w:cs="Arial"/>
          <w:color w:val="000000"/>
          <w:sz w:val="24"/>
          <w:szCs w:val="24"/>
        </w:rPr>
        <w:t>уважител</w:t>
      </w:r>
      <w:r w:rsidRPr="00D41FB6">
        <w:rPr>
          <w:rFonts w:ascii="Arial" w:hAnsi="Arial" w:cs="Arial"/>
          <w:color w:val="000000"/>
          <w:sz w:val="24"/>
          <w:szCs w:val="24"/>
        </w:rPr>
        <w:t>ь</w:t>
      </w:r>
      <w:r w:rsidRPr="00D41FB6">
        <w:rPr>
          <w:rFonts w:ascii="Arial" w:hAnsi="Arial" w:cs="Arial"/>
          <w:color w:val="000000"/>
          <w:sz w:val="24"/>
          <w:szCs w:val="24"/>
        </w:rPr>
        <w:t>ной причины</w:t>
      </w:r>
      <w:r w:rsidRPr="00D41FB6">
        <w:rPr>
          <w:rFonts w:ascii="Arial" w:hAnsi="Arial" w:cs="Arial"/>
          <w:sz w:val="24"/>
          <w:szCs w:val="24"/>
        </w:rPr>
        <w:t xml:space="preserve"> Комиссия может принять решение о рассмотрении данного в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 xml:space="preserve">проса в отсутствие муниципального служащего. 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color w:val="000000"/>
          <w:sz w:val="24"/>
          <w:szCs w:val="24"/>
        </w:rPr>
        <w:t>В случае неявки на заседание Комиссии</w:t>
      </w:r>
      <w:r w:rsidRPr="00D41FB6">
        <w:rPr>
          <w:rFonts w:ascii="Arial" w:hAnsi="Arial" w:cs="Arial"/>
          <w:sz w:val="24"/>
          <w:szCs w:val="24"/>
        </w:rPr>
        <w:t xml:space="preserve"> гражданина, замещавшего дол</w:t>
      </w:r>
      <w:r w:rsidRPr="00D41FB6">
        <w:rPr>
          <w:rFonts w:ascii="Arial" w:hAnsi="Arial" w:cs="Arial"/>
          <w:sz w:val="24"/>
          <w:szCs w:val="24"/>
        </w:rPr>
        <w:t>ж</w:t>
      </w:r>
      <w:r w:rsidRPr="00D41FB6">
        <w:rPr>
          <w:rFonts w:ascii="Arial" w:hAnsi="Arial" w:cs="Arial"/>
          <w:sz w:val="24"/>
          <w:szCs w:val="24"/>
        </w:rPr>
        <w:t>ность муниципальной службы в администрации Тимашевского городского п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селения Тимашевск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го района (</w:t>
      </w:r>
      <w:r w:rsidRPr="00D41FB6">
        <w:rPr>
          <w:rFonts w:ascii="Arial" w:hAnsi="Arial" w:cs="Arial"/>
          <w:color w:val="000000"/>
          <w:sz w:val="24"/>
          <w:szCs w:val="24"/>
        </w:rPr>
        <w:t>его представителя), при условии, что указанный гражданин сменил место жительства и были предприняты все меры по инфо</w:t>
      </w:r>
      <w:r w:rsidRPr="00D41FB6">
        <w:rPr>
          <w:rFonts w:ascii="Arial" w:hAnsi="Arial" w:cs="Arial"/>
          <w:color w:val="000000"/>
          <w:sz w:val="24"/>
          <w:szCs w:val="24"/>
        </w:rPr>
        <w:t>р</w:t>
      </w:r>
      <w:r w:rsidRPr="00D41FB6">
        <w:rPr>
          <w:rFonts w:ascii="Arial" w:hAnsi="Arial" w:cs="Arial"/>
          <w:color w:val="000000"/>
          <w:sz w:val="24"/>
          <w:szCs w:val="24"/>
        </w:rPr>
        <w:t>мированию его о дате проведения заседания Комиссии, Комиссия может пр</w:t>
      </w:r>
      <w:r w:rsidRPr="00D41FB6">
        <w:rPr>
          <w:rFonts w:ascii="Arial" w:hAnsi="Arial" w:cs="Arial"/>
          <w:color w:val="000000"/>
          <w:sz w:val="24"/>
          <w:szCs w:val="24"/>
        </w:rPr>
        <w:t>и</w:t>
      </w:r>
      <w:r w:rsidRPr="00D41FB6">
        <w:rPr>
          <w:rFonts w:ascii="Arial" w:hAnsi="Arial" w:cs="Arial"/>
          <w:color w:val="000000"/>
          <w:sz w:val="24"/>
          <w:szCs w:val="24"/>
        </w:rPr>
        <w:t>нять решение о рассмотрении данного вопроса в отсутствие указанного гра</w:t>
      </w:r>
      <w:r w:rsidRPr="00D41FB6">
        <w:rPr>
          <w:rFonts w:ascii="Arial" w:hAnsi="Arial" w:cs="Arial"/>
          <w:color w:val="000000"/>
          <w:sz w:val="24"/>
          <w:szCs w:val="24"/>
        </w:rPr>
        <w:t>ж</w:t>
      </w:r>
      <w:r w:rsidRPr="00D41FB6">
        <w:rPr>
          <w:rFonts w:ascii="Arial" w:hAnsi="Arial" w:cs="Arial"/>
          <w:color w:val="000000"/>
          <w:sz w:val="24"/>
          <w:szCs w:val="24"/>
        </w:rPr>
        <w:t>данина</w:t>
      </w:r>
      <w:r w:rsidRPr="00D41FB6">
        <w:rPr>
          <w:rFonts w:ascii="Arial" w:hAnsi="Arial" w:cs="Arial"/>
          <w:sz w:val="24"/>
          <w:szCs w:val="24"/>
        </w:rPr>
        <w:t>.»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1.3. Пункт 5.6 приложения № 1:</w:t>
      </w:r>
    </w:p>
    <w:p w:rsidR="00CF15C7" w:rsidRPr="00D41FB6" w:rsidRDefault="00CF15C7" w:rsidP="003552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 xml:space="preserve">«5.6. По итогам рассмотрения вопросов, указанных в </w:t>
      </w:r>
      <w:hyperlink w:anchor="sub_341" w:history="1">
        <w:r w:rsidRPr="00D41FB6">
          <w:rPr>
            <w:rFonts w:ascii="Arial" w:hAnsi="Arial" w:cs="Arial"/>
            <w:sz w:val="24"/>
            <w:szCs w:val="24"/>
          </w:rPr>
          <w:t>подпунктах 3.6.1</w:t>
        </w:r>
      </w:hyperlink>
      <w:r w:rsidRPr="00D41FB6">
        <w:rPr>
          <w:rFonts w:ascii="Arial" w:hAnsi="Arial" w:cs="Arial"/>
          <w:sz w:val="24"/>
          <w:szCs w:val="24"/>
        </w:rPr>
        <w:t xml:space="preserve">, </w:t>
      </w:r>
      <w:hyperlink w:anchor="sub_342" w:history="1">
        <w:r w:rsidRPr="00D41FB6">
          <w:rPr>
            <w:rFonts w:ascii="Arial" w:hAnsi="Arial" w:cs="Arial"/>
            <w:sz w:val="24"/>
            <w:szCs w:val="24"/>
          </w:rPr>
          <w:t>3.6.2, 3.6.4</w:t>
        </w:r>
      </w:hyperlink>
      <w:r w:rsidRPr="00D41FB6">
        <w:rPr>
          <w:rFonts w:ascii="Arial" w:hAnsi="Arial" w:cs="Arial"/>
          <w:sz w:val="24"/>
          <w:szCs w:val="24"/>
        </w:rPr>
        <w:t xml:space="preserve">, 3.6.5 при наличии к тому оснований, Комиссия может принять иное решение, чем это предусмотрено </w:t>
      </w:r>
      <w:hyperlink w:anchor="sub_310" w:history="1">
        <w:r w:rsidRPr="00D41FB6">
          <w:rPr>
            <w:rFonts w:ascii="Arial" w:hAnsi="Arial" w:cs="Arial"/>
            <w:sz w:val="24"/>
            <w:szCs w:val="24"/>
          </w:rPr>
          <w:t>пунктами 5.1-</w:t>
        </w:r>
      </w:hyperlink>
      <w:r w:rsidRPr="00D41FB6">
        <w:rPr>
          <w:rFonts w:ascii="Arial" w:hAnsi="Arial" w:cs="Arial"/>
          <w:sz w:val="24"/>
          <w:szCs w:val="24"/>
        </w:rPr>
        <w:t xml:space="preserve"> 5.5, 5.7. Основания и мотивы принятия такого решения должны быть отражены в протоколе заседания К</w:t>
      </w:r>
      <w:r w:rsidRPr="00D41FB6">
        <w:rPr>
          <w:rFonts w:ascii="Arial" w:hAnsi="Arial" w:cs="Arial"/>
          <w:sz w:val="24"/>
          <w:szCs w:val="24"/>
        </w:rPr>
        <w:t>о</w:t>
      </w:r>
      <w:r w:rsidRPr="00D41FB6">
        <w:rPr>
          <w:rFonts w:ascii="Arial" w:hAnsi="Arial" w:cs="Arial"/>
          <w:sz w:val="24"/>
          <w:szCs w:val="24"/>
        </w:rPr>
        <w:t>миссии.»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</w:t>
      </w:r>
      <w:r w:rsidRPr="00D41FB6">
        <w:rPr>
          <w:rFonts w:ascii="Arial" w:hAnsi="Arial" w:cs="Arial"/>
          <w:sz w:val="24"/>
          <w:szCs w:val="24"/>
        </w:rPr>
        <w:t>а</w:t>
      </w:r>
      <w:r w:rsidRPr="00D41FB6">
        <w:rPr>
          <w:rFonts w:ascii="Arial" w:hAnsi="Arial" w:cs="Arial"/>
          <w:sz w:val="24"/>
          <w:szCs w:val="24"/>
        </w:rPr>
        <w:t>новление в газете «Мой Тимашевск» и разместить на официальном сайте адм</w:t>
      </w:r>
      <w:r w:rsidRPr="00D41FB6">
        <w:rPr>
          <w:rFonts w:ascii="Arial" w:hAnsi="Arial" w:cs="Arial"/>
          <w:sz w:val="24"/>
          <w:szCs w:val="24"/>
        </w:rPr>
        <w:t>и</w:t>
      </w:r>
      <w:r w:rsidRPr="00D41FB6">
        <w:rPr>
          <w:rFonts w:ascii="Arial" w:hAnsi="Arial" w:cs="Arial"/>
          <w:sz w:val="24"/>
          <w:szCs w:val="24"/>
        </w:rPr>
        <w:t>нистрации Тимашевского городского поселения Тимашевского района инфо</w:t>
      </w:r>
      <w:r w:rsidRPr="00D41FB6">
        <w:rPr>
          <w:rFonts w:ascii="Arial" w:hAnsi="Arial" w:cs="Arial"/>
          <w:sz w:val="24"/>
          <w:szCs w:val="24"/>
        </w:rPr>
        <w:t>р</w:t>
      </w:r>
      <w:r w:rsidRPr="00D41FB6">
        <w:rPr>
          <w:rFonts w:ascii="Arial" w:hAnsi="Arial" w:cs="Arial"/>
          <w:sz w:val="24"/>
          <w:szCs w:val="24"/>
        </w:rPr>
        <w:t>мационно-телекоммуникационной сети «Интернет».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</w:t>
      </w:r>
      <w:r w:rsidRPr="00D41FB6">
        <w:rPr>
          <w:rFonts w:ascii="Arial" w:hAnsi="Arial" w:cs="Arial"/>
          <w:sz w:val="24"/>
          <w:szCs w:val="24"/>
        </w:rPr>
        <w:t>а</w:t>
      </w:r>
      <w:r w:rsidRPr="00D41FB6">
        <w:rPr>
          <w:rFonts w:ascii="Arial" w:hAnsi="Arial" w:cs="Arial"/>
          <w:sz w:val="24"/>
          <w:szCs w:val="24"/>
        </w:rPr>
        <w:t>ния.</w:t>
      </w:r>
    </w:p>
    <w:p w:rsidR="00CF15C7" w:rsidRPr="00D41FB6" w:rsidRDefault="00CF15C7" w:rsidP="0035527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Глава</w:t>
      </w: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Тимашевского района</w:t>
      </w:r>
    </w:p>
    <w:p w:rsidR="00CF15C7" w:rsidRPr="00D41FB6" w:rsidRDefault="00CF15C7" w:rsidP="00D41FB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41FB6">
        <w:rPr>
          <w:rFonts w:ascii="Arial" w:hAnsi="Arial" w:cs="Arial"/>
          <w:sz w:val="24"/>
          <w:szCs w:val="24"/>
        </w:rPr>
        <w:t>А.Н.Нестеров</w:t>
      </w:r>
    </w:p>
    <w:sectPr w:rsidR="00CF15C7" w:rsidRPr="00D41FB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5C7" w:rsidRDefault="00CF15C7" w:rsidP="008E5021">
      <w:pPr>
        <w:pStyle w:val="Style30"/>
      </w:pPr>
      <w:r>
        <w:separator/>
      </w:r>
    </w:p>
  </w:endnote>
  <w:endnote w:type="continuationSeparator" w:id="1">
    <w:p w:rsidR="00CF15C7" w:rsidRDefault="00CF15C7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5C7" w:rsidRDefault="00CF15C7" w:rsidP="008E5021">
      <w:pPr>
        <w:pStyle w:val="Style30"/>
      </w:pPr>
      <w:r>
        <w:separator/>
      </w:r>
    </w:p>
  </w:footnote>
  <w:footnote w:type="continuationSeparator" w:id="1">
    <w:p w:rsidR="00CF15C7" w:rsidRDefault="00CF15C7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82DC4"/>
    <w:rsid w:val="00291E9B"/>
    <w:rsid w:val="002D1312"/>
    <w:rsid w:val="002D45A5"/>
    <w:rsid w:val="002F69FA"/>
    <w:rsid w:val="003246CD"/>
    <w:rsid w:val="00355275"/>
    <w:rsid w:val="00360D2F"/>
    <w:rsid w:val="003B1806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675DD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63A2A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A241B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15C7"/>
    <w:rsid w:val="00CF6C62"/>
    <w:rsid w:val="00D11B66"/>
    <w:rsid w:val="00D2090C"/>
    <w:rsid w:val="00D41221"/>
    <w:rsid w:val="00D41FB6"/>
    <w:rsid w:val="00D641FD"/>
    <w:rsid w:val="00D6444B"/>
    <w:rsid w:val="00D86F70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0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64203.12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2</Pages>
  <Words>787</Words>
  <Characters>4486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62</cp:revision>
  <dcterms:created xsi:type="dcterms:W3CDTF">2013-11-27T05:54:00Z</dcterms:created>
  <dcterms:modified xsi:type="dcterms:W3CDTF">2015-04-30T08:12:00Z</dcterms:modified>
</cp:coreProperties>
</file>