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F6" w:rsidRPr="00224201" w:rsidRDefault="00A87EF6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224201">
        <w:rPr>
          <w:b w:val="0"/>
          <w:sz w:val="24"/>
          <w:szCs w:val="24"/>
        </w:rPr>
        <w:t>КРАСНОДАРСКИЙ КРАЙ</w:t>
      </w:r>
    </w:p>
    <w:p w:rsidR="00A87EF6" w:rsidRPr="00224201" w:rsidRDefault="00A87EF6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224201">
        <w:rPr>
          <w:b w:val="0"/>
          <w:sz w:val="24"/>
          <w:szCs w:val="24"/>
        </w:rPr>
        <w:t>ТИМАШЕВСКИЙ РАЙОН</w:t>
      </w:r>
    </w:p>
    <w:p w:rsidR="00A87EF6" w:rsidRPr="00224201" w:rsidRDefault="00A87EF6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224201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A87EF6" w:rsidRPr="00224201" w:rsidRDefault="00A87EF6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224201">
        <w:rPr>
          <w:b w:val="0"/>
          <w:sz w:val="24"/>
          <w:szCs w:val="24"/>
        </w:rPr>
        <w:t>ТИМАШЕВСКОГО РАЙОНА</w:t>
      </w:r>
    </w:p>
    <w:p w:rsidR="00A87EF6" w:rsidRPr="00224201" w:rsidRDefault="00A87EF6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A87EF6" w:rsidRPr="00224201" w:rsidRDefault="00A87EF6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224201">
        <w:rPr>
          <w:b w:val="0"/>
          <w:sz w:val="24"/>
          <w:szCs w:val="24"/>
        </w:rPr>
        <w:t>РЕШЕНИЕ</w:t>
      </w:r>
    </w:p>
    <w:p w:rsidR="00A87EF6" w:rsidRPr="00224201" w:rsidRDefault="00A87EF6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A87EF6" w:rsidRPr="00224201" w:rsidRDefault="00A87EF6" w:rsidP="00E146FB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224201">
        <w:rPr>
          <w:b w:val="0"/>
          <w:sz w:val="24"/>
          <w:szCs w:val="24"/>
        </w:rPr>
        <w:t>15 апреля 2015 года                                  № 41                                              г.Тимашевск</w:t>
      </w:r>
    </w:p>
    <w:p w:rsidR="00A87EF6" w:rsidRPr="00224201" w:rsidRDefault="00A87EF6" w:rsidP="00E146FB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A87EF6" w:rsidRPr="00224201" w:rsidRDefault="00A87EF6" w:rsidP="00224201">
      <w:pPr>
        <w:jc w:val="center"/>
        <w:rPr>
          <w:rFonts w:ascii="Arial" w:hAnsi="Arial" w:cs="Arial"/>
          <w:b/>
          <w:sz w:val="32"/>
          <w:szCs w:val="32"/>
        </w:rPr>
      </w:pPr>
      <w:r w:rsidRPr="00224201">
        <w:rPr>
          <w:rFonts w:ascii="Arial" w:hAnsi="Arial" w:cs="Arial"/>
          <w:b/>
          <w:sz w:val="32"/>
          <w:szCs w:val="32"/>
        </w:rPr>
        <w:t xml:space="preserve">О внесении изменений в решение Совета Тимашевского </w:t>
      </w:r>
    </w:p>
    <w:p w:rsidR="00A87EF6" w:rsidRPr="00224201" w:rsidRDefault="00A87EF6" w:rsidP="00224201">
      <w:pPr>
        <w:jc w:val="center"/>
        <w:rPr>
          <w:rFonts w:ascii="Arial" w:hAnsi="Arial" w:cs="Arial"/>
          <w:b/>
          <w:sz w:val="32"/>
          <w:szCs w:val="32"/>
        </w:rPr>
      </w:pPr>
      <w:r w:rsidRPr="00224201">
        <w:rPr>
          <w:rFonts w:ascii="Arial" w:hAnsi="Arial" w:cs="Arial"/>
          <w:b/>
          <w:sz w:val="32"/>
          <w:szCs w:val="32"/>
        </w:rPr>
        <w:t xml:space="preserve">городского поселения Тимашевского района от 6 марта </w:t>
      </w:r>
    </w:p>
    <w:p w:rsidR="00A87EF6" w:rsidRPr="00224201" w:rsidRDefault="00A87EF6" w:rsidP="00224201">
      <w:pPr>
        <w:jc w:val="center"/>
        <w:rPr>
          <w:rFonts w:ascii="Arial" w:hAnsi="Arial" w:cs="Arial"/>
          <w:b/>
          <w:sz w:val="32"/>
          <w:szCs w:val="32"/>
        </w:rPr>
      </w:pPr>
      <w:r w:rsidRPr="00224201">
        <w:rPr>
          <w:rFonts w:ascii="Arial" w:hAnsi="Arial" w:cs="Arial"/>
          <w:b/>
          <w:sz w:val="32"/>
          <w:szCs w:val="32"/>
        </w:rPr>
        <w:t>2013 года № 246 «Об утверждении Положения о муниципальном жилищном контроле на территории Тимашевского городского поселения Тимашевского района»</w:t>
      </w:r>
    </w:p>
    <w:p w:rsidR="00A87EF6" w:rsidRPr="00224201" w:rsidRDefault="00A87EF6" w:rsidP="00224201">
      <w:pPr>
        <w:jc w:val="both"/>
        <w:rPr>
          <w:rFonts w:ascii="Arial" w:hAnsi="Arial" w:cs="Arial"/>
          <w:b/>
        </w:rPr>
      </w:pPr>
    </w:p>
    <w:p w:rsidR="00A87EF6" w:rsidRPr="00224201" w:rsidRDefault="00A87EF6" w:rsidP="00224201">
      <w:pPr>
        <w:jc w:val="both"/>
        <w:rPr>
          <w:rFonts w:ascii="Arial" w:hAnsi="Arial" w:cs="Arial"/>
          <w:b/>
        </w:rPr>
      </w:pPr>
    </w:p>
    <w:p w:rsidR="00A87EF6" w:rsidRDefault="00A87EF6" w:rsidP="0022420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В соответствии с Жилищным кодексом Российской Федерации, Федеральным законом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законами Краснодарского края от 27 сентября 2012 года №2589-КЗ «О муниципальном жилищном контроле и порядке взаимодействия органов муниципального жилищного контроля с органом регионального государственного жилищного надзора при организации и осуществлении муниципального жилищного контроля на территории Краснодарского края», от 2 марта 2012 года №2445-КЗ «О порядке организации и осуществления регионального государственного контроля (надзора) и муниципального контроля на территории Краснодарского края», Уставом Тимашевского городского поселения Тимашевского района Совет Тимашевского городского поселения Тимашевского района решил:</w:t>
      </w:r>
    </w:p>
    <w:p w:rsidR="00A87EF6" w:rsidRPr="00224201" w:rsidRDefault="00A87EF6" w:rsidP="0022420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1. Внести в решение Совета Тимашевского городского поселения Тимашевского района от 6 марта 2013 года № 246 «Об утверждении Положения о муниципальном жилищном контроле на территории Тимашевского городского поселения Тимашевского района» (с изменениями от 10.07.2013 № 270) следующие изменения:</w:t>
      </w:r>
    </w:p>
    <w:p w:rsidR="00A87EF6" w:rsidRPr="00224201" w:rsidRDefault="00A87EF6" w:rsidP="0022420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1.1 Пункт 2.7 раздела 2  Положения дополнить подпунктом 3 следующего содержания:</w:t>
      </w:r>
    </w:p>
    <w:p w:rsidR="00A87EF6" w:rsidRPr="00224201" w:rsidRDefault="00A87EF6" w:rsidP="0022420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«3) постановки на учет в муниципальном реестре наемных домов социального использования первого наемного дома социального использования, наймодателем жилых помещений в котором является лицо, деятельность которого подлежит проверке.»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</w:rPr>
      </w:pPr>
      <w:r w:rsidRPr="00224201">
        <w:rPr>
          <w:rFonts w:ascii="Arial" w:hAnsi="Arial" w:cs="Arial"/>
        </w:rPr>
        <w:t>1.2. Подпункт «г» части 2 пункта 2.10  изложить в новой редакции:</w:t>
      </w:r>
      <w:r w:rsidRPr="00224201">
        <w:rPr>
          <w:rFonts w:ascii="Arial" w:hAnsi="Arial" w:cs="Arial"/>
          <w:color w:val="000000"/>
        </w:rPr>
        <w:t xml:space="preserve"> 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</w:rPr>
      </w:pPr>
      <w:r w:rsidRPr="00224201">
        <w:rPr>
          <w:rFonts w:ascii="Arial" w:hAnsi="Arial" w:cs="Arial"/>
        </w:rPr>
        <w:t>«г) нарушения требований 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 имущества в многоквартирном доме, решения о заключении с указанными в части 1 статьи 164 Жилищного Кодекса РФ лицами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 и их заключения,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помещений.»</w:t>
      </w:r>
    </w:p>
    <w:p w:rsidR="00A87EF6" w:rsidRPr="00224201" w:rsidRDefault="00A87EF6" w:rsidP="0022420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1.3. Подпункты «д», «е», части 2 пункта 2.10 Положения исключить.</w:t>
      </w:r>
    </w:p>
    <w:p w:rsidR="00A87EF6" w:rsidRPr="00224201" w:rsidRDefault="00A87EF6" w:rsidP="0022420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224201">
        <w:rPr>
          <w:color w:val="000000"/>
          <w:sz w:val="24"/>
          <w:szCs w:val="24"/>
        </w:rPr>
        <w:t>1.4. Пункт 2.13. раздела 2 Положения изложить в новой редакции: «Внеплановая проверка по основаниям, указанным в подпунктах «г», «ж» части 2.10 настоящего Положения проводится без согласования с органами прокуратуры и без предварительного уведомления проверяемой организации о проведении внеплановой проверки</w:t>
      </w:r>
      <w:r w:rsidRPr="00224201">
        <w:rPr>
          <w:sz w:val="24"/>
          <w:szCs w:val="24"/>
        </w:rPr>
        <w:t>».</w:t>
      </w:r>
    </w:p>
    <w:p w:rsidR="00A87EF6" w:rsidRPr="00224201" w:rsidRDefault="00A87EF6" w:rsidP="00224201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1.5. Подпункты 2-5 пункта 3.1 раздела 3  Положения изложить в новой редакции: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  <w:color w:val="000000"/>
        </w:rPr>
      </w:pPr>
      <w:r w:rsidRPr="00224201">
        <w:rPr>
          <w:rFonts w:ascii="Arial" w:hAnsi="Arial" w:cs="Arial"/>
        </w:rPr>
        <w:t xml:space="preserve">«2) </w:t>
      </w:r>
      <w:r w:rsidRPr="00224201">
        <w:rPr>
          <w:rFonts w:ascii="Arial" w:hAnsi="Arial" w:cs="Arial"/>
          <w:color w:val="000000"/>
        </w:rPr>
        <w:t xml:space="preserve">беспрепятственно по предъявлении служебного удостоверения и копии распоряжения руководителя (заместителя руководителя)  органа 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с согласия собственников помещений в многоквартирном доме посещать жилые помещения и проводить их обследования; проводить исследования, испытания, расследования, экспертизы и другие мероприятия по контролю,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частью 2 статьи 91.18 Жилищного кодекса РФ, 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</w:rPr>
      </w:pPr>
      <w:r w:rsidRPr="00224201">
        <w:rPr>
          <w:rFonts w:ascii="Arial" w:hAnsi="Arial" w:cs="Arial"/>
          <w:color w:val="000000"/>
        </w:rPr>
        <w:t>3)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РФ правомерность утверждения условий этого договора и его заключения, правомерность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части 1 статьи 164 Жилищного кодекса РФ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  <w:color w:val="000000"/>
        </w:rPr>
      </w:pPr>
      <w:r w:rsidRPr="00224201">
        <w:rPr>
          <w:rFonts w:ascii="Arial" w:hAnsi="Arial" w:cs="Arial"/>
          <w:color w:val="000000"/>
        </w:rPr>
        <w:t xml:space="preserve">4) обращаться в суд с заявлениями: 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  <w:color w:val="000000"/>
        </w:rPr>
      </w:pPr>
      <w:r w:rsidRPr="00224201">
        <w:rPr>
          <w:rFonts w:ascii="Arial" w:hAnsi="Arial" w:cs="Arial"/>
          <w:color w:val="000000"/>
        </w:rPr>
        <w:t xml:space="preserve">-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 Жилищного кодекса РФ; 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  <w:color w:val="000000"/>
        </w:rPr>
      </w:pPr>
      <w:r w:rsidRPr="00224201">
        <w:rPr>
          <w:rFonts w:ascii="Arial" w:hAnsi="Arial" w:cs="Arial"/>
          <w:color w:val="000000"/>
        </w:rPr>
        <w:t xml:space="preserve">-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  несоответствия   устава   такого   товарищества   или   такого кооператива, внесенных в устав такого товарищества или такого кооператива изменений требованиям  Жилищного кодекса РФ либо в случае выявления нарушений порядка создания такого товарищества или такого кооператива, если эти нарушения носят неустранимый характер; 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  <w:color w:val="000000"/>
        </w:rPr>
      </w:pPr>
      <w:r w:rsidRPr="00224201">
        <w:rPr>
          <w:rFonts w:ascii="Arial" w:hAnsi="Arial" w:cs="Arial"/>
          <w:color w:val="000000"/>
        </w:rPr>
        <w:t xml:space="preserve">-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РФ о выборе управляющей организации, об 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 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  <w:color w:val="000000"/>
        </w:rPr>
      </w:pPr>
      <w:r w:rsidRPr="00224201">
        <w:rPr>
          <w:rFonts w:ascii="Arial" w:hAnsi="Arial" w:cs="Arial"/>
          <w:color w:val="000000"/>
        </w:rPr>
        <w:t>- 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требований»;</w:t>
      </w:r>
    </w:p>
    <w:p w:rsidR="00A87EF6" w:rsidRPr="00224201" w:rsidRDefault="00A87EF6" w:rsidP="00224201">
      <w:pPr>
        <w:spacing w:line="270" w:lineRule="atLeast"/>
        <w:ind w:firstLine="540"/>
        <w:jc w:val="both"/>
        <w:rPr>
          <w:rFonts w:ascii="Arial" w:hAnsi="Arial" w:cs="Arial"/>
          <w:color w:val="000000"/>
        </w:rPr>
      </w:pPr>
      <w:r w:rsidRPr="00224201">
        <w:rPr>
          <w:rFonts w:ascii="Arial" w:hAnsi="Arial" w:cs="Arial"/>
          <w:color w:val="000000"/>
        </w:rPr>
        <w:t>-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Жилищным кодексом РФ.</w:t>
      </w:r>
    </w:p>
    <w:p w:rsidR="00A87EF6" w:rsidRPr="00224201" w:rsidRDefault="00A87EF6" w:rsidP="0022420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24201">
        <w:rPr>
          <w:rFonts w:ascii="Arial" w:hAnsi="Arial" w:cs="Arial"/>
        </w:rPr>
        <w:t>5)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требованиям;».</w:t>
      </w:r>
    </w:p>
    <w:p w:rsidR="00A87EF6" w:rsidRPr="00224201" w:rsidRDefault="00A87EF6" w:rsidP="00224201">
      <w:pPr>
        <w:ind w:firstLine="540"/>
        <w:jc w:val="both"/>
        <w:rPr>
          <w:rFonts w:ascii="Arial" w:hAnsi="Arial" w:cs="Arial"/>
        </w:rPr>
      </w:pPr>
      <w:r w:rsidRPr="00224201">
        <w:rPr>
          <w:rFonts w:ascii="Arial" w:hAnsi="Arial" w:cs="Arial"/>
        </w:rPr>
        <w:t>1.5. Пункт 3 решения изложить в новой редакции:</w:t>
      </w:r>
    </w:p>
    <w:p w:rsidR="00A87EF6" w:rsidRPr="00224201" w:rsidRDefault="00A87EF6" w:rsidP="00224201">
      <w:pPr>
        <w:ind w:firstLine="540"/>
        <w:jc w:val="both"/>
        <w:rPr>
          <w:rFonts w:ascii="Arial" w:hAnsi="Arial" w:cs="Arial"/>
        </w:rPr>
      </w:pPr>
      <w:r w:rsidRPr="00224201">
        <w:rPr>
          <w:rFonts w:ascii="Arial" w:hAnsi="Arial" w:cs="Arial"/>
        </w:rPr>
        <w:t>3. Контроль за выполнением настоящего решения возложить на заместителя главы Тимашевского городского поселения Тимашевского района П.В. Буряк.»</w:t>
      </w:r>
    </w:p>
    <w:p w:rsidR="00A87EF6" w:rsidRPr="00224201" w:rsidRDefault="00A87EF6" w:rsidP="00224201">
      <w:pPr>
        <w:ind w:firstLine="540"/>
        <w:jc w:val="both"/>
        <w:rPr>
          <w:rFonts w:ascii="Arial" w:hAnsi="Arial" w:cs="Arial"/>
        </w:rPr>
      </w:pPr>
      <w:r w:rsidRPr="00224201">
        <w:rPr>
          <w:rFonts w:ascii="Arial" w:hAnsi="Arial" w:cs="Arial"/>
        </w:rPr>
        <w:t>2. Организационному отделу администрации Тимашевского городского поселения Тимашевского района (Миримов)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 телекоммуникационной сети «Интернет».</w:t>
      </w:r>
    </w:p>
    <w:p w:rsidR="00A87EF6" w:rsidRPr="00224201" w:rsidRDefault="00A87EF6" w:rsidP="00224201">
      <w:pPr>
        <w:ind w:firstLine="540"/>
        <w:jc w:val="both"/>
        <w:rPr>
          <w:rFonts w:ascii="Arial" w:hAnsi="Arial" w:cs="Arial"/>
        </w:rPr>
      </w:pPr>
      <w:r w:rsidRPr="00224201">
        <w:rPr>
          <w:rFonts w:ascii="Arial" w:hAnsi="Arial" w:cs="Arial"/>
        </w:rPr>
        <w:t>3. Решение вступает в силу после его официального опубликования.</w:t>
      </w:r>
    </w:p>
    <w:p w:rsidR="00A87EF6" w:rsidRDefault="00A87EF6" w:rsidP="00E146FB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A87EF6" w:rsidRPr="00224201" w:rsidRDefault="00A87EF6" w:rsidP="00E146FB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A87EF6" w:rsidRPr="00224201" w:rsidRDefault="00A87EF6" w:rsidP="00E146FB">
      <w:pPr>
        <w:pStyle w:val="ConsNormal"/>
        <w:ind w:right="0" w:firstLine="540"/>
        <w:rPr>
          <w:sz w:val="24"/>
          <w:szCs w:val="24"/>
        </w:rPr>
      </w:pPr>
    </w:p>
    <w:p w:rsidR="00A87EF6" w:rsidRPr="00224201" w:rsidRDefault="00A87EF6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Председатель Совета</w:t>
      </w:r>
    </w:p>
    <w:p w:rsidR="00A87EF6" w:rsidRPr="00224201" w:rsidRDefault="00A87EF6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Тимашевского городского поселения</w:t>
      </w:r>
    </w:p>
    <w:p w:rsidR="00A87EF6" w:rsidRPr="00224201" w:rsidRDefault="00A87EF6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Тимашевского района</w:t>
      </w:r>
    </w:p>
    <w:p w:rsidR="00A87EF6" w:rsidRPr="00224201" w:rsidRDefault="00A87EF6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224201">
        <w:rPr>
          <w:sz w:val="24"/>
          <w:szCs w:val="24"/>
        </w:rPr>
        <w:t>С.Г.Качанов</w:t>
      </w:r>
    </w:p>
    <w:p w:rsidR="00A87EF6" w:rsidRPr="00224201" w:rsidRDefault="00A87EF6" w:rsidP="00E146FB">
      <w:pPr>
        <w:pStyle w:val="ConsNormal"/>
        <w:ind w:right="0" w:firstLine="540"/>
        <w:jc w:val="both"/>
        <w:rPr>
          <w:sz w:val="24"/>
          <w:szCs w:val="24"/>
        </w:rPr>
      </w:pPr>
    </w:p>
    <w:p w:rsidR="00A87EF6" w:rsidRPr="00224201" w:rsidRDefault="00A87EF6" w:rsidP="00E146FB">
      <w:pPr>
        <w:pStyle w:val="ConsNormal"/>
        <w:ind w:right="0" w:firstLine="540"/>
        <w:jc w:val="both"/>
        <w:rPr>
          <w:sz w:val="24"/>
          <w:szCs w:val="24"/>
        </w:rPr>
      </w:pPr>
    </w:p>
    <w:p w:rsidR="00A87EF6" w:rsidRPr="00224201" w:rsidRDefault="00A87EF6" w:rsidP="00E146FB">
      <w:pPr>
        <w:pStyle w:val="ConsNormal"/>
        <w:ind w:right="0" w:firstLine="540"/>
        <w:jc w:val="both"/>
        <w:rPr>
          <w:sz w:val="24"/>
          <w:szCs w:val="24"/>
        </w:rPr>
      </w:pPr>
    </w:p>
    <w:p w:rsidR="00A87EF6" w:rsidRPr="00224201" w:rsidRDefault="00A87EF6" w:rsidP="00E146FB">
      <w:pPr>
        <w:ind w:firstLine="540"/>
        <w:rPr>
          <w:rFonts w:ascii="Arial" w:hAnsi="Arial" w:cs="Arial"/>
        </w:rPr>
      </w:pPr>
      <w:r w:rsidRPr="00224201">
        <w:rPr>
          <w:rFonts w:ascii="Arial" w:hAnsi="Arial" w:cs="Arial"/>
        </w:rPr>
        <w:t xml:space="preserve">Глава </w:t>
      </w:r>
    </w:p>
    <w:p w:rsidR="00A87EF6" w:rsidRPr="00224201" w:rsidRDefault="00A87EF6" w:rsidP="00E146FB">
      <w:pPr>
        <w:ind w:firstLine="540"/>
        <w:rPr>
          <w:rFonts w:ascii="Arial" w:hAnsi="Arial" w:cs="Arial"/>
        </w:rPr>
      </w:pPr>
      <w:r w:rsidRPr="00224201">
        <w:rPr>
          <w:rFonts w:ascii="Arial" w:hAnsi="Arial" w:cs="Arial"/>
        </w:rPr>
        <w:t xml:space="preserve">Тимашевского городского поселения </w:t>
      </w:r>
    </w:p>
    <w:p w:rsidR="00A87EF6" w:rsidRPr="00224201" w:rsidRDefault="00A87EF6" w:rsidP="00E146FB">
      <w:pPr>
        <w:ind w:firstLine="540"/>
        <w:rPr>
          <w:rFonts w:ascii="Arial" w:hAnsi="Arial" w:cs="Arial"/>
        </w:rPr>
      </w:pPr>
      <w:r w:rsidRPr="00224201">
        <w:rPr>
          <w:rFonts w:ascii="Arial" w:hAnsi="Arial" w:cs="Arial"/>
        </w:rPr>
        <w:t>Тимашевского района</w:t>
      </w:r>
    </w:p>
    <w:p w:rsidR="00A87EF6" w:rsidRPr="00224201" w:rsidRDefault="00A87EF6" w:rsidP="00224201">
      <w:pPr>
        <w:pStyle w:val="ConsNormal"/>
        <w:ind w:right="0" w:firstLine="540"/>
        <w:rPr>
          <w:sz w:val="24"/>
          <w:szCs w:val="24"/>
        </w:rPr>
      </w:pPr>
      <w:r w:rsidRPr="00224201">
        <w:rPr>
          <w:sz w:val="24"/>
          <w:szCs w:val="24"/>
        </w:rPr>
        <w:t>А.Н.Нестеров</w:t>
      </w:r>
    </w:p>
    <w:sectPr w:rsidR="00A87EF6" w:rsidRPr="00224201" w:rsidSect="006C063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EF6" w:rsidRDefault="00A87EF6">
      <w:r>
        <w:separator/>
      </w:r>
    </w:p>
  </w:endnote>
  <w:endnote w:type="continuationSeparator" w:id="1">
    <w:p w:rsidR="00A87EF6" w:rsidRDefault="00A87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EF6" w:rsidRDefault="00A87EF6">
      <w:r>
        <w:separator/>
      </w:r>
    </w:p>
  </w:footnote>
  <w:footnote w:type="continuationSeparator" w:id="1">
    <w:p w:rsidR="00A87EF6" w:rsidRDefault="00A87E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289F"/>
    <w:rsid w:val="00033813"/>
    <w:rsid w:val="00034D68"/>
    <w:rsid w:val="00041362"/>
    <w:rsid w:val="0004141A"/>
    <w:rsid w:val="00046687"/>
    <w:rsid w:val="000476B5"/>
    <w:rsid w:val="00060153"/>
    <w:rsid w:val="0006272A"/>
    <w:rsid w:val="000914BD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3C"/>
    <w:rsid w:val="00121E14"/>
    <w:rsid w:val="001252AE"/>
    <w:rsid w:val="0012710E"/>
    <w:rsid w:val="0013532F"/>
    <w:rsid w:val="001360D1"/>
    <w:rsid w:val="00140CCB"/>
    <w:rsid w:val="00160FF4"/>
    <w:rsid w:val="00175204"/>
    <w:rsid w:val="0018130A"/>
    <w:rsid w:val="00181CAC"/>
    <w:rsid w:val="001A192C"/>
    <w:rsid w:val="001A38AA"/>
    <w:rsid w:val="001B341B"/>
    <w:rsid w:val="001B545B"/>
    <w:rsid w:val="001B60E1"/>
    <w:rsid w:val="001C3540"/>
    <w:rsid w:val="001D1F53"/>
    <w:rsid w:val="001D4163"/>
    <w:rsid w:val="001E5F24"/>
    <w:rsid w:val="001F2C78"/>
    <w:rsid w:val="001F7A97"/>
    <w:rsid w:val="002025D4"/>
    <w:rsid w:val="00206255"/>
    <w:rsid w:val="002078A3"/>
    <w:rsid w:val="00210215"/>
    <w:rsid w:val="002167BE"/>
    <w:rsid w:val="00224201"/>
    <w:rsid w:val="00233059"/>
    <w:rsid w:val="00253E29"/>
    <w:rsid w:val="0025686C"/>
    <w:rsid w:val="00257D8A"/>
    <w:rsid w:val="00287252"/>
    <w:rsid w:val="00290584"/>
    <w:rsid w:val="00293C9C"/>
    <w:rsid w:val="002970C1"/>
    <w:rsid w:val="002B3461"/>
    <w:rsid w:val="002C0090"/>
    <w:rsid w:val="002D3E5E"/>
    <w:rsid w:val="002E2EA9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A6052"/>
    <w:rsid w:val="003B0B97"/>
    <w:rsid w:val="003B56F0"/>
    <w:rsid w:val="003C6FA4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9374A"/>
    <w:rsid w:val="004A33AE"/>
    <w:rsid w:val="004A4E59"/>
    <w:rsid w:val="004B3CD3"/>
    <w:rsid w:val="004B4543"/>
    <w:rsid w:val="004C206C"/>
    <w:rsid w:val="004D2176"/>
    <w:rsid w:val="004D53A9"/>
    <w:rsid w:val="004D5D1C"/>
    <w:rsid w:val="004D6307"/>
    <w:rsid w:val="004E27B7"/>
    <w:rsid w:val="004E67AF"/>
    <w:rsid w:val="004F6682"/>
    <w:rsid w:val="004F79BF"/>
    <w:rsid w:val="00504A74"/>
    <w:rsid w:val="00507E82"/>
    <w:rsid w:val="0052012B"/>
    <w:rsid w:val="00530F96"/>
    <w:rsid w:val="005313C1"/>
    <w:rsid w:val="0053798C"/>
    <w:rsid w:val="00540869"/>
    <w:rsid w:val="00543525"/>
    <w:rsid w:val="0055062C"/>
    <w:rsid w:val="00550DDA"/>
    <w:rsid w:val="00552EB9"/>
    <w:rsid w:val="0055567E"/>
    <w:rsid w:val="0056195C"/>
    <w:rsid w:val="00561B5B"/>
    <w:rsid w:val="00566310"/>
    <w:rsid w:val="00573ACA"/>
    <w:rsid w:val="0058529C"/>
    <w:rsid w:val="005A33A5"/>
    <w:rsid w:val="005A4CFD"/>
    <w:rsid w:val="005C6F4E"/>
    <w:rsid w:val="005D4396"/>
    <w:rsid w:val="005E1153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51CC9"/>
    <w:rsid w:val="0066734A"/>
    <w:rsid w:val="006719C6"/>
    <w:rsid w:val="00683293"/>
    <w:rsid w:val="00686669"/>
    <w:rsid w:val="006A2D92"/>
    <w:rsid w:val="006B1D7D"/>
    <w:rsid w:val="006B45F5"/>
    <w:rsid w:val="006C0630"/>
    <w:rsid w:val="006D5F4C"/>
    <w:rsid w:val="006D7CB6"/>
    <w:rsid w:val="006E315C"/>
    <w:rsid w:val="0070617A"/>
    <w:rsid w:val="00713AB8"/>
    <w:rsid w:val="007243F7"/>
    <w:rsid w:val="00725039"/>
    <w:rsid w:val="0073119F"/>
    <w:rsid w:val="0073408F"/>
    <w:rsid w:val="007349DB"/>
    <w:rsid w:val="00745A7B"/>
    <w:rsid w:val="00753E1B"/>
    <w:rsid w:val="00761AF6"/>
    <w:rsid w:val="00763CB8"/>
    <w:rsid w:val="00764E73"/>
    <w:rsid w:val="00766C48"/>
    <w:rsid w:val="007701AA"/>
    <w:rsid w:val="00790AAB"/>
    <w:rsid w:val="0079565D"/>
    <w:rsid w:val="00796BAC"/>
    <w:rsid w:val="007A31FE"/>
    <w:rsid w:val="007A6DD6"/>
    <w:rsid w:val="007B13A7"/>
    <w:rsid w:val="007B3435"/>
    <w:rsid w:val="007B4971"/>
    <w:rsid w:val="007D0DE8"/>
    <w:rsid w:val="007E4A8C"/>
    <w:rsid w:val="007F2ED8"/>
    <w:rsid w:val="007F30C1"/>
    <w:rsid w:val="007F3332"/>
    <w:rsid w:val="007F4E88"/>
    <w:rsid w:val="00803552"/>
    <w:rsid w:val="00810BA0"/>
    <w:rsid w:val="00812507"/>
    <w:rsid w:val="00812C1C"/>
    <w:rsid w:val="008278A9"/>
    <w:rsid w:val="00836BDB"/>
    <w:rsid w:val="00840861"/>
    <w:rsid w:val="00841056"/>
    <w:rsid w:val="00842D5F"/>
    <w:rsid w:val="00860833"/>
    <w:rsid w:val="0086279A"/>
    <w:rsid w:val="0086435D"/>
    <w:rsid w:val="00864630"/>
    <w:rsid w:val="00864BFF"/>
    <w:rsid w:val="00866067"/>
    <w:rsid w:val="00880500"/>
    <w:rsid w:val="00886B20"/>
    <w:rsid w:val="00894767"/>
    <w:rsid w:val="00896D73"/>
    <w:rsid w:val="008979B1"/>
    <w:rsid w:val="008A24B5"/>
    <w:rsid w:val="008A658C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578C"/>
    <w:rsid w:val="00916ACE"/>
    <w:rsid w:val="00920AA7"/>
    <w:rsid w:val="00924BAA"/>
    <w:rsid w:val="00925FB8"/>
    <w:rsid w:val="00931AF9"/>
    <w:rsid w:val="00936F59"/>
    <w:rsid w:val="00937C41"/>
    <w:rsid w:val="009430C3"/>
    <w:rsid w:val="00950841"/>
    <w:rsid w:val="00960388"/>
    <w:rsid w:val="0096194D"/>
    <w:rsid w:val="009623A0"/>
    <w:rsid w:val="0096413E"/>
    <w:rsid w:val="00964E40"/>
    <w:rsid w:val="00976803"/>
    <w:rsid w:val="00992DEC"/>
    <w:rsid w:val="00997DA7"/>
    <w:rsid w:val="009A1067"/>
    <w:rsid w:val="009A1A6B"/>
    <w:rsid w:val="009A1F43"/>
    <w:rsid w:val="009B0C46"/>
    <w:rsid w:val="009B608A"/>
    <w:rsid w:val="009B7890"/>
    <w:rsid w:val="009C3832"/>
    <w:rsid w:val="009C3E25"/>
    <w:rsid w:val="009D1309"/>
    <w:rsid w:val="00A01458"/>
    <w:rsid w:val="00A116AB"/>
    <w:rsid w:val="00A17CFC"/>
    <w:rsid w:val="00A40D19"/>
    <w:rsid w:val="00A42088"/>
    <w:rsid w:val="00A62F8D"/>
    <w:rsid w:val="00A77A54"/>
    <w:rsid w:val="00A87EF6"/>
    <w:rsid w:val="00A87F1C"/>
    <w:rsid w:val="00A92FDB"/>
    <w:rsid w:val="00AA5C82"/>
    <w:rsid w:val="00AB3468"/>
    <w:rsid w:val="00AB412B"/>
    <w:rsid w:val="00AB5CE9"/>
    <w:rsid w:val="00AB7910"/>
    <w:rsid w:val="00AC3E29"/>
    <w:rsid w:val="00AC7EA5"/>
    <w:rsid w:val="00AD12E4"/>
    <w:rsid w:val="00AD1FD9"/>
    <w:rsid w:val="00AD2289"/>
    <w:rsid w:val="00AE0325"/>
    <w:rsid w:val="00AE0785"/>
    <w:rsid w:val="00AE168C"/>
    <w:rsid w:val="00AE2102"/>
    <w:rsid w:val="00AE7555"/>
    <w:rsid w:val="00AF1F8D"/>
    <w:rsid w:val="00AF69F3"/>
    <w:rsid w:val="00B20806"/>
    <w:rsid w:val="00B25016"/>
    <w:rsid w:val="00B259E6"/>
    <w:rsid w:val="00B26C09"/>
    <w:rsid w:val="00B52BF9"/>
    <w:rsid w:val="00B55EA3"/>
    <w:rsid w:val="00B634D7"/>
    <w:rsid w:val="00B702DB"/>
    <w:rsid w:val="00B745B6"/>
    <w:rsid w:val="00B75058"/>
    <w:rsid w:val="00B83AA5"/>
    <w:rsid w:val="00B83C9A"/>
    <w:rsid w:val="00B87343"/>
    <w:rsid w:val="00B90E6A"/>
    <w:rsid w:val="00B91107"/>
    <w:rsid w:val="00B935C2"/>
    <w:rsid w:val="00BA79B9"/>
    <w:rsid w:val="00BB1198"/>
    <w:rsid w:val="00BB65EC"/>
    <w:rsid w:val="00BC5ACE"/>
    <w:rsid w:val="00BC6748"/>
    <w:rsid w:val="00BD078B"/>
    <w:rsid w:val="00BE321B"/>
    <w:rsid w:val="00BE543E"/>
    <w:rsid w:val="00BF59CF"/>
    <w:rsid w:val="00C32F63"/>
    <w:rsid w:val="00C37053"/>
    <w:rsid w:val="00C40BC2"/>
    <w:rsid w:val="00C448D5"/>
    <w:rsid w:val="00C51E7F"/>
    <w:rsid w:val="00C570C4"/>
    <w:rsid w:val="00C8144D"/>
    <w:rsid w:val="00C8440E"/>
    <w:rsid w:val="00C9347F"/>
    <w:rsid w:val="00CA0233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5585"/>
    <w:rsid w:val="00D06461"/>
    <w:rsid w:val="00D06894"/>
    <w:rsid w:val="00D13904"/>
    <w:rsid w:val="00D41826"/>
    <w:rsid w:val="00D4214F"/>
    <w:rsid w:val="00D42555"/>
    <w:rsid w:val="00D47C73"/>
    <w:rsid w:val="00D52C36"/>
    <w:rsid w:val="00D60A09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146FB"/>
    <w:rsid w:val="00E320A2"/>
    <w:rsid w:val="00E4029A"/>
    <w:rsid w:val="00E4553D"/>
    <w:rsid w:val="00E63E17"/>
    <w:rsid w:val="00E7230D"/>
    <w:rsid w:val="00E80598"/>
    <w:rsid w:val="00E83B9A"/>
    <w:rsid w:val="00E93E49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5E74"/>
    <w:rsid w:val="00F153BC"/>
    <w:rsid w:val="00F3589D"/>
    <w:rsid w:val="00F50B08"/>
    <w:rsid w:val="00F510CD"/>
    <w:rsid w:val="00F57B88"/>
    <w:rsid w:val="00F80577"/>
    <w:rsid w:val="00F81F89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39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0325"/>
    <w:pPr>
      <w:keepNext/>
      <w:jc w:val="center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0325"/>
    <w:pPr>
      <w:keepNext/>
      <w:jc w:val="center"/>
      <w:outlineLvl w:val="4"/>
    </w:pPr>
    <w:rPr>
      <w:b/>
      <w:bCs/>
      <w:sz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4A74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E03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1250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032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250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E03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41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2507"/>
    <w:rPr>
      <w:rFonts w:cs="Times New Roman"/>
      <w:sz w:val="2"/>
    </w:rPr>
  </w:style>
  <w:style w:type="paragraph" w:customStyle="1" w:styleId="a">
    <w:name w:val="Знак"/>
    <w:basedOn w:val="Normal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Normal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45A7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1250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1D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0">
    <w:name w:val="обычный_1 Знак Знак Знак Знак Знак Знак Знак Знак Знак"/>
    <w:basedOn w:val="Normal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0F1CA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6">
    <w:name w:val="xl66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9">
    <w:name w:val="xl69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Normal"/>
    <w:uiPriority w:val="99"/>
    <w:rsid w:val="000F1CA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0F1CA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4">
    <w:name w:val="xl74"/>
    <w:basedOn w:val="Normal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0F1CAE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6">
    <w:name w:val="xl76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8">
    <w:name w:val="xl78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9">
    <w:name w:val="xl79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1">
    <w:name w:val="xl81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3">
    <w:name w:val="xl8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2">
    <w:name w:val="xl92"/>
    <w:basedOn w:val="Normal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3">
    <w:name w:val="xl9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7">
    <w:name w:val="xl97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5">
    <w:name w:val="xl105"/>
    <w:basedOn w:val="Normal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Normal"/>
    <w:uiPriority w:val="99"/>
    <w:rsid w:val="00B55EA3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Style9">
    <w:name w:val="Style9"/>
    <w:basedOn w:val="Normal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8">
    <w:name w:val="Font Style28"/>
    <w:basedOn w:val="DefaultParagraphFont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DefaultParagraphFont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</w:style>
  <w:style w:type="paragraph" w:customStyle="1" w:styleId="Style1">
    <w:name w:val="Style1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7">
    <w:name w:val="Style17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</w:style>
  <w:style w:type="paragraph" w:styleId="Title">
    <w:name w:val="Title"/>
    <w:basedOn w:val="Normal"/>
    <w:link w:val="TitleChar"/>
    <w:uiPriority w:val="99"/>
    <w:qFormat/>
    <w:locked/>
    <w:rsid w:val="00351A47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Normal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</w:style>
  <w:style w:type="paragraph" w:customStyle="1" w:styleId="2">
    <w:name w:val="Знак2"/>
    <w:basedOn w:val="Normal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1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ConsPlusNormal">
    <w:name w:val="ConsPlusNormal"/>
    <w:uiPriority w:val="99"/>
    <w:rsid w:val="002242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4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428</TotalTime>
  <Pages>4</Pages>
  <Words>1600</Words>
  <Characters>9125</Characters>
  <Application>Microsoft Office Outlook</Application>
  <DocSecurity>0</DocSecurity>
  <Lines>0</Lines>
  <Paragraphs>0</Paragraphs>
  <ScaleCrop>false</ScaleCrop>
  <Company>gorod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Оксана</cp:lastModifiedBy>
  <cp:revision>47</cp:revision>
  <cp:lastPrinted>2014-07-28T04:38:00Z</cp:lastPrinted>
  <dcterms:created xsi:type="dcterms:W3CDTF">2014-08-06T06:37:00Z</dcterms:created>
  <dcterms:modified xsi:type="dcterms:W3CDTF">2015-04-30T11:24:00Z</dcterms:modified>
</cp:coreProperties>
</file>