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FD3" w:rsidRPr="009C074B" w:rsidRDefault="00464FD3" w:rsidP="009C074B">
      <w:pPr>
        <w:pStyle w:val="ConsTitle"/>
        <w:widowControl/>
        <w:ind w:right="0"/>
        <w:jc w:val="center"/>
        <w:rPr>
          <w:rFonts w:cs="Arial"/>
          <w:b w:val="0"/>
          <w:sz w:val="24"/>
          <w:szCs w:val="24"/>
        </w:rPr>
      </w:pPr>
      <w:r w:rsidRPr="009C074B">
        <w:rPr>
          <w:rFonts w:cs="Arial"/>
          <w:b w:val="0"/>
          <w:sz w:val="24"/>
          <w:szCs w:val="24"/>
        </w:rPr>
        <w:t>КРАСНОДАРСКИЙ КРАЙ</w:t>
      </w:r>
    </w:p>
    <w:p w:rsidR="00464FD3" w:rsidRPr="009C074B" w:rsidRDefault="00464FD3" w:rsidP="009C074B">
      <w:pPr>
        <w:pStyle w:val="ConsTitle"/>
        <w:widowControl/>
        <w:ind w:right="0"/>
        <w:jc w:val="center"/>
        <w:rPr>
          <w:rFonts w:cs="Arial"/>
          <w:b w:val="0"/>
          <w:sz w:val="24"/>
          <w:szCs w:val="24"/>
        </w:rPr>
      </w:pPr>
      <w:r w:rsidRPr="009C074B">
        <w:rPr>
          <w:rFonts w:cs="Arial"/>
          <w:b w:val="0"/>
          <w:sz w:val="24"/>
          <w:szCs w:val="24"/>
        </w:rPr>
        <w:t>ТИМАШЕВСКИЙ РАЙОН</w:t>
      </w:r>
    </w:p>
    <w:p w:rsidR="00464FD3" w:rsidRPr="009C074B" w:rsidRDefault="00464FD3" w:rsidP="009C074B">
      <w:pPr>
        <w:pStyle w:val="ConsTitle"/>
        <w:widowControl/>
        <w:ind w:right="0"/>
        <w:jc w:val="center"/>
        <w:rPr>
          <w:rFonts w:cs="Arial"/>
          <w:b w:val="0"/>
          <w:sz w:val="24"/>
          <w:szCs w:val="24"/>
        </w:rPr>
      </w:pPr>
      <w:r w:rsidRPr="009C074B">
        <w:rPr>
          <w:rFonts w:cs="Arial"/>
          <w:b w:val="0"/>
          <w:sz w:val="24"/>
          <w:szCs w:val="24"/>
        </w:rPr>
        <w:t>АДМИНИСТРАЦИЯ ТИМАШЕВСКОГО ГОРОДСКОГО ПОСЕЛЕНИЯ ТИМАШЕВСКОГО РАЙОНА</w:t>
      </w:r>
    </w:p>
    <w:p w:rsidR="00464FD3" w:rsidRPr="009C074B" w:rsidRDefault="00464FD3" w:rsidP="009C074B">
      <w:pPr>
        <w:pStyle w:val="ConsTitle"/>
        <w:widowControl/>
        <w:ind w:right="0"/>
        <w:jc w:val="center"/>
        <w:rPr>
          <w:rFonts w:cs="Arial"/>
          <w:b w:val="0"/>
          <w:sz w:val="24"/>
          <w:szCs w:val="24"/>
        </w:rPr>
      </w:pPr>
    </w:p>
    <w:p w:rsidR="00464FD3" w:rsidRPr="009C074B" w:rsidRDefault="00464FD3" w:rsidP="009C074B">
      <w:pPr>
        <w:pStyle w:val="ConsTitle"/>
        <w:widowControl/>
        <w:ind w:right="0"/>
        <w:jc w:val="center"/>
        <w:rPr>
          <w:rFonts w:cs="Arial"/>
          <w:b w:val="0"/>
          <w:sz w:val="24"/>
          <w:szCs w:val="24"/>
        </w:rPr>
      </w:pPr>
      <w:r w:rsidRPr="009C074B">
        <w:rPr>
          <w:rFonts w:cs="Arial"/>
          <w:b w:val="0"/>
          <w:sz w:val="24"/>
          <w:szCs w:val="24"/>
        </w:rPr>
        <w:t>ПОСТАНОВЛЕНИЕ</w:t>
      </w:r>
    </w:p>
    <w:p w:rsidR="00464FD3" w:rsidRPr="009C074B" w:rsidRDefault="00464FD3" w:rsidP="009C074B">
      <w:pPr>
        <w:pStyle w:val="ConsTitle"/>
        <w:widowControl/>
        <w:ind w:right="0"/>
        <w:jc w:val="center"/>
        <w:rPr>
          <w:rFonts w:cs="Arial"/>
          <w:b w:val="0"/>
          <w:sz w:val="24"/>
          <w:szCs w:val="24"/>
        </w:rPr>
      </w:pPr>
    </w:p>
    <w:p w:rsidR="00464FD3" w:rsidRPr="009C074B" w:rsidRDefault="00464FD3" w:rsidP="009C074B">
      <w:pPr>
        <w:pStyle w:val="ConsTitle"/>
        <w:widowControl/>
        <w:ind w:right="0"/>
        <w:jc w:val="both"/>
        <w:rPr>
          <w:rFonts w:cs="Arial"/>
          <w:b w:val="0"/>
          <w:sz w:val="24"/>
          <w:szCs w:val="24"/>
        </w:rPr>
      </w:pPr>
      <w:r w:rsidRPr="009C074B">
        <w:rPr>
          <w:rFonts w:cs="Arial"/>
          <w:b w:val="0"/>
          <w:sz w:val="24"/>
          <w:szCs w:val="24"/>
        </w:rPr>
        <w:t>16 апреля 2015 года                                  № 267                                            г.Тимашевск</w:t>
      </w:r>
    </w:p>
    <w:p w:rsidR="00464FD3" w:rsidRPr="009C074B" w:rsidRDefault="00464FD3" w:rsidP="009C074B">
      <w:pPr>
        <w:spacing w:after="0" w:line="240" w:lineRule="auto"/>
        <w:ind w:firstLine="567"/>
        <w:jc w:val="both"/>
        <w:rPr>
          <w:rFonts w:ascii="Arial" w:hAnsi="Arial" w:cs="Arial"/>
          <w:sz w:val="24"/>
          <w:szCs w:val="24"/>
        </w:rPr>
      </w:pPr>
    </w:p>
    <w:p w:rsidR="00464FD3" w:rsidRPr="009C074B" w:rsidRDefault="00464FD3" w:rsidP="009C074B">
      <w:pPr>
        <w:pStyle w:val="ConsPlusTitle"/>
        <w:widowControl/>
        <w:jc w:val="center"/>
        <w:rPr>
          <w:sz w:val="32"/>
          <w:szCs w:val="32"/>
        </w:rPr>
      </w:pPr>
      <w:r w:rsidRPr="009C074B">
        <w:rPr>
          <w:sz w:val="32"/>
          <w:szCs w:val="32"/>
        </w:rPr>
        <w:t xml:space="preserve">О порядке определения объема и предоставления субсидий из бюджета Тимашевского городского поселения </w:t>
      </w:r>
    </w:p>
    <w:p w:rsidR="00464FD3" w:rsidRPr="009C074B" w:rsidRDefault="00464FD3" w:rsidP="009C074B">
      <w:pPr>
        <w:pStyle w:val="ConsPlusTitle"/>
        <w:widowControl/>
        <w:jc w:val="center"/>
        <w:rPr>
          <w:sz w:val="32"/>
          <w:szCs w:val="32"/>
        </w:rPr>
      </w:pPr>
      <w:r w:rsidRPr="009C074B">
        <w:rPr>
          <w:sz w:val="32"/>
          <w:szCs w:val="32"/>
        </w:rPr>
        <w:t xml:space="preserve">Тимашевского района социально ориентированным </w:t>
      </w:r>
    </w:p>
    <w:p w:rsidR="00464FD3" w:rsidRPr="009C074B" w:rsidRDefault="00464FD3" w:rsidP="009C074B">
      <w:pPr>
        <w:pStyle w:val="ConsPlusTitle"/>
        <w:widowControl/>
        <w:jc w:val="center"/>
        <w:rPr>
          <w:sz w:val="32"/>
          <w:szCs w:val="32"/>
        </w:rPr>
      </w:pPr>
      <w:r w:rsidRPr="009C074B">
        <w:rPr>
          <w:sz w:val="32"/>
          <w:szCs w:val="32"/>
        </w:rPr>
        <w:t>некоммерческим ветеранским организациям</w:t>
      </w:r>
    </w:p>
    <w:p w:rsidR="00464FD3" w:rsidRDefault="00464FD3" w:rsidP="009C074B">
      <w:pPr>
        <w:spacing w:after="0" w:line="240" w:lineRule="auto"/>
        <w:ind w:firstLine="567"/>
        <w:jc w:val="both"/>
        <w:rPr>
          <w:rFonts w:ascii="Arial" w:hAnsi="Arial" w:cs="Arial"/>
          <w:sz w:val="24"/>
          <w:szCs w:val="24"/>
        </w:rPr>
      </w:pPr>
    </w:p>
    <w:p w:rsidR="00464FD3" w:rsidRPr="009C074B" w:rsidRDefault="00464FD3" w:rsidP="009C074B">
      <w:pPr>
        <w:spacing w:after="0" w:line="240" w:lineRule="auto"/>
        <w:ind w:firstLine="567"/>
        <w:jc w:val="both"/>
        <w:rPr>
          <w:rFonts w:ascii="Arial" w:hAnsi="Arial" w:cs="Arial"/>
          <w:sz w:val="24"/>
          <w:szCs w:val="24"/>
        </w:rPr>
      </w:pPr>
    </w:p>
    <w:p w:rsidR="00464FD3" w:rsidRPr="009C074B" w:rsidRDefault="00464FD3" w:rsidP="009C074B">
      <w:pPr>
        <w:spacing w:after="0" w:line="240" w:lineRule="auto"/>
        <w:ind w:firstLine="540"/>
        <w:jc w:val="both"/>
        <w:rPr>
          <w:rFonts w:ascii="Arial" w:hAnsi="Arial" w:cs="Arial"/>
          <w:sz w:val="24"/>
          <w:szCs w:val="24"/>
        </w:rPr>
      </w:pPr>
      <w:r w:rsidRPr="009C074B">
        <w:rPr>
          <w:rFonts w:ascii="Arial" w:hAnsi="Arial" w:cs="Arial"/>
          <w:sz w:val="24"/>
          <w:szCs w:val="24"/>
        </w:rPr>
        <w:t>В соответствии со статьей 78.1 Бюджетного кодекса Российской Федер</w:t>
      </w:r>
      <w:r w:rsidRPr="009C074B">
        <w:rPr>
          <w:rFonts w:ascii="Arial" w:hAnsi="Arial" w:cs="Arial"/>
          <w:sz w:val="24"/>
          <w:szCs w:val="24"/>
        </w:rPr>
        <w:t>а</w:t>
      </w:r>
      <w:r w:rsidRPr="009C074B">
        <w:rPr>
          <w:rFonts w:ascii="Arial" w:hAnsi="Arial" w:cs="Arial"/>
          <w:sz w:val="24"/>
          <w:szCs w:val="24"/>
        </w:rPr>
        <w:t>ции, статьей 19 Федерального закона от 26 июля 2006 года № 135 – ФЗ «О защите конкуренции», статьями 31, 31.1 Федерального закона от 12 января 1996 года № 7-ФЗ «О некоммерческих организациях», Законом Краснодарского края от 7 июня 2011 года № 2264-КЗ «О поддержке социально ориентированных некоммерческих организаций, осуществляющих деятельность в Краснодарском крае», в рамках мероприятий по поддержке социально ориентированных некоммерческих ветеранских организаций в Тимашевском городском поселении Тимашевского района, утвержденных постановлением администрации Тимашевского городского поселения Тимашевского района от 12 декабря 2014 года № 870 «Об утверждении муниципальной программы «Социальная поддержка граждан Тимашевского городского поселения Тимашевского района на 2015-2017 годы», п</w:t>
      </w:r>
      <w:r>
        <w:rPr>
          <w:rFonts w:ascii="Arial" w:hAnsi="Arial" w:cs="Arial"/>
          <w:sz w:val="24"/>
          <w:szCs w:val="24"/>
        </w:rPr>
        <w:t>остановля</w:t>
      </w:r>
      <w:r w:rsidRPr="009C074B">
        <w:rPr>
          <w:rFonts w:ascii="Arial" w:hAnsi="Arial" w:cs="Arial"/>
          <w:sz w:val="24"/>
          <w:szCs w:val="24"/>
        </w:rPr>
        <w:t>ю:</w:t>
      </w:r>
    </w:p>
    <w:p w:rsidR="00464FD3" w:rsidRPr="009C074B" w:rsidRDefault="00464FD3" w:rsidP="009C074B">
      <w:pPr>
        <w:pStyle w:val="ConsPlusTitle"/>
        <w:widowControl/>
        <w:ind w:firstLine="540"/>
        <w:jc w:val="both"/>
        <w:rPr>
          <w:b w:val="0"/>
          <w:sz w:val="24"/>
          <w:szCs w:val="24"/>
        </w:rPr>
      </w:pPr>
      <w:r w:rsidRPr="009C074B">
        <w:rPr>
          <w:b w:val="0"/>
          <w:sz w:val="24"/>
          <w:szCs w:val="24"/>
        </w:rPr>
        <w:t>1. Утвердить Порядок определения объема и предоставления субсидии из бюджета Тимашевского городского поселения Тимашевского района социально ориентированным некоммерческим ветеранским организациям (прилагается).</w:t>
      </w:r>
    </w:p>
    <w:p w:rsidR="00464FD3" w:rsidRPr="009C074B" w:rsidRDefault="00464FD3" w:rsidP="009C074B">
      <w:pPr>
        <w:pStyle w:val="ConsPlusTitle"/>
        <w:widowControl/>
        <w:ind w:firstLine="540"/>
        <w:jc w:val="both"/>
        <w:rPr>
          <w:b w:val="0"/>
          <w:sz w:val="24"/>
          <w:szCs w:val="24"/>
        </w:rPr>
      </w:pPr>
      <w:r w:rsidRPr="009C074B">
        <w:rPr>
          <w:b w:val="0"/>
          <w:sz w:val="24"/>
          <w:szCs w:val="24"/>
        </w:rPr>
        <w:t>2. Признать утратившим силу постановление администрации Тимашевского городского поселения Тимашевского района от 15 апреля 2014 года № 202 «О порядке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ветеранским организациям».</w:t>
      </w:r>
    </w:p>
    <w:p w:rsidR="00464FD3" w:rsidRPr="009C074B" w:rsidRDefault="00464FD3" w:rsidP="009C074B">
      <w:pPr>
        <w:spacing w:after="0" w:line="240" w:lineRule="auto"/>
        <w:ind w:firstLine="540"/>
        <w:jc w:val="both"/>
        <w:rPr>
          <w:rFonts w:ascii="Arial" w:hAnsi="Arial" w:cs="Arial"/>
          <w:sz w:val="24"/>
          <w:szCs w:val="24"/>
        </w:rPr>
      </w:pPr>
      <w:r w:rsidRPr="009C074B">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464FD3" w:rsidRPr="009C074B" w:rsidRDefault="00464FD3" w:rsidP="009C074B">
      <w:pPr>
        <w:spacing w:after="0" w:line="240" w:lineRule="auto"/>
        <w:ind w:firstLine="540"/>
        <w:jc w:val="both"/>
        <w:rPr>
          <w:rFonts w:ascii="Arial" w:hAnsi="Arial" w:cs="Arial"/>
          <w:sz w:val="24"/>
          <w:szCs w:val="24"/>
        </w:rPr>
      </w:pPr>
      <w:r w:rsidRPr="009C074B">
        <w:rPr>
          <w:rFonts w:ascii="Arial" w:hAnsi="Arial" w:cs="Arial"/>
          <w:sz w:val="24"/>
          <w:szCs w:val="24"/>
        </w:rPr>
        <w:t>4. Контроль за выполнением постановления возложить на заместителя главы Тимашевского городского поселения Тимашевского района Т.А.Куриеву.</w:t>
      </w:r>
    </w:p>
    <w:p w:rsidR="00464FD3" w:rsidRPr="009C074B" w:rsidRDefault="00464FD3" w:rsidP="009C074B">
      <w:pPr>
        <w:spacing w:after="0" w:line="240" w:lineRule="auto"/>
        <w:ind w:firstLine="540"/>
        <w:jc w:val="both"/>
        <w:rPr>
          <w:rFonts w:ascii="Arial" w:hAnsi="Arial" w:cs="Arial"/>
          <w:sz w:val="24"/>
          <w:szCs w:val="24"/>
        </w:rPr>
      </w:pPr>
      <w:r w:rsidRPr="009C074B">
        <w:rPr>
          <w:rFonts w:ascii="Arial" w:hAnsi="Arial" w:cs="Arial"/>
          <w:sz w:val="24"/>
          <w:szCs w:val="24"/>
        </w:rPr>
        <w:t>5. Постановление вступает в силу после его официального опубликования.</w:t>
      </w:r>
    </w:p>
    <w:p w:rsidR="00464FD3" w:rsidRPr="009C074B" w:rsidRDefault="00464FD3" w:rsidP="009C074B">
      <w:pPr>
        <w:spacing w:after="0" w:line="240" w:lineRule="auto"/>
        <w:ind w:firstLine="567"/>
        <w:jc w:val="both"/>
        <w:rPr>
          <w:rFonts w:ascii="Arial" w:hAnsi="Arial" w:cs="Arial"/>
          <w:sz w:val="24"/>
          <w:szCs w:val="24"/>
        </w:rPr>
      </w:pPr>
    </w:p>
    <w:p w:rsidR="00464FD3" w:rsidRDefault="00464FD3" w:rsidP="009C074B">
      <w:pPr>
        <w:spacing w:after="0" w:line="240" w:lineRule="auto"/>
        <w:ind w:firstLine="567"/>
        <w:jc w:val="both"/>
        <w:rPr>
          <w:rFonts w:ascii="Arial" w:hAnsi="Arial" w:cs="Arial"/>
          <w:sz w:val="24"/>
          <w:szCs w:val="24"/>
        </w:rPr>
      </w:pPr>
    </w:p>
    <w:p w:rsidR="00464FD3" w:rsidRPr="009C074B" w:rsidRDefault="00464FD3" w:rsidP="009C074B">
      <w:pPr>
        <w:spacing w:after="0" w:line="240" w:lineRule="auto"/>
        <w:ind w:firstLine="567"/>
        <w:jc w:val="both"/>
        <w:rPr>
          <w:rFonts w:ascii="Arial" w:hAnsi="Arial" w:cs="Arial"/>
          <w:sz w:val="24"/>
          <w:szCs w:val="24"/>
        </w:rPr>
      </w:pPr>
    </w:p>
    <w:p w:rsidR="00464FD3" w:rsidRPr="009C074B" w:rsidRDefault="00464FD3" w:rsidP="009C074B">
      <w:pPr>
        <w:spacing w:after="0" w:line="240" w:lineRule="auto"/>
        <w:ind w:firstLine="567"/>
        <w:jc w:val="both"/>
        <w:rPr>
          <w:rFonts w:ascii="Arial" w:hAnsi="Arial" w:cs="Arial"/>
          <w:sz w:val="24"/>
          <w:szCs w:val="24"/>
        </w:rPr>
      </w:pPr>
      <w:r w:rsidRPr="009C074B">
        <w:rPr>
          <w:rFonts w:ascii="Arial" w:hAnsi="Arial" w:cs="Arial"/>
          <w:sz w:val="24"/>
          <w:szCs w:val="24"/>
        </w:rPr>
        <w:t>Глава</w:t>
      </w:r>
    </w:p>
    <w:p w:rsidR="00464FD3" w:rsidRPr="009C074B" w:rsidRDefault="00464FD3" w:rsidP="009C074B">
      <w:pPr>
        <w:spacing w:after="0" w:line="240" w:lineRule="auto"/>
        <w:ind w:firstLine="567"/>
        <w:jc w:val="both"/>
        <w:rPr>
          <w:rFonts w:ascii="Arial" w:hAnsi="Arial" w:cs="Arial"/>
          <w:sz w:val="24"/>
          <w:szCs w:val="24"/>
        </w:rPr>
      </w:pPr>
      <w:r w:rsidRPr="009C074B">
        <w:rPr>
          <w:rFonts w:ascii="Arial" w:hAnsi="Arial" w:cs="Arial"/>
          <w:sz w:val="24"/>
          <w:szCs w:val="24"/>
        </w:rPr>
        <w:t xml:space="preserve">Тимашевского городского поселения </w:t>
      </w:r>
    </w:p>
    <w:p w:rsidR="00464FD3" w:rsidRPr="009C074B" w:rsidRDefault="00464FD3" w:rsidP="009C074B">
      <w:pPr>
        <w:spacing w:after="0" w:line="240" w:lineRule="auto"/>
        <w:ind w:firstLine="567"/>
        <w:jc w:val="both"/>
        <w:rPr>
          <w:rFonts w:ascii="Arial" w:hAnsi="Arial" w:cs="Arial"/>
          <w:sz w:val="24"/>
          <w:szCs w:val="24"/>
        </w:rPr>
      </w:pPr>
      <w:r w:rsidRPr="009C074B">
        <w:rPr>
          <w:rFonts w:ascii="Arial" w:hAnsi="Arial" w:cs="Arial"/>
          <w:sz w:val="24"/>
          <w:szCs w:val="24"/>
        </w:rPr>
        <w:t>Тимашевского района</w:t>
      </w:r>
    </w:p>
    <w:p w:rsidR="00464FD3" w:rsidRPr="009C074B" w:rsidRDefault="00464FD3" w:rsidP="009C074B">
      <w:pPr>
        <w:spacing w:after="0" w:line="240" w:lineRule="auto"/>
        <w:ind w:firstLine="567"/>
        <w:jc w:val="both"/>
        <w:rPr>
          <w:rFonts w:ascii="Arial" w:hAnsi="Arial" w:cs="Arial"/>
          <w:sz w:val="24"/>
          <w:szCs w:val="24"/>
        </w:rPr>
      </w:pPr>
      <w:r w:rsidRPr="009C074B">
        <w:rPr>
          <w:rFonts w:ascii="Arial" w:hAnsi="Arial" w:cs="Arial"/>
          <w:sz w:val="24"/>
          <w:szCs w:val="24"/>
        </w:rPr>
        <w:t>А.Н.Нестеров</w:t>
      </w:r>
    </w:p>
    <w:p w:rsidR="00464FD3" w:rsidRDefault="00464FD3" w:rsidP="009C074B">
      <w:pPr>
        <w:spacing w:after="0" w:line="240" w:lineRule="auto"/>
        <w:ind w:firstLine="567"/>
        <w:jc w:val="both"/>
        <w:rPr>
          <w:rFonts w:ascii="Arial" w:hAnsi="Arial" w:cs="Arial"/>
          <w:sz w:val="24"/>
          <w:szCs w:val="24"/>
        </w:rPr>
      </w:pPr>
    </w:p>
    <w:p w:rsidR="00464FD3" w:rsidRDefault="00464FD3" w:rsidP="009C074B">
      <w:pPr>
        <w:spacing w:after="0" w:line="240" w:lineRule="auto"/>
        <w:ind w:firstLine="567"/>
        <w:jc w:val="both"/>
        <w:rPr>
          <w:rFonts w:ascii="Arial" w:hAnsi="Arial" w:cs="Arial"/>
          <w:sz w:val="24"/>
          <w:szCs w:val="24"/>
        </w:rPr>
      </w:pPr>
    </w:p>
    <w:p w:rsidR="00464FD3" w:rsidRDefault="00464FD3" w:rsidP="009C074B">
      <w:pPr>
        <w:spacing w:after="0" w:line="240" w:lineRule="auto"/>
        <w:ind w:firstLine="567"/>
        <w:jc w:val="both"/>
        <w:rPr>
          <w:rFonts w:ascii="Arial" w:hAnsi="Arial" w:cs="Arial"/>
          <w:sz w:val="24"/>
          <w:szCs w:val="24"/>
        </w:rPr>
      </w:pPr>
    </w:p>
    <w:p w:rsidR="00464FD3" w:rsidRPr="009C074B" w:rsidRDefault="00464FD3" w:rsidP="009C074B">
      <w:pPr>
        <w:spacing w:after="0" w:line="240" w:lineRule="auto"/>
        <w:ind w:firstLine="567"/>
        <w:jc w:val="both"/>
        <w:rPr>
          <w:rFonts w:ascii="Arial" w:hAnsi="Arial" w:cs="Arial"/>
          <w:sz w:val="24"/>
          <w:szCs w:val="24"/>
        </w:rPr>
      </w:pPr>
    </w:p>
    <w:p w:rsidR="00464FD3" w:rsidRPr="009C074B" w:rsidRDefault="00464FD3" w:rsidP="00F17A53">
      <w:pPr>
        <w:pStyle w:val="ConsPlusTitle"/>
        <w:widowControl/>
        <w:ind w:left="540"/>
        <w:jc w:val="both"/>
        <w:rPr>
          <w:b w:val="0"/>
          <w:sz w:val="24"/>
          <w:szCs w:val="24"/>
        </w:rPr>
      </w:pPr>
      <w:r w:rsidRPr="009C074B">
        <w:rPr>
          <w:b w:val="0"/>
          <w:sz w:val="24"/>
          <w:szCs w:val="24"/>
        </w:rPr>
        <w:t>ПРИЛОЖЕНИЕ</w:t>
      </w:r>
    </w:p>
    <w:p w:rsidR="00464FD3" w:rsidRPr="009C074B" w:rsidRDefault="00464FD3" w:rsidP="00F17A53">
      <w:pPr>
        <w:pStyle w:val="ConsPlusTitle"/>
        <w:widowControl/>
        <w:ind w:left="540"/>
        <w:jc w:val="both"/>
        <w:rPr>
          <w:b w:val="0"/>
          <w:sz w:val="24"/>
          <w:szCs w:val="24"/>
        </w:rPr>
      </w:pPr>
      <w:r w:rsidRPr="009C074B">
        <w:rPr>
          <w:b w:val="0"/>
          <w:sz w:val="24"/>
          <w:szCs w:val="24"/>
        </w:rPr>
        <w:t>УТВЕРЖДЕН</w:t>
      </w:r>
    </w:p>
    <w:p w:rsidR="00464FD3" w:rsidRPr="009C074B" w:rsidRDefault="00464FD3" w:rsidP="00F17A53">
      <w:pPr>
        <w:pStyle w:val="ConsPlusTitle"/>
        <w:widowControl/>
        <w:ind w:left="540"/>
        <w:jc w:val="both"/>
        <w:rPr>
          <w:b w:val="0"/>
          <w:sz w:val="24"/>
          <w:szCs w:val="24"/>
        </w:rPr>
      </w:pPr>
      <w:r w:rsidRPr="009C074B">
        <w:rPr>
          <w:b w:val="0"/>
          <w:sz w:val="24"/>
          <w:szCs w:val="24"/>
        </w:rPr>
        <w:t xml:space="preserve">постановлением администрации </w:t>
      </w:r>
    </w:p>
    <w:p w:rsidR="00464FD3" w:rsidRDefault="00464FD3" w:rsidP="00F17A53">
      <w:pPr>
        <w:pStyle w:val="ConsPlusTitle"/>
        <w:widowControl/>
        <w:ind w:left="540"/>
        <w:jc w:val="both"/>
        <w:rPr>
          <w:b w:val="0"/>
          <w:sz w:val="24"/>
          <w:szCs w:val="24"/>
        </w:rPr>
      </w:pPr>
      <w:r w:rsidRPr="009C074B">
        <w:rPr>
          <w:b w:val="0"/>
          <w:sz w:val="24"/>
          <w:szCs w:val="24"/>
        </w:rPr>
        <w:t xml:space="preserve">Тимашевского городского поселения </w:t>
      </w:r>
    </w:p>
    <w:p w:rsidR="00464FD3" w:rsidRPr="009C074B" w:rsidRDefault="00464FD3" w:rsidP="00F17A53">
      <w:pPr>
        <w:pStyle w:val="ConsPlusTitle"/>
        <w:widowControl/>
        <w:ind w:left="540"/>
        <w:jc w:val="both"/>
        <w:rPr>
          <w:b w:val="0"/>
          <w:sz w:val="24"/>
          <w:szCs w:val="24"/>
        </w:rPr>
      </w:pPr>
      <w:r w:rsidRPr="009C074B">
        <w:rPr>
          <w:b w:val="0"/>
          <w:sz w:val="24"/>
          <w:szCs w:val="24"/>
        </w:rPr>
        <w:t>Тимашевского района</w:t>
      </w:r>
    </w:p>
    <w:p w:rsidR="00464FD3" w:rsidRPr="009C074B" w:rsidRDefault="00464FD3" w:rsidP="00F17A53">
      <w:pPr>
        <w:pStyle w:val="ConsPlusTitle"/>
        <w:widowControl/>
        <w:ind w:left="540"/>
        <w:jc w:val="both"/>
        <w:rPr>
          <w:b w:val="0"/>
          <w:sz w:val="24"/>
          <w:szCs w:val="24"/>
          <w:u w:val="single"/>
        </w:rPr>
      </w:pPr>
      <w:r w:rsidRPr="009C074B">
        <w:rPr>
          <w:b w:val="0"/>
          <w:sz w:val="24"/>
          <w:szCs w:val="24"/>
        </w:rPr>
        <w:t xml:space="preserve">от </w:t>
      </w:r>
      <w:r>
        <w:rPr>
          <w:b w:val="0"/>
          <w:sz w:val="24"/>
          <w:szCs w:val="24"/>
        </w:rPr>
        <w:t xml:space="preserve">16.04.2015 </w:t>
      </w:r>
      <w:r w:rsidRPr="009C074B">
        <w:rPr>
          <w:b w:val="0"/>
          <w:sz w:val="24"/>
          <w:szCs w:val="24"/>
        </w:rPr>
        <w:t xml:space="preserve">№ </w:t>
      </w:r>
      <w:r>
        <w:rPr>
          <w:b w:val="0"/>
          <w:sz w:val="24"/>
          <w:szCs w:val="24"/>
        </w:rPr>
        <w:t>267</w:t>
      </w:r>
    </w:p>
    <w:p w:rsidR="00464FD3" w:rsidRDefault="00464FD3" w:rsidP="009C074B">
      <w:pPr>
        <w:pStyle w:val="ConsPlusTitle"/>
        <w:widowControl/>
        <w:ind w:left="5680"/>
        <w:jc w:val="both"/>
        <w:rPr>
          <w:b w:val="0"/>
          <w:sz w:val="24"/>
          <w:szCs w:val="24"/>
        </w:rPr>
      </w:pPr>
    </w:p>
    <w:p w:rsidR="00464FD3" w:rsidRPr="009C074B" w:rsidRDefault="00464FD3" w:rsidP="009C074B">
      <w:pPr>
        <w:pStyle w:val="ConsPlusTitle"/>
        <w:widowControl/>
        <w:ind w:left="5680"/>
        <w:jc w:val="both"/>
        <w:rPr>
          <w:b w:val="0"/>
          <w:sz w:val="24"/>
          <w:szCs w:val="24"/>
        </w:rPr>
      </w:pPr>
    </w:p>
    <w:p w:rsidR="00464FD3" w:rsidRPr="00F17A53" w:rsidRDefault="00464FD3" w:rsidP="009C074B">
      <w:pPr>
        <w:pStyle w:val="ConsPlusTitle"/>
        <w:widowControl/>
        <w:jc w:val="center"/>
        <w:rPr>
          <w:sz w:val="24"/>
          <w:szCs w:val="24"/>
        </w:rPr>
      </w:pPr>
      <w:r w:rsidRPr="00F17A53">
        <w:rPr>
          <w:sz w:val="24"/>
          <w:szCs w:val="24"/>
        </w:rPr>
        <w:t>ПОРЯДОК</w:t>
      </w:r>
    </w:p>
    <w:p w:rsidR="00464FD3" w:rsidRPr="00F17A53" w:rsidRDefault="00464FD3" w:rsidP="009C074B">
      <w:pPr>
        <w:pStyle w:val="ConsPlusTitle"/>
        <w:widowControl/>
        <w:jc w:val="center"/>
        <w:rPr>
          <w:sz w:val="24"/>
          <w:szCs w:val="24"/>
        </w:rPr>
      </w:pPr>
      <w:r w:rsidRPr="00F17A53">
        <w:rPr>
          <w:sz w:val="24"/>
          <w:szCs w:val="24"/>
        </w:rPr>
        <w:t>определения объема и предоставления субсидии из бюджета</w:t>
      </w:r>
    </w:p>
    <w:p w:rsidR="00464FD3" w:rsidRPr="00F17A53" w:rsidRDefault="00464FD3" w:rsidP="009C074B">
      <w:pPr>
        <w:spacing w:after="0" w:line="240" w:lineRule="auto"/>
        <w:jc w:val="center"/>
        <w:rPr>
          <w:rFonts w:ascii="Arial" w:hAnsi="Arial" w:cs="Arial"/>
          <w:b/>
          <w:sz w:val="24"/>
          <w:szCs w:val="24"/>
        </w:rPr>
      </w:pPr>
      <w:r w:rsidRPr="00F17A53">
        <w:rPr>
          <w:rFonts w:ascii="Arial" w:hAnsi="Arial" w:cs="Arial"/>
          <w:b/>
          <w:sz w:val="24"/>
          <w:szCs w:val="24"/>
        </w:rPr>
        <w:t>Тимашевского городского поселения Тимашевского района</w:t>
      </w:r>
    </w:p>
    <w:p w:rsidR="00464FD3" w:rsidRPr="00F17A53" w:rsidRDefault="00464FD3" w:rsidP="009C074B">
      <w:pPr>
        <w:spacing w:after="0" w:line="240" w:lineRule="auto"/>
        <w:ind w:firstLine="708"/>
        <w:jc w:val="center"/>
        <w:rPr>
          <w:rFonts w:ascii="Arial" w:hAnsi="Arial" w:cs="Arial"/>
          <w:b/>
          <w:sz w:val="24"/>
          <w:szCs w:val="24"/>
        </w:rPr>
      </w:pPr>
      <w:r w:rsidRPr="00F17A53">
        <w:rPr>
          <w:rFonts w:ascii="Arial" w:hAnsi="Arial" w:cs="Arial"/>
          <w:b/>
          <w:sz w:val="24"/>
          <w:szCs w:val="24"/>
        </w:rPr>
        <w:t>социально ориентированным некоммерческим ветеранским организациям</w:t>
      </w:r>
    </w:p>
    <w:p w:rsidR="00464FD3" w:rsidRPr="009C074B" w:rsidRDefault="00464FD3" w:rsidP="009C074B">
      <w:pPr>
        <w:spacing w:after="0" w:line="240" w:lineRule="auto"/>
        <w:ind w:firstLine="708"/>
        <w:jc w:val="both"/>
        <w:rPr>
          <w:rFonts w:ascii="Arial" w:hAnsi="Arial" w:cs="Arial"/>
          <w:sz w:val="24"/>
          <w:szCs w:val="24"/>
        </w:rPr>
      </w:pPr>
    </w:p>
    <w:p w:rsidR="00464FD3" w:rsidRPr="009C074B" w:rsidRDefault="00464FD3" w:rsidP="00F17A53">
      <w:pPr>
        <w:spacing w:after="0" w:line="240" w:lineRule="auto"/>
        <w:jc w:val="center"/>
        <w:rPr>
          <w:rFonts w:ascii="Arial" w:hAnsi="Arial" w:cs="Arial"/>
          <w:sz w:val="24"/>
          <w:szCs w:val="24"/>
        </w:rPr>
      </w:pPr>
      <w:r w:rsidRPr="009C074B">
        <w:rPr>
          <w:rFonts w:ascii="Arial" w:hAnsi="Arial" w:cs="Arial"/>
          <w:sz w:val="24"/>
          <w:szCs w:val="24"/>
        </w:rPr>
        <w:t>1. Общие положения</w:t>
      </w:r>
    </w:p>
    <w:p w:rsidR="00464FD3" w:rsidRPr="009C074B" w:rsidRDefault="00464FD3" w:rsidP="00F17A53">
      <w:pPr>
        <w:spacing w:after="0" w:line="240" w:lineRule="auto"/>
        <w:ind w:firstLine="540"/>
        <w:jc w:val="center"/>
        <w:rPr>
          <w:rFonts w:ascii="Arial" w:hAnsi="Arial" w:cs="Arial"/>
          <w:sz w:val="24"/>
          <w:szCs w:val="24"/>
        </w:rPr>
      </w:pPr>
    </w:p>
    <w:p w:rsidR="00464FD3" w:rsidRPr="009C074B" w:rsidRDefault="00464FD3" w:rsidP="00F17A53">
      <w:pPr>
        <w:pStyle w:val="ConsPlusTitle"/>
        <w:widowControl/>
        <w:ind w:firstLine="540"/>
        <w:jc w:val="both"/>
        <w:rPr>
          <w:b w:val="0"/>
          <w:sz w:val="24"/>
          <w:szCs w:val="24"/>
        </w:rPr>
      </w:pPr>
      <w:r w:rsidRPr="009C074B">
        <w:rPr>
          <w:b w:val="0"/>
          <w:sz w:val="24"/>
          <w:szCs w:val="24"/>
        </w:rPr>
        <w:t>1.1. Настоящий Порядок определения  объема и предоставления субсидии социально ориентированным некоммерческим ветеранским организациям устанавливает цель, условия, порядок и сроки предоставления субсидии.</w:t>
      </w:r>
    </w:p>
    <w:p w:rsidR="00464FD3" w:rsidRPr="009C074B" w:rsidRDefault="00464FD3" w:rsidP="00F17A53">
      <w:pPr>
        <w:pStyle w:val="ConsPlusTitle"/>
        <w:widowControl/>
        <w:ind w:firstLine="540"/>
        <w:jc w:val="both"/>
        <w:rPr>
          <w:b w:val="0"/>
          <w:sz w:val="24"/>
          <w:szCs w:val="24"/>
        </w:rPr>
      </w:pPr>
      <w:r w:rsidRPr="009C074B">
        <w:rPr>
          <w:b w:val="0"/>
          <w:sz w:val="24"/>
          <w:szCs w:val="24"/>
        </w:rPr>
        <w:t>1.2. Субсидии предоставляются за счет средств бюджета Тимашевского городского поселения Тимашевского района</w:t>
      </w:r>
    </w:p>
    <w:p w:rsidR="00464FD3" w:rsidRPr="009C074B" w:rsidRDefault="00464FD3" w:rsidP="00F17A53">
      <w:pPr>
        <w:pStyle w:val="ConsPlusTitle"/>
        <w:widowControl/>
        <w:ind w:firstLine="540"/>
        <w:jc w:val="both"/>
        <w:rPr>
          <w:b w:val="0"/>
          <w:sz w:val="24"/>
          <w:szCs w:val="24"/>
        </w:rPr>
      </w:pPr>
      <w:r w:rsidRPr="009C074B">
        <w:rPr>
          <w:b w:val="0"/>
          <w:sz w:val="24"/>
          <w:szCs w:val="24"/>
        </w:rPr>
        <w:t>1.3. Субсидии предоставляются социально ориентированным некоммерческим ветеранским организациям в соответствии с постановлением администрации Тимашевского городского поселения Тимашевского района от 12 декабря 2014 года № 870 «Об утверждении муниципальной программы «Социальная поддержка граждан Тимашевского городского поселения Тимашевского района на 2015-2017 годы».</w:t>
      </w:r>
    </w:p>
    <w:p w:rsidR="00464FD3" w:rsidRPr="009C074B" w:rsidRDefault="00464FD3" w:rsidP="00F17A53">
      <w:pPr>
        <w:pStyle w:val="ConsPlusTitle"/>
        <w:widowControl/>
        <w:ind w:firstLine="540"/>
        <w:jc w:val="both"/>
        <w:rPr>
          <w:b w:val="0"/>
          <w:sz w:val="24"/>
          <w:szCs w:val="24"/>
        </w:rPr>
      </w:pPr>
      <w:r w:rsidRPr="009C074B">
        <w:rPr>
          <w:b w:val="0"/>
          <w:sz w:val="24"/>
          <w:szCs w:val="24"/>
        </w:rPr>
        <w:t xml:space="preserve">1.4. Целью предоставления субсидии является оказание поддержки социально ориентированным некоммерческим ветеранским организациям, осуществляющим поддержку ветеранов (пенсионеров) войны, труда, Вооруженных Сил и правоохранительных органов, при  условии осуществлении ими в соответствии  с учредительными   документами   видов деятельности, указанных в статье 31.1 Федерального закона от 12 января 1996 года №7 – ФЗ «О некоммерческих организациях». </w:t>
      </w:r>
    </w:p>
    <w:p w:rsidR="00464FD3" w:rsidRPr="009C074B" w:rsidRDefault="00464FD3" w:rsidP="009C074B">
      <w:pPr>
        <w:pStyle w:val="ConsPlusTitle"/>
        <w:widowControl/>
        <w:ind w:firstLine="708"/>
        <w:jc w:val="both"/>
        <w:rPr>
          <w:b w:val="0"/>
          <w:sz w:val="24"/>
          <w:szCs w:val="24"/>
        </w:rPr>
      </w:pPr>
    </w:p>
    <w:p w:rsidR="00464FD3" w:rsidRPr="009C074B" w:rsidRDefault="00464FD3" w:rsidP="009C074B">
      <w:pPr>
        <w:pStyle w:val="ConsPlusTitle"/>
        <w:widowControl/>
        <w:jc w:val="center"/>
        <w:rPr>
          <w:b w:val="0"/>
          <w:sz w:val="24"/>
          <w:szCs w:val="24"/>
        </w:rPr>
      </w:pPr>
      <w:r w:rsidRPr="009C074B">
        <w:rPr>
          <w:b w:val="0"/>
          <w:sz w:val="24"/>
          <w:szCs w:val="24"/>
        </w:rPr>
        <w:t>2. Порядок предоставления субсидии</w:t>
      </w:r>
    </w:p>
    <w:p w:rsidR="00464FD3" w:rsidRPr="009C074B" w:rsidRDefault="00464FD3" w:rsidP="009C074B">
      <w:pPr>
        <w:pStyle w:val="ConsPlusTitle"/>
        <w:widowControl/>
        <w:jc w:val="center"/>
        <w:rPr>
          <w:b w:val="0"/>
          <w:sz w:val="24"/>
          <w:szCs w:val="24"/>
        </w:rPr>
      </w:pPr>
    </w:p>
    <w:p w:rsidR="00464FD3" w:rsidRPr="009C074B" w:rsidRDefault="00464FD3" w:rsidP="00FE320F">
      <w:pPr>
        <w:pStyle w:val="ConsPlusTitle"/>
        <w:widowControl/>
        <w:ind w:firstLine="540"/>
        <w:jc w:val="both"/>
        <w:rPr>
          <w:b w:val="0"/>
          <w:sz w:val="24"/>
          <w:szCs w:val="24"/>
        </w:rPr>
      </w:pPr>
      <w:r w:rsidRPr="009C074B">
        <w:rPr>
          <w:b w:val="0"/>
          <w:sz w:val="24"/>
          <w:szCs w:val="24"/>
        </w:rPr>
        <w:t>2.1. Условиями предоставления субсидии являются:</w:t>
      </w:r>
    </w:p>
    <w:p w:rsidR="00464FD3" w:rsidRPr="009C074B" w:rsidRDefault="00464FD3" w:rsidP="00FE320F">
      <w:pPr>
        <w:pStyle w:val="ConsPlusTitle"/>
        <w:widowControl/>
        <w:ind w:firstLine="540"/>
        <w:jc w:val="both"/>
        <w:rPr>
          <w:b w:val="0"/>
          <w:sz w:val="24"/>
          <w:szCs w:val="24"/>
        </w:rPr>
      </w:pPr>
      <w:r w:rsidRPr="009C074B">
        <w:rPr>
          <w:b w:val="0"/>
          <w:sz w:val="24"/>
          <w:szCs w:val="24"/>
        </w:rPr>
        <w:t>1) осуществление организацией деятельности на территории Тимашевского городского поселения Тимашевского района, связанной с организацией ветеранского движения и направленной на поддержку ветеранов, инвалидов Великой Отечественной войны, труда, государственной и военной службы;</w:t>
      </w:r>
    </w:p>
    <w:p w:rsidR="00464FD3" w:rsidRPr="009C074B" w:rsidRDefault="00464FD3" w:rsidP="00FE320F">
      <w:pPr>
        <w:pStyle w:val="ConsPlusTitle"/>
        <w:widowControl/>
        <w:ind w:firstLine="540"/>
        <w:jc w:val="both"/>
        <w:rPr>
          <w:b w:val="0"/>
          <w:sz w:val="24"/>
          <w:szCs w:val="24"/>
        </w:rPr>
      </w:pPr>
      <w:r w:rsidRPr="009C074B">
        <w:rPr>
          <w:b w:val="0"/>
          <w:sz w:val="24"/>
          <w:szCs w:val="24"/>
        </w:rPr>
        <w:t>2) численность не менее 10 тысяч членов;</w:t>
      </w:r>
    </w:p>
    <w:p w:rsidR="00464FD3" w:rsidRPr="009C074B" w:rsidRDefault="00464FD3" w:rsidP="00FE320F">
      <w:pPr>
        <w:pStyle w:val="ConsPlusTitle"/>
        <w:widowControl/>
        <w:ind w:firstLine="540"/>
        <w:jc w:val="both"/>
        <w:rPr>
          <w:b w:val="0"/>
          <w:sz w:val="24"/>
          <w:szCs w:val="24"/>
        </w:rPr>
      </w:pPr>
      <w:r w:rsidRPr="009C074B">
        <w:rPr>
          <w:b w:val="0"/>
          <w:sz w:val="24"/>
          <w:szCs w:val="24"/>
        </w:rPr>
        <w:t>3)  количество не менее  40 первичных организаций в Тимашевском городском поселении.</w:t>
      </w:r>
    </w:p>
    <w:p w:rsidR="00464FD3" w:rsidRPr="009C074B" w:rsidRDefault="00464FD3" w:rsidP="00FE320F">
      <w:pPr>
        <w:pStyle w:val="ConsPlusTitle"/>
        <w:widowControl/>
        <w:ind w:firstLine="540"/>
        <w:jc w:val="both"/>
        <w:rPr>
          <w:b w:val="0"/>
          <w:sz w:val="24"/>
          <w:szCs w:val="24"/>
        </w:rPr>
      </w:pPr>
      <w:r w:rsidRPr="009C074B">
        <w:rPr>
          <w:b w:val="0"/>
          <w:sz w:val="24"/>
          <w:szCs w:val="24"/>
        </w:rPr>
        <w:t>2.2. Основанием для выплаты субсидии является распоряжение администрации Тимашевского городского поселения Тимашевского района  о выплате субсидии.</w:t>
      </w:r>
    </w:p>
    <w:p w:rsidR="00464FD3" w:rsidRPr="009C074B" w:rsidRDefault="00464FD3" w:rsidP="00FE320F">
      <w:pPr>
        <w:pStyle w:val="ConsPlusTitle"/>
        <w:widowControl/>
        <w:ind w:firstLine="540"/>
        <w:jc w:val="both"/>
        <w:rPr>
          <w:b w:val="0"/>
          <w:sz w:val="24"/>
          <w:szCs w:val="24"/>
        </w:rPr>
      </w:pPr>
      <w:r w:rsidRPr="009C074B">
        <w:rPr>
          <w:b w:val="0"/>
          <w:sz w:val="24"/>
          <w:szCs w:val="24"/>
        </w:rPr>
        <w:t>2.3. Для получения субсидии социально ориентированные некоммерческие ветеранские организации (далее- претендент) представляют в организационный отдел администрации Тимашевского городского поселения Тимашевского района заявление, копии учредительных документов, заверенных претендентом на получение субсидии, подтверждающие осуществление  видов деятельности,  указанных в статье 31.1 Федерального закона от 12 января 1996 года №7 – ФЗ «О некоммерческих организациях», документы, подтверждающие количество членов и количество первичных организаций, в срок до 30 апреля 2015 года.</w:t>
      </w:r>
    </w:p>
    <w:p w:rsidR="00464FD3" w:rsidRPr="009C074B" w:rsidRDefault="00464FD3" w:rsidP="00FE320F">
      <w:pPr>
        <w:pStyle w:val="ConsPlusTitle"/>
        <w:widowControl/>
        <w:ind w:firstLine="540"/>
        <w:jc w:val="both"/>
        <w:rPr>
          <w:b w:val="0"/>
          <w:sz w:val="24"/>
          <w:szCs w:val="24"/>
        </w:rPr>
      </w:pPr>
      <w:r w:rsidRPr="009C074B">
        <w:rPr>
          <w:b w:val="0"/>
          <w:sz w:val="24"/>
          <w:szCs w:val="24"/>
        </w:rPr>
        <w:t>Заявления, поданные с нарушением установленных сроков, не рассматриваются.</w:t>
      </w:r>
    </w:p>
    <w:p w:rsidR="00464FD3" w:rsidRPr="009C074B" w:rsidRDefault="00464FD3" w:rsidP="00FE320F">
      <w:pPr>
        <w:pStyle w:val="ConsPlusTitle"/>
        <w:widowControl/>
        <w:ind w:firstLine="540"/>
        <w:jc w:val="both"/>
        <w:rPr>
          <w:b w:val="0"/>
          <w:sz w:val="24"/>
          <w:szCs w:val="24"/>
        </w:rPr>
      </w:pPr>
      <w:r w:rsidRPr="009C074B">
        <w:rPr>
          <w:b w:val="0"/>
          <w:sz w:val="24"/>
          <w:szCs w:val="24"/>
        </w:rPr>
        <w:t>Субсидия распределяется между претендентами в равных долях  от общей суммы, предусмотренной в бюджете Тимашевского городского поселения Тимашевского района на эти цели. В случае единственного претендента субсидия предоставляется в размере,  предусмотренном в бюджете Тимашевского городского поселения Тимашевского района на 2015 год.</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2.4. Организационный отдел администрации Тимашевского городского поселения Тимашевского района в течении 4-х рабочих дней со дня представления претендентами документов, указанных в пункте 2.3 настоящего Порядка, проводит проверку  документов и направляет главе Тимашевского городского поселения Тимашевского района заключение о предоставлении субсидии или отказе в ее предоставлении с проектом распоряжения администрации Тимашевского городского поселения Тимашевского района о предоставлении или с проектом письма об отказе в предоставлении субсидии.</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2.5. Основанием отказа в предоставлении субсидии является:</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 непредставление документов, указанных в пункте 2.3 настоящего Порядка в установленные сроки;</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 несоответствие условиям предоставления субсидии, указанным в пункте 2.1  настоящего Порядка.</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2.6. Организационный отдел администрации Тимашевского городского поселения Тимашевского района в течении 3-х дней со дня принятия главой Тимашевского городского поселения Тимашевского района соответствующего решения  письменно уведомляет Претендента о предоставлении или отказе в предоставлении субсидии.</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2.7. Предоставление субсидии осуществляется на основании соглашения о предоставлении субсидии (далее – Соглашение), заключенного между претендентом и администрацией Тимашевского городского поселения Тимашевского района.</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Соглашение должно определять цели, условия предоставления субсидии, объем и периодичность перечисления субсидии, порядок контроля за расходованием субсидии, порядок возврата субсидии в бюджет в случае установления факта нецелевого использования предоставленной субсидии и (или) невыполнения претендентом  условий предоставления субсидии, предусмотренных Соглашением и настоящим Порядком.</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Обязательным условием соглашения является согласие их получателей на осуществление главным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2.8.  Главный распорядитель бюджетных средств и орган муниципального финансового контроля проводят обязательную проверку соблюдения условий, целей и порядка предоставления субсидий  Претендентами.</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 xml:space="preserve">2.9. Претендент  – Получатель субсидии представляет отчет администрации Тимашевского городского поселения Тимашевского района о результатах использования субсидии в сроки, предусмотренные Соглашением. </w:t>
      </w:r>
    </w:p>
    <w:p w:rsidR="00464FD3" w:rsidRPr="009C074B" w:rsidRDefault="00464FD3" w:rsidP="00FE320F">
      <w:pPr>
        <w:spacing w:after="0" w:line="240" w:lineRule="auto"/>
        <w:ind w:firstLine="540"/>
        <w:jc w:val="both"/>
        <w:rPr>
          <w:rFonts w:ascii="Arial" w:hAnsi="Arial" w:cs="Arial"/>
          <w:sz w:val="24"/>
          <w:szCs w:val="24"/>
        </w:rPr>
      </w:pPr>
      <w:r w:rsidRPr="009C074B">
        <w:rPr>
          <w:rFonts w:ascii="Arial" w:hAnsi="Arial" w:cs="Arial"/>
          <w:sz w:val="24"/>
          <w:szCs w:val="24"/>
        </w:rPr>
        <w:t>2.10. Если Получатель субсидии не обеспечил выполнение условий Соглашения, либо использовал субсидии на цели, не предусмотренные Соглашением или настоящим Порядком, администрация Тимашевского городского поселения Тимашевского района обязана принять меры по возврату субсидии в бюджет в установленном действующим законодательством порядке.</w:t>
      </w:r>
    </w:p>
    <w:p w:rsidR="00464FD3" w:rsidRPr="009C074B" w:rsidRDefault="00464FD3" w:rsidP="009C074B">
      <w:pPr>
        <w:spacing w:after="0" w:line="240" w:lineRule="auto"/>
        <w:jc w:val="both"/>
        <w:rPr>
          <w:rFonts w:ascii="Arial" w:hAnsi="Arial" w:cs="Arial"/>
          <w:sz w:val="24"/>
          <w:szCs w:val="24"/>
        </w:rPr>
      </w:pPr>
    </w:p>
    <w:p w:rsidR="00464FD3" w:rsidRPr="009C074B" w:rsidRDefault="00464FD3" w:rsidP="009C074B">
      <w:pPr>
        <w:spacing w:after="0" w:line="240" w:lineRule="auto"/>
        <w:jc w:val="both"/>
        <w:rPr>
          <w:rFonts w:ascii="Arial" w:hAnsi="Arial" w:cs="Arial"/>
          <w:sz w:val="24"/>
          <w:szCs w:val="24"/>
        </w:rPr>
      </w:pPr>
    </w:p>
    <w:p w:rsidR="00464FD3" w:rsidRPr="009C074B" w:rsidRDefault="00464FD3" w:rsidP="009C074B">
      <w:pPr>
        <w:spacing w:after="0" w:line="240" w:lineRule="auto"/>
        <w:jc w:val="both"/>
        <w:rPr>
          <w:rFonts w:ascii="Arial" w:hAnsi="Arial" w:cs="Arial"/>
          <w:sz w:val="24"/>
          <w:szCs w:val="24"/>
        </w:rPr>
      </w:pPr>
    </w:p>
    <w:p w:rsidR="00464FD3" w:rsidRDefault="00464FD3" w:rsidP="00FE320F">
      <w:pPr>
        <w:spacing w:after="0" w:line="240" w:lineRule="auto"/>
        <w:ind w:left="540"/>
        <w:jc w:val="both"/>
        <w:rPr>
          <w:rFonts w:ascii="Arial" w:hAnsi="Arial" w:cs="Arial"/>
          <w:sz w:val="24"/>
          <w:szCs w:val="24"/>
        </w:rPr>
      </w:pPr>
      <w:r w:rsidRPr="009C074B">
        <w:rPr>
          <w:rFonts w:ascii="Arial" w:hAnsi="Arial" w:cs="Arial"/>
          <w:sz w:val="24"/>
          <w:szCs w:val="24"/>
        </w:rPr>
        <w:t>Начальник организационного отдела</w:t>
      </w:r>
      <w:r>
        <w:rPr>
          <w:rFonts w:ascii="Arial" w:hAnsi="Arial" w:cs="Arial"/>
          <w:sz w:val="24"/>
          <w:szCs w:val="24"/>
        </w:rPr>
        <w:t xml:space="preserve"> </w:t>
      </w:r>
      <w:r w:rsidRPr="009C074B">
        <w:rPr>
          <w:rFonts w:ascii="Arial" w:hAnsi="Arial" w:cs="Arial"/>
          <w:sz w:val="24"/>
          <w:szCs w:val="24"/>
        </w:rPr>
        <w:t xml:space="preserve">администрации </w:t>
      </w:r>
    </w:p>
    <w:p w:rsidR="00464FD3" w:rsidRDefault="00464FD3" w:rsidP="00FE320F">
      <w:pPr>
        <w:spacing w:after="0" w:line="240" w:lineRule="auto"/>
        <w:ind w:left="540"/>
        <w:jc w:val="both"/>
        <w:rPr>
          <w:rFonts w:ascii="Arial" w:hAnsi="Arial" w:cs="Arial"/>
          <w:sz w:val="24"/>
          <w:szCs w:val="24"/>
        </w:rPr>
      </w:pPr>
      <w:r w:rsidRPr="009C074B">
        <w:rPr>
          <w:rFonts w:ascii="Arial" w:hAnsi="Arial" w:cs="Arial"/>
          <w:sz w:val="24"/>
          <w:szCs w:val="24"/>
        </w:rPr>
        <w:t>Тимашевского городского</w:t>
      </w:r>
      <w:r>
        <w:rPr>
          <w:rFonts w:ascii="Arial" w:hAnsi="Arial" w:cs="Arial"/>
          <w:sz w:val="24"/>
          <w:szCs w:val="24"/>
        </w:rPr>
        <w:t xml:space="preserve"> </w:t>
      </w:r>
      <w:r w:rsidRPr="009C074B">
        <w:rPr>
          <w:rFonts w:ascii="Arial" w:hAnsi="Arial" w:cs="Arial"/>
          <w:sz w:val="24"/>
          <w:szCs w:val="24"/>
        </w:rPr>
        <w:t xml:space="preserve">поселения </w:t>
      </w:r>
    </w:p>
    <w:p w:rsidR="00464FD3" w:rsidRDefault="00464FD3" w:rsidP="00FE320F">
      <w:pPr>
        <w:spacing w:after="0" w:line="240" w:lineRule="auto"/>
        <w:ind w:left="540"/>
        <w:jc w:val="both"/>
        <w:rPr>
          <w:rFonts w:ascii="Arial" w:hAnsi="Arial" w:cs="Arial"/>
          <w:sz w:val="24"/>
          <w:szCs w:val="24"/>
        </w:rPr>
      </w:pPr>
      <w:r w:rsidRPr="009C074B">
        <w:rPr>
          <w:rFonts w:ascii="Arial" w:hAnsi="Arial" w:cs="Arial"/>
          <w:sz w:val="24"/>
          <w:szCs w:val="24"/>
        </w:rPr>
        <w:t>Тимашевского района</w:t>
      </w:r>
    </w:p>
    <w:p w:rsidR="00464FD3" w:rsidRPr="00FE320F" w:rsidRDefault="00464FD3" w:rsidP="00FE320F">
      <w:pPr>
        <w:spacing w:after="0" w:line="240" w:lineRule="auto"/>
        <w:ind w:left="540"/>
        <w:jc w:val="both"/>
        <w:rPr>
          <w:rFonts w:ascii="Arial" w:hAnsi="Arial" w:cs="Arial"/>
          <w:sz w:val="24"/>
          <w:szCs w:val="24"/>
        </w:rPr>
      </w:pPr>
      <w:r w:rsidRPr="00FE320F">
        <w:rPr>
          <w:rFonts w:ascii="Arial" w:hAnsi="Arial" w:cs="Arial"/>
          <w:sz w:val="24"/>
          <w:szCs w:val="24"/>
        </w:rPr>
        <w:t>Н.М.Миримов</w:t>
      </w:r>
    </w:p>
    <w:sectPr w:rsidR="00464FD3" w:rsidRPr="00FE320F"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FD3" w:rsidRDefault="00464FD3" w:rsidP="008E5021">
      <w:pPr>
        <w:pStyle w:val="Style30"/>
      </w:pPr>
      <w:r>
        <w:separator/>
      </w:r>
    </w:p>
  </w:endnote>
  <w:endnote w:type="continuationSeparator" w:id="1">
    <w:p w:rsidR="00464FD3" w:rsidRDefault="00464FD3"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FD3" w:rsidRDefault="00464FD3" w:rsidP="008E5021">
      <w:pPr>
        <w:pStyle w:val="Style30"/>
      </w:pPr>
      <w:r>
        <w:separator/>
      </w:r>
    </w:p>
  </w:footnote>
  <w:footnote w:type="continuationSeparator" w:id="1">
    <w:p w:rsidR="00464FD3" w:rsidRDefault="00464FD3"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1">
    <w:nsid w:val="027F7109"/>
    <w:multiLevelType w:val="hybridMultilevel"/>
    <w:tmpl w:val="650015F6"/>
    <w:lvl w:ilvl="0" w:tplc="6D9A4A50">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37005FE"/>
    <w:multiLevelType w:val="hybridMultilevel"/>
    <w:tmpl w:val="16923D16"/>
    <w:lvl w:ilvl="0" w:tplc="3D10EF66">
      <w:start w:val="1"/>
      <w:numFmt w:val="decimal"/>
      <w:lvlText w:val="%1)"/>
      <w:lvlJc w:val="left"/>
      <w:pPr>
        <w:tabs>
          <w:tab w:val="num" w:pos="700"/>
        </w:tabs>
        <w:ind w:left="680" w:hanging="340"/>
      </w:pPr>
      <w:rPr>
        <w:rFonts w:cs="Times New Roman" w:hint="default"/>
      </w:rPr>
    </w:lvl>
    <w:lvl w:ilvl="1" w:tplc="242E8494">
      <w:start w:val="1"/>
      <w:numFmt w:val="decimal"/>
      <w:lvlText w:val="%2)"/>
      <w:lvlJc w:val="left"/>
      <w:pPr>
        <w:tabs>
          <w:tab w:val="num" w:pos="1440"/>
        </w:tabs>
        <w:ind w:left="1440" w:hanging="360"/>
      </w:pPr>
      <w:rPr>
        <w:rFonts w:cs="Times New Roman" w:hint="default"/>
      </w:rPr>
    </w:lvl>
    <w:lvl w:ilvl="2" w:tplc="ED78A91A">
      <w:start w:val="49"/>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4810B98"/>
    <w:multiLevelType w:val="hybridMultilevel"/>
    <w:tmpl w:val="C1882A1C"/>
    <w:lvl w:ilvl="0" w:tplc="CC80C2C0">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nsid w:val="0C012B76"/>
    <w:multiLevelType w:val="hybridMultilevel"/>
    <w:tmpl w:val="F2A444B8"/>
    <w:lvl w:ilvl="0" w:tplc="C3C85F36">
      <w:start w:val="10"/>
      <w:numFmt w:val="decimal"/>
      <w:lvlText w:val="%1."/>
      <w:lvlJc w:val="left"/>
      <w:pPr>
        <w:tabs>
          <w:tab w:val="num" w:pos="870"/>
        </w:tabs>
        <w:ind w:left="870" w:hanging="360"/>
      </w:pPr>
      <w:rPr>
        <w:rFonts w:cs="Times New Roman" w:hint="default"/>
      </w:rPr>
    </w:lvl>
    <w:lvl w:ilvl="1" w:tplc="04190019">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5">
    <w:nsid w:val="0FCB116F"/>
    <w:multiLevelType w:val="multilevel"/>
    <w:tmpl w:val="9B14C2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start w:val="1"/>
      <w:numFmt w:val="bullet"/>
      <w:lvlText w:val=""/>
      <w:lvlJc w:val="left"/>
      <w:pPr>
        <w:tabs>
          <w:tab w:val="num" w:pos="2340"/>
        </w:tabs>
        <w:ind w:left="2340" w:hanging="360"/>
      </w:pPr>
      <w:rPr>
        <w:rFonts w:ascii="Wingdings" w:hAnsi="Wingdings" w:hint="default"/>
      </w:rPr>
    </w:lvl>
    <w:lvl w:ilvl="3" w:tplc="04190001">
      <w:start w:val="1"/>
      <w:numFmt w:val="bullet"/>
      <w:lvlText w:val=""/>
      <w:lvlJc w:val="left"/>
      <w:pPr>
        <w:tabs>
          <w:tab w:val="num" w:pos="3060"/>
        </w:tabs>
        <w:ind w:left="3060" w:hanging="360"/>
      </w:pPr>
      <w:rPr>
        <w:rFonts w:ascii="Symbol" w:hAnsi="Symbol" w:hint="default"/>
      </w:rPr>
    </w:lvl>
    <w:lvl w:ilvl="4" w:tplc="04190003">
      <w:start w:val="1"/>
      <w:numFmt w:val="bullet"/>
      <w:lvlText w:val="o"/>
      <w:lvlJc w:val="left"/>
      <w:pPr>
        <w:tabs>
          <w:tab w:val="num" w:pos="3780"/>
        </w:tabs>
        <w:ind w:left="3780" w:hanging="360"/>
      </w:pPr>
      <w:rPr>
        <w:rFonts w:ascii="Courier New" w:hAnsi="Courier New" w:hint="default"/>
      </w:rPr>
    </w:lvl>
    <w:lvl w:ilvl="5" w:tplc="04190005">
      <w:start w:val="1"/>
      <w:numFmt w:val="bullet"/>
      <w:lvlText w:val=""/>
      <w:lvlJc w:val="left"/>
      <w:pPr>
        <w:tabs>
          <w:tab w:val="num" w:pos="4500"/>
        </w:tabs>
        <w:ind w:left="4500" w:hanging="360"/>
      </w:pPr>
      <w:rPr>
        <w:rFonts w:ascii="Wingdings" w:hAnsi="Wingdings" w:hint="default"/>
      </w:rPr>
    </w:lvl>
    <w:lvl w:ilvl="6" w:tplc="04190001">
      <w:start w:val="1"/>
      <w:numFmt w:val="bullet"/>
      <w:lvlText w:val=""/>
      <w:lvlJc w:val="left"/>
      <w:pPr>
        <w:tabs>
          <w:tab w:val="num" w:pos="5220"/>
        </w:tabs>
        <w:ind w:left="5220" w:hanging="360"/>
      </w:pPr>
      <w:rPr>
        <w:rFonts w:ascii="Symbol" w:hAnsi="Symbol" w:hint="default"/>
      </w:rPr>
    </w:lvl>
    <w:lvl w:ilvl="7" w:tplc="04190003">
      <w:start w:val="1"/>
      <w:numFmt w:val="bullet"/>
      <w:lvlText w:val="o"/>
      <w:lvlJc w:val="left"/>
      <w:pPr>
        <w:tabs>
          <w:tab w:val="num" w:pos="5940"/>
        </w:tabs>
        <w:ind w:left="5940" w:hanging="360"/>
      </w:pPr>
      <w:rPr>
        <w:rFonts w:ascii="Courier New" w:hAnsi="Courier New" w:hint="default"/>
      </w:rPr>
    </w:lvl>
    <w:lvl w:ilvl="8" w:tplc="04190005">
      <w:start w:val="1"/>
      <w:numFmt w:val="bullet"/>
      <w:lvlText w:val=""/>
      <w:lvlJc w:val="left"/>
      <w:pPr>
        <w:tabs>
          <w:tab w:val="num" w:pos="6660"/>
        </w:tabs>
        <w:ind w:left="6660" w:hanging="360"/>
      </w:pPr>
      <w:rPr>
        <w:rFonts w:ascii="Wingdings" w:hAnsi="Wingdings" w:hint="default"/>
      </w:rPr>
    </w:lvl>
  </w:abstractNum>
  <w:abstractNum w:abstractNumId="7">
    <w:nsid w:val="1377701C"/>
    <w:multiLevelType w:val="hybridMultilevel"/>
    <w:tmpl w:val="6B30B1F8"/>
    <w:lvl w:ilvl="0" w:tplc="0F40558C">
      <w:start w:val="1"/>
      <w:numFmt w:val="decimal"/>
      <w:lvlText w:val="%1)"/>
      <w:lvlJc w:val="left"/>
      <w:pPr>
        <w:tabs>
          <w:tab w:val="num" w:pos="1134"/>
        </w:tabs>
        <w:ind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D74886"/>
    <w:multiLevelType w:val="hybridMultilevel"/>
    <w:tmpl w:val="115C589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4472812"/>
    <w:multiLevelType w:val="hybridMultilevel"/>
    <w:tmpl w:val="CF4ADB48"/>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4A54257"/>
    <w:multiLevelType w:val="multilevel"/>
    <w:tmpl w:val="B7560F9A"/>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1C5063F1"/>
    <w:multiLevelType w:val="hybridMultilevel"/>
    <w:tmpl w:val="577EE58C"/>
    <w:lvl w:ilvl="0" w:tplc="CA8AA628">
      <w:start w:val="14"/>
      <w:numFmt w:val="decimal"/>
      <w:lvlText w:val="%1)"/>
      <w:lvlJc w:val="left"/>
      <w:pPr>
        <w:tabs>
          <w:tab w:val="num" w:pos="1293"/>
        </w:tabs>
        <w:ind w:left="1293" w:hanging="360"/>
      </w:pPr>
      <w:rPr>
        <w:rFonts w:cs="Times New Roman" w:hint="default"/>
      </w:rPr>
    </w:lvl>
    <w:lvl w:ilvl="1" w:tplc="8ACC4844">
      <w:start w:val="40"/>
      <w:numFmt w:val="decimal"/>
      <w:lvlText w:val="%2."/>
      <w:lvlJc w:val="left"/>
      <w:pPr>
        <w:tabs>
          <w:tab w:val="num" w:pos="2013"/>
        </w:tabs>
        <w:ind w:left="2013" w:hanging="360"/>
      </w:pPr>
      <w:rPr>
        <w:rFonts w:cs="Times New Roman" w:hint="default"/>
      </w:rPr>
    </w:lvl>
    <w:lvl w:ilvl="2" w:tplc="D7489B36">
      <w:start w:val="48"/>
      <w:numFmt w:val="decimal"/>
      <w:lvlText w:val="%3"/>
      <w:lvlJc w:val="left"/>
      <w:pPr>
        <w:tabs>
          <w:tab w:val="num" w:pos="2913"/>
        </w:tabs>
        <w:ind w:left="2913" w:hanging="360"/>
      </w:pPr>
      <w:rPr>
        <w:rFonts w:cs="Times New Roman" w:hint="default"/>
      </w:rPr>
    </w:lvl>
    <w:lvl w:ilvl="3" w:tplc="0419000F" w:tentative="1">
      <w:start w:val="1"/>
      <w:numFmt w:val="decimal"/>
      <w:lvlText w:val="%4."/>
      <w:lvlJc w:val="left"/>
      <w:pPr>
        <w:tabs>
          <w:tab w:val="num" w:pos="3453"/>
        </w:tabs>
        <w:ind w:left="3453" w:hanging="360"/>
      </w:pPr>
      <w:rPr>
        <w:rFonts w:cs="Times New Roman"/>
      </w:rPr>
    </w:lvl>
    <w:lvl w:ilvl="4" w:tplc="04190019" w:tentative="1">
      <w:start w:val="1"/>
      <w:numFmt w:val="lowerLetter"/>
      <w:lvlText w:val="%5."/>
      <w:lvlJc w:val="left"/>
      <w:pPr>
        <w:tabs>
          <w:tab w:val="num" w:pos="4173"/>
        </w:tabs>
        <w:ind w:left="4173" w:hanging="360"/>
      </w:pPr>
      <w:rPr>
        <w:rFonts w:cs="Times New Roman"/>
      </w:rPr>
    </w:lvl>
    <w:lvl w:ilvl="5" w:tplc="0419001B" w:tentative="1">
      <w:start w:val="1"/>
      <w:numFmt w:val="lowerRoman"/>
      <w:lvlText w:val="%6."/>
      <w:lvlJc w:val="right"/>
      <w:pPr>
        <w:tabs>
          <w:tab w:val="num" w:pos="4893"/>
        </w:tabs>
        <w:ind w:left="4893" w:hanging="180"/>
      </w:pPr>
      <w:rPr>
        <w:rFonts w:cs="Times New Roman"/>
      </w:rPr>
    </w:lvl>
    <w:lvl w:ilvl="6" w:tplc="0419000F" w:tentative="1">
      <w:start w:val="1"/>
      <w:numFmt w:val="decimal"/>
      <w:lvlText w:val="%7."/>
      <w:lvlJc w:val="left"/>
      <w:pPr>
        <w:tabs>
          <w:tab w:val="num" w:pos="5613"/>
        </w:tabs>
        <w:ind w:left="5613" w:hanging="360"/>
      </w:pPr>
      <w:rPr>
        <w:rFonts w:cs="Times New Roman"/>
      </w:rPr>
    </w:lvl>
    <w:lvl w:ilvl="7" w:tplc="04190019" w:tentative="1">
      <w:start w:val="1"/>
      <w:numFmt w:val="lowerLetter"/>
      <w:lvlText w:val="%8."/>
      <w:lvlJc w:val="left"/>
      <w:pPr>
        <w:tabs>
          <w:tab w:val="num" w:pos="6333"/>
        </w:tabs>
        <w:ind w:left="6333" w:hanging="360"/>
      </w:pPr>
      <w:rPr>
        <w:rFonts w:cs="Times New Roman"/>
      </w:rPr>
    </w:lvl>
    <w:lvl w:ilvl="8" w:tplc="0419001B" w:tentative="1">
      <w:start w:val="1"/>
      <w:numFmt w:val="lowerRoman"/>
      <w:lvlText w:val="%9."/>
      <w:lvlJc w:val="right"/>
      <w:pPr>
        <w:tabs>
          <w:tab w:val="num" w:pos="7053"/>
        </w:tabs>
        <w:ind w:left="7053" w:hanging="180"/>
      </w:pPr>
      <w:rPr>
        <w:rFonts w:cs="Times New Roman"/>
      </w:rPr>
    </w:lvl>
  </w:abstractNum>
  <w:abstractNum w:abstractNumId="12">
    <w:nsid w:val="212128C2"/>
    <w:multiLevelType w:val="multilevel"/>
    <w:tmpl w:val="0898E820"/>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2624FF1"/>
    <w:multiLevelType w:val="hybridMultilevel"/>
    <w:tmpl w:val="7AFEECA4"/>
    <w:lvl w:ilvl="0" w:tplc="6D4EC2CE">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3302CC7"/>
    <w:multiLevelType w:val="multilevel"/>
    <w:tmpl w:val="D74C06F6"/>
    <w:lvl w:ilvl="0">
      <w:start w:val="1"/>
      <w:numFmt w:val="decimal"/>
      <w:lvlText w:val="%1)"/>
      <w:lvlJc w:val="left"/>
      <w:pPr>
        <w:tabs>
          <w:tab w:val="num" w:pos="700"/>
        </w:tabs>
        <w:ind w:left="680" w:hanging="340"/>
      </w:pPr>
      <w:rPr>
        <w:rFonts w:cs="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5">
    <w:nsid w:val="2A215F46"/>
    <w:multiLevelType w:val="multilevel"/>
    <w:tmpl w:val="AA88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EA6E4F"/>
    <w:multiLevelType w:val="multilevel"/>
    <w:tmpl w:val="7AFEECA4"/>
    <w:lvl w:ilvl="0">
      <w:start w:val="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8">
    <w:nsid w:val="2EC87684"/>
    <w:multiLevelType w:val="hybridMultilevel"/>
    <w:tmpl w:val="52920F86"/>
    <w:lvl w:ilvl="0" w:tplc="989036DE">
      <w:start w:val="107"/>
      <w:numFmt w:val="decimal"/>
      <w:lvlText w:val="%1."/>
      <w:lvlJc w:val="left"/>
      <w:pPr>
        <w:tabs>
          <w:tab w:val="num" w:pos="1485"/>
        </w:tabs>
        <w:ind w:left="1485" w:hanging="480"/>
      </w:pPr>
      <w:rPr>
        <w:rFonts w:cs="Times New Roman" w:hint="default"/>
      </w:rPr>
    </w:lvl>
    <w:lvl w:ilvl="1" w:tplc="04190019" w:tentative="1">
      <w:start w:val="1"/>
      <w:numFmt w:val="lowerLetter"/>
      <w:lvlText w:val="%2."/>
      <w:lvlJc w:val="left"/>
      <w:pPr>
        <w:tabs>
          <w:tab w:val="num" w:pos="2085"/>
        </w:tabs>
        <w:ind w:left="2085" w:hanging="360"/>
      </w:pPr>
      <w:rPr>
        <w:rFonts w:cs="Times New Roman"/>
      </w:rPr>
    </w:lvl>
    <w:lvl w:ilvl="2" w:tplc="0419001B" w:tentative="1">
      <w:start w:val="1"/>
      <w:numFmt w:val="lowerRoman"/>
      <w:lvlText w:val="%3."/>
      <w:lvlJc w:val="right"/>
      <w:pPr>
        <w:tabs>
          <w:tab w:val="num" w:pos="2805"/>
        </w:tabs>
        <w:ind w:left="2805" w:hanging="180"/>
      </w:pPr>
      <w:rPr>
        <w:rFonts w:cs="Times New Roman"/>
      </w:rPr>
    </w:lvl>
    <w:lvl w:ilvl="3" w:tplc="0419000F" w:tentative="1">
      <w:start w:val="1"/>
      <w:numFmt w:val="decimal"/>
      <w:lvlText w:val="%4."/>
      <w:lvlJc w:val="left"/>
      <w:pPr>
        <w:tabs>
          <w:tab w:val="num" w:pos="3525"/>
        </w:tabs>
        <w:ind w:left="3525" w:hanging="360"/>
      </w:pPr>
      <w:rPr>
        <w:rFonts w:cs="Times New Roman"/>
      </w:rPr>
    </w:lvl>
    <w:lvl w:ilvl="4" w:tplc="04190019" w:tentative="1">
      <w:start w:val="1"/>
      <w:numFmt w:val="lowerLetter"/>
      <w:lvlText w:val="%5."/>
      <w:lvlJc w:val="left"/>
      <w:pPr>
        <w:tabs>
          <w:tab w:val="num" w:pos="4245"/>
        </w:tabs>
        <w:ind w:left="4245" w:hanging="360"/>
      </w:pPr>
      <w:rPr>
        <w:rFonts w:cs="Times New Roman"/>
      </w:rPr>
    </w:lvl>
    <w:lvl w:ilvl="5" w:tplc="0419001B" w:tentative="1">
      <w:start w:val="1"/>
      <w:numFmt w:val="lowerRoman"/>
      <w:lvlText w:val="%6."/>
      <w:lvlJc w:val="right"/>
      <w:pPr>
        <w:tabs>
          <w:tab w:val="num" w:pos="4965"/>
        </w:tabs>
        <w:ind w:left="4965" w:hanging="180"/>
      </w:pPr>
      <w:rPr>
        <w:rFonts w:cs="Times New Roman"/>
      </w:rPr>
    </w:lvl>
    <w:lvl w:ilvl="6" w:tplc="0419000F" w:tentative="1">
      <w:start w:val="1"/>
      <w:numFmt w:val="decimal"/>
      <w:lvlText w:val="%7."/>
      <w:lvlJc w:val="left"/>
      <w:pPr>
        <w:tabs>
          <w:tab w:val="num" w:pos="5685"/>
        </w:tabs>
        <w:ind w:left="5685" w:hanging="360"/>
      </w:pPr>
      <w:rPr>
        <w:rFonts w:cs="Times New Roman"/>
      </w:rPr>
    </w:lvl>
    <w:lvl w:ilvl="7" w:tplc="04190019" w:tentative="1">
      <w:start w:val="1"/>
      <w:numFmt w:val="lowerLetter"/>
      <w:lvlText w:val="%8."/>
      <w:lvlJc w:val="left"/>
      <w:pPr>
        <w:tabs>
          <w:tab w:val="num" w:pos="6405"/>
        </w:tabs>
        <w:ind w:left="6405" w:hanging="360"/>
      </w:pPr>
      <w:rPr>
        <w:rFonts w:cs="Times New Roman"/>
      </w:rPr>
    </w:lvl>
    <w:lvl w:ilvl="8" w:tplc="0419001B" w:tentative="1">
      <w:start w:val="1"/>
      <w:numFmt w:val="lowerRoman"/>
      <w:lvlText w:val="%9."/>
      <w:lvlJc w:val="right"/>
      <w:pPr>
        <w:tabs>
          <w:tab w:val="num" w:pos="7125"/>
        </w:tabs>
        <w:ind w:left="7125" w:hanging="180"/>
      </w:pPr>
      <w:rPr>
        <w:rFonts w:cs="Times New Roman"/>
      </w:rPr>
    </w:lvl>
  </w:abstractNum>
  <w:abstractNum w:abstractNumId="19">
    <w:nsid w:val="2F7B3D79"/>
    <w:multiLevelType w:val="hybridMultilevel"/>
    <w:tmpl w:val="18585DA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0532D11"/>
    <w:multiLevelType w:val="hybridMultilevel"/>
    <w:tmpl w:val="56F08762"/>
    <w:lvl w:ilvl="0" w:tplc="0C2C6738">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nsid w:val="3675635E"/>
    <w:multiLevelType w:val="hybridMultilevel"/>
    <w:tmpl w:val="AE881C82"/>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B8A56D0"/>
    <w:multiLevelType w:val="multilevel"/>
    <w:tmpl w:val="76F2964E"/>
    <w:lvl w:ilvl="0">
      <w:start w:val="1"/>
      <w:numFmt w:val="decimal"/>
      <w:lvlText w:val="%1."/>
      <w:lvlJc w:val="left"/>
      <w:pPr>
        <w:ind w:left="1050" w:hanging="360"/>
      </w:pPr>
      <w:rPr>
        <w:rFonts w:cs="Times New Roman" w:hint="default"/>
      </w:rPr>
    </w:lvl>
    <w:lvl w:ilvl="1">
      <w:start w:val="1"/>
      <w:numFmt w:val="lowerLetter"/>
      <w:lvlText w:val="%2."/>
      <w:lvlJc w:val="left"/>
      <w:pPr>
        <w:ind w:left="1770" w:hanging="360"/>
      </w:pPr>
      <w:rPr>
        <w:rFonts w:cs="Times New Roman"/>
      </w:rPr>
    </w:lvl>
    <w:lvl w:ilvl="2">
      <w:start w:val="1"/>
      <w:numFmt w:val="lowerRoman"/>
      <w:lvlText w:val="%3."/>
      <w:lvlJc w:val="right"/>
      <w:pPr>
        <w:ind w:left="2490" w:hanging="180"/>
      </w:pPr>
      <w:rPr>
        <w:rFonts w:cs="Times New Roman"/>
      </w:rPr>
    </w:lvl>
    <w:lvl w:ilvl="3">
      <w:start w:val="1"/>
      <w:numFmt w:val="decimal"/>
      <w:lvlText w:val="%4."/>
      <w:lvlJc w:val="left"/>
      <w:pPr>
        <w:ind w:left="3210" w:hanging="360"/>
      </w:pPr>
      <w:rPr>
        <w:rFonts w:cs="Times New Roman"/>
      </w:rPr>
    </w:lvl>
    <w:lvl w:ilvl="4">
      <w:start w:val="1"/>
      <w:numFmt w:val="lowerLetter"/>
      <w:lvlText w:val="%5."/>
      <w:lvlJc w:val="left"/>
      <w:pPr>
        <w:ind w:left="3930" w:hanging="360"/>
      </w:pPr>
      <w:rPr>
        <w:rFonts w:cs="Times New Roman"/>
      </w:rPr>
    </w:lvl>
    <w:lvl w:ilvl="5">
      <w:start w:val="1"/>
      <w:numFmt w:val="lowerRoman"/>
      <w:lvlText w:val="%6."/>
      <w:lvlJc w:val="right"/>
      <w:pPr>
        <w:ind w:left="4650" w:hanging="180"/>
      </w:pPr>
      <w:rPr>
        <w:rFonts w:cs="Times New Roman"/>
      </w:rPr>
    </w:lvl>
    <w:lvl w:ilvl="6">
      <w:start w:val="1"/>
      <w:numFmt w:val="decimal"/>
      <w:lvlText w:val="%7."/>
      <w:lvlJc w:val="left"/>
      <w:pPr>
        <w:ind w:left="5370" w:hanging="360"/>
      </w:pPr>
      <w:rPr>
        <w:rFonts w:cs="Times New Roman"/>
      </w:rPr>
    </w:lvl>
    <w:lvl w:ilvl="7">
      <w:start w:val="1"/>
      <w:numFmt w:val="lowerLetter"/>
      <w:lvlText w:val="%8."/>
      <w:lvlJc w:val="left"/>
      <w:pPr>
        <w:ind w:left="6090" w:hanging="360"/>
      </w:pPr>
      <w:rPr>
        <w:rFonts w:cs="Times New Roman"/>
      </w:rPr>
    </w:lvl>
    <w:lvl w:ilvl="8">
      <w:start w:val="1"/>
      <w:numFmt w:val="lowerRoman"/>
      <w:lvlText w:val="%9."/>
      <w:lvlJc w:val="right"/>
      <w:pPr>
        <w:ind w:left="6810" w:hanging="180"/>
      </w:pPr>
      <w:rPr>
        <w:rFonts w:cs="Times New Roman"/>
      </w:rPr>
    </w:lvl>
  </w:abstractNum>
  <w:abstractNum w:abstractNumId="23">
    <w:nsid w:val="43C04DA4"/>
    <w:multiLevelType w:val="hybridMultilevel"/>
    <w:tmpl w:val="B7560F9A"/>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62C4D88"/>
    <w:multiLevelType w:val="hybridMultilevel"/>
    <w:tmpl w:val="BC1049E2"/>
    <w:lvl w:ilvl="0" w:tplc="74AC5B0E">
      <w:start w:val="5"/>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5">
    <w:nsid w:val="47927347"/>
    <w:multiLevelType w:val="hybridMultilevel"/>
    <w:tmpl w:val="5C7ECD98"/>
    <w:lvl w:ilvl="0" w:tplc="04190011">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6">
    <w:nsid w:val="526E1B1E"/>
    <w:multiLevelType w:val="hybridMultilevel"/>
    <w:tmpl w:val="1904110E"/>
    <w:lvl w:ilvl="0" w:tplc="6D1E9AC6">
      <w:start w:val="105"/>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cs="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hint="default"/>
      </w:rPr>
    </w:lvl>
    <w:lvl w:ilvl="2" w:tplc="0419001B">
      <w:start w:val="1"/>
      <w:numFmt w:val="lowerRoman"/>
      <w:lvlText w:val="%3."/>
      <w:lvlJc w:val="right"/>
      <w:pPr>
        <w:tabs>
          <w:tab w:val="num" w:pos="3731"/>
        </w:tabs>
        <w:ind w:left="3731" w:hanging="180"/>
      </w:pPr>
      <w:rPr>
        <w:rFonts w:cs="Times New Roman"/>
      </w:rPr>
    </w:lvl>
    <w:lvl w:ilvl="3" w:tplc="0419000F">
      <w:start w:val="1"/>
      <w:numFmt w:val="decimal"/>
      <w:lvlText w:val="%4."/>
      <w:lvlJc w:val="left"/>
      <w:pPr>
        <w:tabs>
          <w:tab w:val="num" w:pos="4451"/>
        </w:tabs>
        <w:ind w:left="4451" w:hanging="360"/>
      </w:pPr>
      <w:rPr>
        <w:rFonts w:cs="Times New Roman"/>
      </w:rPr>
    </w:lvl>
    <w:lvl w:ilvl="4" w:tplc="04190019">
      <w:start w:val="1"/>
      <w:numFmt w:val="lowerLetter"/>
      <w:lvlText w:val="%5."/>
      <w:lvlJc w:val="left"/>
      <w:pPr>
        <w:tabs>
          <w:tab w:val="num" w:pos="5171"/>
        </w:tabs>
        <w:ind w:left="5171" w:hanging="360"/>
      </w:pPr>
      <w:rPr>
        <w:rFonts w:cs="Times New Roman"/>
      </w:rPr>
    </w:lvl>
    <w:lvl w:ilvl="5" w:tplc="0419001B">
      <w:start w:val="1"/>
      <w:numFmt w:val="lowerRoman"/>
      <w:lvlText w:val="%6."/>
      <w:lvlJc w:val="right"/>
      <w:pPr>
        <w:tabs>
          <w:tab w:val="num" w:pos="5891"/>
        </w:tabs>
        <w:ind w:left="5891" w:hanging="180"/>
      </w:pPr>
      <w:rPr>
        <w:rFonts w:cs="Times New Roman"/>
      </w:rPr>
    </w:lvl>
    <w:lvl w:ilvl="6" w:tplc="0419000F">
      <w:start w:val="1"/>
      <w:numFmt w:val="decimal"/>
      <w:lvlText w:val="%7."/>
      <w:lvlJc w:val="left"/>
      <w:pPr>
        <w:tabs>
          <w:tab w:val="num" w:pos="6611"/>
        </w:tabs>
        <w:ind w:left="6611" w:hanging="360"/>
      </w:pPr>
      <w:rPr>
        <w:rFonts w:cs="Times New Roman"/>
      </w:rPr>
    </w:lvl>
    <w:lvl w:ilvl="7" w:tplc="04190019">
      <w:start w:val="1"/>
      <w:numFmt w:val="lowerLetter"/>
      <w:lvlText w:val="%8."/>
      <w:lvlJc w:val="left"/>
      <w:pPr>
        <w:tabs>
          <w:tab w:val="num" w:pos="7331"/>
        </w:tabs>
        <w:ind w:left="7331" w:hanging="360"/>
      </w:pPr>
      <w:rPr>
        <w:rFonts w:cs="Times New Roman"/>
      </w:rPr>
    </w:lvl>
    <w:lvl w:ilvl="8" w:tplc="0419001B">
      <w:start w:val="1"/>
      <w:numFmt w:val="lowerRoman"/>
      <w:lvlText w:val="%9."/>
      <w:lvlJc w:val="right"/>
      <w:pPr>
        <w:tabs>
          <w:tab w:val="num" w:pos="8051"/>
        </w:tabs>
        <w:ind w:left="8051" w:hanging="180"/>
      </w:pPr>
      <w:rPr>
        <w:rFonts w:cs="Times New Roman"/>
      </w:rPr>
    </w:lvl>
  </w:abstractNum>
  <w:abstractNum w:abstractNumId="28">
    <w:nsid w:val="571F0673"/>
    <w:multiLevelType w:val="hybridMultilevel"/>
    <w:tmpl w:val="9B14C2B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9433665"/>
    <w:multiLevelType w:val="hybridMultilevel"/>
    <w:tmpl w:val="029EB342"/>
    <w:lvl w:ilvl="0" w:tplc="1A207D70">
      <w:start w:val="1"/>
      <w:numFmt w:val="decimal"/>
      <w:lvlText w:val="%1)"/>
      <w:lvlJc w:val="left"/>
      <w:pPr>
        <w:tabs>
          <w:tab w:val="num" w:pos="1134"/>
        </w:tabs>
        <w:ind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98A4522"/>
    <w:multiLevelType w:val="hybridMultilevel"/>
    <w:tmpl w:val="C4FEE2AA"/>
    <w:lvl w:ilvl="0" w:tplc="3D10EF66">
      <w:start w:val="1"/>
      <w:numFmt w:val="decimal"/>
      <w:lvlText w:val="%1)"/>
      <w:lvlJc w:val="left"/>
      <w:pPr>
        <w:tabs>
          <w:tab w:val="num" w:pos="700"/>
        </w:tabs>
        <w:ind w:left="680" w:hanging="3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B8C4DFD"/>
    <w:multiLevelType w:val="hybridMultilevel"/>
    <w:tmpl w:val="76F2964E"/>
    <w:lvl w:ilvl="0" w:tplc="A4D061C6">
      <w:start w:val="1"/>
      <w:numFmt w:val="decimal"/>
      <w:lvlText w:val="%1."/>
      <w:lvlJc w:val="left"/>
      <w:pPr>
        <w:ind w:left="1050" w:hanging="36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abstractNum w:abstractNumId="32">
    <w:nsid w:val="612F1DF7"/>
    <w:multiLevelType w:val="multilevel"/>
    <w:tmpl w:val="76F2964E"/>
    <w:lvl w:ilvl="0">
      <w:start w:val="1"/>
      <w:numFmt w:val="decimal"/>
      <w:lvlText w:val="%1."/>
      <w:lvlJc w:val="left"/>
      <w:pPr>
        <w:ind w:left="1050" w:hanging="360"/>
      </w:pPr>
      <w:rPr>
        <w:rFonts w:cs="Times New Roman" w:hint="default"/>
      </w:rPr>
    </w:lvl>
    <w:lvl w:ilvl="1">
      <w:start w:val="1"/>
      <w:numFmt w:val="lowerLetter"/>
      <w:lvlText w:val="%2."/>
      <w:lvlJc w:val="left"/>
      <w:pPr>
        <w:ind w:left="1770" w:hanging="360"/>
      </w:pPr>
      <w:rPr>
        <w:rFonts w:cs="Times New Roman"/>
      </w:rPr>
    </w:lvl>
    <w:lvl w:ilvl="2">
      <w:start w:val="1"/>
      <w:numFmt w:val="lowerRoman"/>
      <w:lvlText w:val="%3."/>
      <w:lvlJc w:val="right"/>
      <w:pPr>
        <w:ind w:left="2490" w:hanging="180"/>
      </w:pPr>
      <w:rPr>
        <w:rFonts w:cs="Times New Roman"/>
      </w:rPr>
    </w:lvl>
    <w:lvl w:ilvl="3">
      <w:start w:val="1"/>
      <w:numFmt w:val="decimal"/>
      <w:lvlText w:val="%4."/>
      <w:lvlJc w:val="left"/>
      <w:pPr>
        <w:ind w:left="3210" w:hanging="360"/>
      </w:pPr>
      <w:rPr>
        <w:rFonts w:cs="Times New Roman"/>
      </w:rPr>
    </w:lvl>
    <w:lvl w:ilvl="4">
      <w:start w:val="1"/>
      <w:numFmt w:val="lowerLetter"/>
      <w:lvlText w:val="%5."/>
      <w:lvlJc w:val="left"/>
      <w:pPr>
        <w:ind w:left="3930" w:hanging="360"/>
      </w:pPr>
      <w:rPr>
        <w:rFonts w:cs="Times New Roman"/>
      </w:rPr>
    </w:lvl>
    <w:lvl w:ilvl="5">
      <w:start w:val="1"/>
      <w:numFmt w:val="lowerRoman"/>
      <w:lvlText w:val="%6."/>
      <w:lvlJc w:val="right"/>
      <w:pPr>
        <w:ind w:left="4650" w:hanging="180"/>
      </w:pPr>
      <w:rPr>
        <w:rFonts w:cs="Times New Roman"/>
      </w:rPr>
    </w:lvl>
    <w:lvl w:ilvl="6">
      <w:start w:val="1"/>
      <w:numFmt w:val="decimal"/>
      <w:lvlText w:val="%7."/>
      <w:lvlJc w:val="left"/>
      <w:pPr>
        <w:ind w:left="5370" w:hanging="360"/>
      </w:pPr>
      <w:rPr>
        <w:rFonts w:cs="Times New Roman"/>
      </w:rPr>
    </w:lvl>
    <w:lvl w:ilvl="7">
      <w:start w:val="1"/>
      <w:numFmt w:val="lowerLetter"/>
      <w:lvlText w:val="%8."/>
      <w:lvlJc w:val="left"/>
      <w:pPr>
        <w:ind w:left="6090" w:hanging="360"/>
      </w:pPr>
      <w:rPr>
        <w:rFonts w:cs="Times New Roman"/>
      </w:rPr>
    </w:lvl>
    <w:lvl w:ilvl="8">
      <w:start w:val="1"/>
      <w:numFmt w:val="lowerRoman"/>
      <w:lvlText w:val="%9."/>
      <w:lvlJc w:val="right"/>
      <w:pPr>
        <w:ind w:left="6810" w:hanging="180"/>
      </w:pPr>
      <w:rPr>
        <w:rFonts w:cs="Times New Roman"/>
      </w:rPr>
    </w:lvl>
  </w:abstractNum>
  <w:abstractNum w:abstractNumId="33">
    <w:nsid w:val="61AB1856"/>
    <w:multiLevelType w:val="hybridMultilevel"/>
    <w:tmpl w:val="D45C46AE"/>
    <w:lvl w:ilvl="0" w:tplc="923225C2">
      <w:start w:val="5"/>
      <w:numFmt w:val="decimal"/>
      <w:lvlText w:val="%1."/>
      <w:lvlJc w:val="left"/>
      <w:pPr>
        <w:tabs>
          <w:tab w:val="num" w:pos="930"/>
        </w:tabs>
        <w:ind w:left="930" w:hanging="360"/>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34">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6">
    <w:nsid w:val="66713DD1"/>
    <w:multiLevelType w:val="hybridMultilevel"/>
    <w:tmpl w:val="6C462E40"/>
    <w:lvl w:ilvl="0" w:tplc="455A0BFE">
      <w:start w:val="1"/>
      <w:numFmt w:val="decimal"/>
      <w:lvlText w:val="%1)"/>
      <w:lvlJc w:val="left"/>
      <w:pPr>
        <w:tabs>
          <w:tab w:val="num" w:pos="1293"/>
        </w:tabs>
        <w:ind w:left="1293" w:hanging="360"/>
      </w:pPr>
      <w:rPr>
        <w:rFonts w:cs="Times New Roman" w:hint="default"/>
      </w:rPr>
    </w:lvl>
    <w:lvl w:ilvl="1" w:tplc="AF282E34">
      <w:start w:val="51"/>
      <w:numFmt w:val="decimal"/>
      <w:lvlText w:val="%2."/>
      <w:lvlJc w:val="left"/>
      <w:pPr>
        <w:tabs>
          <w:tab w:val="num" w:pos="2013"/>
        </w:tabs>
        <w:ind w:left="2013" w:hanging="360"/>
      </w:pPr>
      <w:rPr>
        <w:rFonts w:cs="Times New Roman" w:hint="default"/>
      </w:rPr>
    </w:lvl>
    <w:lvl w:ilvl="2" w:tplc="0419001B" w:tentative="1">
      <w:start w:val="1"/>
      <w:numFmt w:val="lowerRoman"/>
      <w:lvlText w:val="%3."/>
      <w:lvlJc w:val="right"/>
      <w:pPr>
        <w:tabs>
          <w:tab w:val="num" w:pos="2733"/>
        </w:tabs>
        <w:ind w:left="2733" w:hanging="180"/>
      </w:pPr>
      <w:rPr>
        <w:rFonts w:cs="Times New Roman"/>
      </w:rPr>
    </w:lvl>
    <w:lvl w:ilvl="3" w:tplc="0419000F" w:tentative="1">
      <w:start w:val="1"/>
      <w:numFmt w:val="decimal"/>
      <w:lvlText w:val="%4."/>
      <w:lvlJc w:val="left"/>
      <w:pPr>
        <w:tabs>
          <w:tab w:val="num" w:pos="3453"/>
        </w:tabs>
        <w:ind w:left="3453" w:hanging="360"/>
      </w:pPr>
      <w:rPr>
        <w:rFonts w:cs="Times New Roman"/>
      </w:rPr>
    </w:lvl>
    <w:lvl w:ilvl="4" w:tplc="04190019" w:tentative="1">
      <w:start w:val="1"/>
      <w:numFmt w:val="lowerLetter"/>
      <w:lvlText w:val="%5."/>
      <w:lvlJc w:val="left"/>
      <w:pPr>
        <w:tabs>
          <w:tab w:val="num" w:pos="4173"/>
        </w:tabs>
        <w:ind w:left="4173" w:hanging="360"/>
      </w:pPr>
      <w:rPr>
        <w:rFonts w:cs="Times New Roman"/>
      </w:rPr>
    </w:lvl>
    <w:lvl w:ilvl="5" w:tplc="0419001B" w:tentative="1">
      <w:start w:val="1"/>
      <w:numFmt w:val="lowerRoman"/>
      <w:lvlText w:val="%6."/>
      <w:lvlJc w:val="right"/>
      <w:pPr>
        <w:tabs>
          <w:tab w:val="num" w:pos="4893"/>
        </w:tabs>
        <w:ind w:left="4893" w:hanging="180"/>
      </w:pPr>
      <w:rPr>
        <w:rFonts w:cs="Times New Roman"/>
      </w:rPr>
    </w:lvl>
    <w:lvl w:ilvl="6" w:tplc="0419000F" w:tentative="1">
      <w:start w:val="1"/>
      <w:numFmt w:val="decimal"/>
      <w:lvlText w:val="%7."/>
      <w:lvlJc w:val="left"/>
      <w:pPr>
        <w:tabs>
          <w:tab w:val="num" w:pos="5613"/>
        </w:tabs>
        <w:ind w:left="5613" w:hanging="360"/>
      </w:pPr>
      <w:rPr>
        <w:rFonts w:cs="Times New Roman"/>
      </w:rPr>
    </w:lvl>
    <w:lvl w:ilvl="7" w:tplc="04190019" w:tentative="1">
      <w:start w:val="1"/>
      <w:numFmt w:val="lowerLetter"/>
      <w:lvlText w:val="%8."/>
      <w:lvlJc w:val="left"/>
      <w:pPr>
        <w:tabs>
          <w:tab w:val="num" w:pos="6333"/>
        </w:tabs>
        <w:ind w:left="6333" w:hanging="360"/>
      </w:pPr>
      <w:rPr>
        <w:rFonts w:cs="Times New Roman"/>
      </w:rPr>
    </w:lvl>
    <w:lvl w:ilvl="8" w:tplc="0419001B" w:tentative="1">
      <w:start w:val="1"/>
      <w:numFmt w:val="lowerRoman"/>
      <w:lvlText w:val="%9."/>
      <w:lvlJc w:val="right"/>
      <w:pPr>
        <w:tabs>
          <w:tab w:val="num" w:pos="7053"/>
        </w:tabs>
        <w:ind w:left="7053" w:hanging="180"/>
      </w:pPr>
      <w:rPr>
        <w:rFonts w:cs="Times New Roman"/>
      </w:rPr>
    </w:lvl>
  </w:abstractNum>
  <w:abstractNum w:abstractNumId="37">
    <w:nsid w:val="6BDD4F5F"/>
    <w:multiLevelType w:val="hybridMultilevel"/>
    <w:tmpl w:val="D1A8CAAA"/>
    <w:lvl w:ilvl="0" w:tplc="F65A67DC">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8">
    <w:nsid w:val="6E7D130E"/>
    <w:multiLevelType w:val="hybridMultilevel"/>
    <w:tmpl w:val="53065CA6"/>
    <w:lvl w:ilvl="0" w:tplc="047C5150">
      <w:start w:val="1"/>
      <w:numFmt w:val="decimal"/>
      <w:lvlText w:val="%1."/>
      <w:lvlJc w:val="left"/>
      <w:pPr>
        <w:tabs>
          <w:tab w:val="num" w:pos="644"/>
        </w:tabs>
        <w:ind w:firstLine="284"/>
      </w:pPr>
      <w:rPr>
        <w:rFonts w:ascii="Times New Roman" w:hAnsi="Times New Roman" w:cs="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2CA1206"/>
    <w:multiLevelType w:val="hybridMultilevel"/>
    <w:tmpl w:val="B4EEAE94"/>
    <w:lvl w:ilvl="0" w:tplc="3D10EF66">
      <w:start w:val="1"/>
      <w:numFmt w:val="decimal"/>
      <w:lvlText w:val="%1)"/>
      <w:lvlJc w:val="left"/>
      <w:pPr>
        <w:tabs>
          <w:tab w:val="num" w:pos="700"/>
        </w:tabs>
        <w:ind w:left="680" w:hanging="340"/>
      </w:pPr>
      <w:rPr>
        <w:rFonts w:cs="Times New Roman" w:hint="default"/>
      </w:rPr>
    </w:lvl>
    <w:lvl w:ilvl="1" w:tplc="04190003">
      <w:start w:val="1"/>
      <w:numFmt w:val="bullet"/>
      <w:lvlText w:val="o"/>
      <w:lvlJc w:val="left"/>
      <w:pPr>
        <w:tabs>
          <w:tab w:val="num" w:pos="1980"/>
        </w:tabs>
        <w:ind w:left="1980" w:hanging="360"/>
      </w:pPr>
      <w:rPr>
        <w:rFonts w:ascii="Courier New" w:hAnsi="Courier New" w:hint="default"/>
      </w:rPr>
    </w:lvl>
    <w:lvl w:ilvl="2" w:tplc="0784D6E6">
      <w:start w:val="50"/>
      <w:numFmt w:val="decimal"/>
      <w:lvlText w:val="%3."/>
      <w:lvlJc w:val="left"/>
      <w:pPr>
        <w:tabs>
          <w:tab w:val="num" w:pos="2700"/>
        </w:tabs>
        <w:ind w:left="2700" w:hanging="360"/>
      </w:pPr>
      <w:rPr>
        <w:rFonts w:cs="Times New Roman"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40">
    <w:nsid w:val="775425D7"/>
    <w:multiLevelType w:val="hybridMultilevel"/>
    <w:tmpl w:val="D38A07F4"/>
    <w:lvl w:ilvl="0" w:tplc="71AAF6E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1">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42">
    <w:nsid w:val="7AD803FC"/>
    <w:multiLevelType w:val="multilevel"/>
    <w:tmpl w:val="AE881C82"/>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nsid w:val="7B5E0D18"/>
    <w:multiLevelType w:val="hybridMultilevel"/>
    <w:tmpl w:val="E2D48FBC"/>
    <w:lvl w:ilvl="0" w:tplc="161448E4">
      <w:start w:val="1"/>
      <w:numFmt w:val="decimal"/>
      <w:lvlText w:val="%1."/>
      <w:lvlJc w:val="left"/>
      <w:pPr>
        <w:tabs>
          <w:tab w:val="num" w:pos="1200"/>
        </w:tabs>
        <w:ind w:left="1200" w:hanging="690"/>
      </w:pPr>
      <w:rPr>
        <w:rFonts w:cs="Times New Roman" w:hint="default"/>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44">
    <w:nsid w:val="7C3D777F"/>
    <w:multiLevelType w:val="hybridMultilevel"/>
    <w:tmpl w:val="ED5C95BE"/>
    <w:lvl w:ilvl="0" w:tplc="F244D722">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5">
    <w:nsid w:val="7DEC0855"/>
    <w:multiLevelType w:val="multilevel"/>
    <w:tmpl w:val="0898E820"/>
    <w:lvl w:ilvl="0">
      <w:start w:val="1"/>
      <w:numFmt w:val="decimal"/>
      <w:lvlText w:val="%1)"/>
      <w:lvlJc w:val="left"/>
      <w:pPr>
        <w:tabs>
          <w:tab w:val="num" w:pos="700"/>
        </w:tabs>
        <w:ind w:left="680" w:hanging="34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nsid w:val="7F7E57FA"/>
    <w:multiLevelType w:val="hybridMultilevel"/>
    <w:tmpl w:val="2CBA63B8"/>
    <w:lvl w:ilvl="0" w:tplc="29F03672">
      <w:start w:val="14"/>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31"/>
  </w:num>
  <w:num w:numId="2">
    <w:abstractNumId w:val="38"/>
  </w:num>
  <w:num w:numId="3">
    <w:abstractNumId w:val="17"/>
  </w:num>
  <w:num w:numId="4">
    <w:abstractNumId w:val="39"/>
  </w:num>
  <w:num w:numId="5">
    <w:abstractNumId w:val="29"/>
  </w:num>
  <w:num w:numId="6">
    <w:abstractNumId w:val="7"/>
  </w:num>
  <w:num w:numId="7">
    <w:abstractNumId w:val="13"/>
  </w:num>
  <w:num w:numId="8">
    <w:abstractNumId w:val="14"/>
  </w:num>
  <w:num w:numId="9">
    <w:abstractNumId w:val="2"/>
  </w:num>
  <w:num w:numId="10">
    <w:abstractNumId w:val="45"/>
  </w:num>
  <w:num w:numId="11">
    <w:abstractNumId w:val="23"/>
  </w:num>
  <w:num w:numId="12">
    <w:abstractNumId w:val="10"/>
  </w:num>
  <w:num w:numId="13">
    <w:abstractNumId w:val="21"/>
  </w:num>
  <w:num w:numId="14">
    <w:abstractNumId w:val="42"/>
  </w:num>
  <w:num w:numId="15">
    <w:abstractNumId w:val="9"/>
  </w:num>
  <w:num w:numId="16">
    <w:abstractNumId w:val="16"/>
  </w:num>
  <w:num w:numId="17">
    <w:abstractNumId w:val="27"/>
  </w:num>
  <w:num w:numId="18">
    <w:abstractNumId w:val="41"/>
  </w:num>
  <w:num w:numId="19">
    <w:abstractNumId w:val="25"/>
  </w:num>
  <w:num w:numId="20">
    <w:abstractNumId w:val="12"/>
  </w:num>
  <w:num w:numId="21">
    <w:abstractNumId w:val="3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5"/>
  </w:num>
  <w:num w:numId="25">
    <w:abstractNumId w:val="8"/>
  </w:num>
  <w:num w:numId="26">
    <w:abstractNumId w:val="34"/>
  </w:num>
  <w:num w:numId="27">
    <w:abstractNumId w:val="37"/>
  </w:num>
  <w:num w:numId="28">
    <w:abstractNumId w:val="0"/>
  </w:num>
  <w:num w:numId="29">
    <w:abstractNumId w:val="24"/>
  </w:num>
  <w:num w:numId="30">
    <w:abstractNumId w:val="46"/>
  </w:num>
  <w:num w:numId="31">
    <w:abstractNumId w:val="11"/>
  </w:num>
  <w:num w:numId="32">
    <w:abstractNumId w:val="40"/>
  </w:num>
  <w:num w:numId="33">
    <w:abstractNumId w:val="36"/>
  </w:num>
  <w:num w:numId="34">
    <w:abstractNumId w:val="35"/>
  </w:num>
  <w:num w:numId="35">
    <w:abstractNumId w:val="33"/>
  </w:num>
  <w:num w:numId="36">
    <w:abstractNumId w:val="4"/>
  </w:num>
  <w:num w:numId="37">
    <w:abstractNumId w:val="6"/>
  </w:num>
  <w:num w:numId="38">
    <w:abstractNumId w:val="20"/>
  </w:num>
  <w:num w:numId="39">
    <w:abstractNumId w:val="43"/>
  </w:num>
  <w:num w:numId="40">
    <w:abstractNumId w:val="26"/>
  </w:num>
  <w:num w:numId="41">
    <w:abstractNumId w:val="18"/>
  </w:num>
  <w:num w:numId="42">
    <w:abstractNumId w:val="1"/>
  </w:num>
  <w:num w:numId="43">
    <w:abstractNumId w:val="32"/>
  </w:num>
  <w:num w:numId="44">
    <w:abstractNumId w:val="22"/>
  </w:num>
  <w:num w:numId="45">
    <w:abstractNumId w:val="15"/>
  </w:num>
  <w:num w:numId="46">
    <w:abstractNumId w:val="3"/>
  </w:num>
  <w:num w:numId="47">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205A5"/>
    <w:rsid w:val="00047183"/>
    <w:rsid w:val="000829A9"/>
    <w:rsid w:val="000C0829"/>
    <w:rsid w:val="000C73D8"/>
    <w:rsid w:val="001071E1"/>
    <w:rsid w:val="00145850"/>
    <w:rsid w:val="00163851"/>
    <w:rsid w:val="001641A2"/>
    <w:rsid w:val="00187601"/>
    <w:rsid w:val="00192459"/>
    <w:rsid w:val="00194627"/>
    <w:rsid w:val="001A10E4"/>
    <w:rsid w:val="001F527C"/>
    <w:rsid w:val="00235F2D"/>
    <w:rsid w:val="00282DC4"/>
    <w:rsid w:val="00291E9B"/>
    <w:rsid w:val="002D1312"/>
    <w:rsid w:val="002D45A5"/>
    <w:rsid w:val="002F69FA"/>
    <w:rsid w:val="003246CD"/>
    <w:rsid w:val="00360D2F"/>
    <w:rsid w:val="003B1806"/>
    <w:rsid w:val="003B742D"/>
    <w:rsid w:val="003D677D"/>
    <w:rsid w:val="003E0A5E"/>
    <w:rsid w:val="003E4C11"/>
    <w:rsid w:val="003E53EE"/>
    <w:rsid w:val="003E7EF7"/>
    <w:rsid w:val="004114C7"/>
    <w:rsid w:val="00462101"/>
    <w:rsid w:val="00464FD3"/>
    <w:rsid w:val="00475E44"/>
    <w:rsid w:val="00492352"/>
    <w:rsid w:val="004A5E95"/>
    <w:rsid w:val="004D70F0"/>
    <w:rsid w:val="004E3F42"/>
    <w:rsid w:val="004E6331"/>
    <w:rsid w:val="0052290E"/>
    <w:rsid w:val="00523497"/>
    <w:rsid w:val="00535BED"/>
    <w:rsid w:val="005417B9"/>
    <w:rsid w:val="00556EB4"/>
    <w:rsid w:val="00561F33"/>
    <w:rsid w:val="00563978"/>
    <w:rsid w:val="005B7FF8"/>
    <w:rsid w:val="005D75F4"/>
    <w:rsid w:val="005E7FE3"/>
    <w:rsid w:val="005F06A7"/>
    <w:rsid w:val="00626853"/>
    <w:rsid w:val="00673536"/>
    <w:rsid w:val="00674304"/>
    <w:rsid w:val="0069092C"/>
    <w:rsid w:val="00695CEE"/>
    <w:rsid w:val="006A0ADB"/>
    <w:rsid w:val="006A5226"/>
    <w:rsid w:val="006C4A87"/>
    <w:rsid w:val="006E18A4"/>
    <w:rsid w:val="00724943"/>
    <w:rsid w:val="007828B7"/>
    <w:rsid w:val="00783489"/>
    <w:rsid w:val="007A5020"/>
    <w:rsid w:val="007A7DBB"/>
    <w:rsid w:val="007B5207"/>
    <w:rsid w:val="007C33DB"/>
    <w:rsid w:val="007D490C"/>
    <w:rsid w:val="007F5D69"/>
    <w:rsid w:val="00816811"/>
    <w:rsid w:val="00831395"/>
    <w:rsid w:val="008344AA"/>
    <w:rsid w:val="00835AB0"/>
    <w:rsid w:val="0088341E"/>
    <w:rsid w:val="008852F6"/>
    <w:rsid w:val="008B53F9"/>
    <w:rsid w:val="008C53A1"/>
    <w:rsid w:val="008D39D4"/>
    <w:rsid w:val="008E5021"/>
    <w:rsid w:val="008F158A"/>
    <w:rsid w:val="00905A37"/>
    <w:rsid w:val="0092696B"/>
    <w:rsid w:val="00982C2D"/>
    <w:rsid w:val="009B3618"/>
    <w:rsid w:val="009B6EB5"/>
    <w:rsid w:val="009C074B"/>
    <w:rsid w:val="009C4638"/>
    <w:rsid w:val="009D16E0"/>
    <w:rsid w:val="009F5A93"/>
    <w:rsid w:val="00A326C2"/>
    <w:rsid w:val="00A70917"/>
    <w:rsid w:val="00A83885"/>
    <w:rsid w:val="00A92DC3"/>
    <w:rsid w:val="00AA1787"/>
    <w:rsid w:val="00AA4E2C"/>
    <w:rsid w:val="00AF263B"/>
    <w:rsid w:val="00B216DF"/>
    <w:rsid w:val="00B220DD"/>
    <w:rsid w:val="00B524BA"/>
    <w:rsid w:val="00B55374"/>
    <w:rsid w:val="00B929DC"/>
    <w:rsid w:val="00BB12AE"/>
    <w:rsid w:val="00BD2BE2"/>
    <w:rsid w:val="00BD6DCE"/>
    <w:rsid w:val="00BF0980"/>
    <w:rsid w:val="00BF6394"/>
    <w:rsid w:val="00C04F50"/>
    <w:rsid w:val="00C07580"/>
    <w:rsid w:val="00C11BA7"/>
    <w:rsid w:val="00C12DE0"/>
    <w:rsid w:val="00C12FE9"/>
    <w:rsid w:val="00C548B3"/>
    <w:rsid w:val="00C645B4"/>
    <w:rsid w:val="00C8379B"/>
    <w:rsid w:val="00C86098"/>
    <w:rsid w:val="00C87458"/>
    <w:rsid w:val="00C94833"/>
    <w:rsid w:val="00CA48C6"/>
    <w:rsid w:val="00CB35BA"/>
    <w:rsid w:val="00CF6C62"/>
    <w:rsid w:val="00D11B66"/>
    <w:rsid w:val="00D2090C"/>
    <w:rsid w:val="00D41221"/>
    <w:rsid w:val="00D641FD"/>
    <w:rsid w:val="00D6444B"/>
    <w:rsid w:val="00D86F70"/>
    <w:rsid w:val="00DD1647"/>
    <w:rsid w:val="00E045C0"/>
    <w:rsid w:val="00E14E05"/>
    <w:rsid w:val="00E56A2C"/>
    <w:rsid w:val="00E9325F"/>
    <w:rsid w:val="00E96507"/>
    <w:rsid w:val="00EA5DDB"/>
    <w:rsid w:val="00EB31A8"/>
    <w:rsid w:val="00EB745A"/>
    <w:rsid w:val="00EE49BD"/>
    <w:rsid w:val="00EE7424"/>
    <w:rsid w:val="00EF6703"/>
    <w:rsid w:val="00F17A53"/>
    <w:rsid w:val="00F22E69"/>
    <w:rsid w:val="00F87BE5"/>
    <w:rsid w:val="00FE32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183"/>
    <w:pPr>
      <w:spacing w:after="200" w:line="276" w:lineRule="auto"/>
    </w:pPr>
  </w:style>
  <w:style w:type="paragraph" w:styleId="Heading1">
    <w:name w:val="heading 1"/>
    <w:aliases w:val="Глава"/>
    <w:basedOn w:val="Normal"/>
    <w:next w:val="Normal"/>
    <w:link w:val="Heading1Char"/>
    <w:uiPriority w:val="99"/>
    <w:qFormat/>
    <w:rsid w:val="00E045C0"/>
    <w:pPr>
      <w:keepNext/>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045C0"/>
    <w:pPr>
      <w:keepNext/>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E045C0"/>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9"/>
    <w:qFormat/>
    <w:rsid w:val="00E045C0"/>
    <w:pPr>
      <w:keepNext/>
      <w:spacing w:after="0" w:line="240" w:lineRule="auto"/>
      <w:jc w:val="center"/>
      <w:outlineLvl w:val="3"/>
    </w:pPr>
    <w:rPr>
      <w:rFonts w:ascii="Arial" w:hAnsi="Arial" w:cs="Arial"/>
      <w:bCs/>
      <w:sz w:val="28"/>
      <w:szCs w:val="28"/>
    </w:rPr>
  </w:style>
  <w:style w:type="paragraph" w:styleId="Heading5">
    <w:name w:val="heading 5"/>
    <w:basedOn w:val="Normal"/>
    <w:next w:val="Normal"/>
    <w:link w:val="Heading5Char"/>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9"/>
    <w:locked/>
    <w:rsid w:val="00E045C0"/>
    <w:rPr>
      <w:rFonts w:ascii="Arial" w:hAnsi="Arial" w:cs="Arial"/>
      <w:b/>
      <w:bCs/>
      <w:kern w:val="32"/>
      <w:sz w:val="32"/>
      <w:szCs w:val="32"/>
    </w:rPr>
  </w:style>
  <w:style w:type="character" w:customStyle="1" w:styleId="Heading2Char">
    <w:name w:val="Heading 2 Char"/>
    <w:basedOn w:val="DefaultParagraphFont"/>
    <w:link w:val="Heading2"/>
    <w:uiPriority w:val="99"/>
    <w:locked/>
    <w:rsid w:val="00E045C0"/>
    <w:rPr>
      <w:rFonts w:ascii="Arial" w:hAnsi="Arial" w:cs="Arial"/>
      <w:b/>
      <w:bCs/>
      <w:i/>
      <w:iCs/>
      <w:sz w:val="28"/>
      <w:szCs w:val="28"/>
    </w:rPr>
  </w:style>
  <w:style w:type="character" w:customStyle="1" w:styleId="Heading3Char">
    <w:name w:val="Heading 3 Char"/>
    <w:basedOn w:val="DefaultParagraphFont"/>
    <w:link w:val="Heading3"/>
    <w:uiPriority w:val="99"/>
    <w:locked/>
    <w:rsid w:val="00E045C0"/>
    <w:rPr>
      <w:rFonts w:ascii="Arial" w:hAnsi="Arial" w:cs="Arial"/>
      <w:b/>
      <w:bCs/>
      <w:sz w:val="26"/>
      <w:szCs w:val="26"/>
    </w:rPr>
  </w:style>
  <w:style w:type="character" w:customStyle="1" w:styleId="Heading4Char">
    <w:name w:val="Heading 4 Char"/>
    <w:basedOn w:val="DefaultParagraphFont"/>
    <w:link w:val="Heading4"/>
    <w:uiPriority w:val="99"/>
    <w:locked/>
    <w:rsid w:val="00E045C0"/>
    <w:rPr>
      <w:rFonts w:ascii="Arial" w:hAnsi="Arial" w:cs="Arial"/>
      <w:bCs/>
      <w:sz w:val="28"/>
      <w:szCs w:val="28"/>
    </w:rPr>
  </w:style>
  <w:style w:type="character" w:customStyle="1" w:styleId="Heading5Char">
    <w:name w:val="Heading 5 Char"/>
    <w:basedOn w:val="DefaultParagraphFont"/>
    <w:link w:val="Heading5"/>
    <w:uiPriority w:val="99"/>
    <w:locked/>
    <w:rsid w:val="00E045C0"/>
    <w:rPr>
      <w:rFonts w:ascii="Times New Roman" w:hAnsi="Times New Roman" w:cs="Times New Roman"/>
      <w:bCs/>
      <w:color w:val="000000"/>
      <w:sz w:val="28"/>
      <w:szCs w:val="28"/>
    </w:rPr>
  </w:style>
  <w:style w:type="paragraph" w:customStyle="1" w:styleId="Style25">
    <w:name w:val="Style25"/>
    <w:basedOn w:val="Normal"/>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Normal"/>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Normal"/>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Normal"/>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Normal"/>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basedOn w:val="DefaultParagraphFont"/>
    <w:uiPriority w:val="99"/>
    <w:rsid w:val="005417B9"/>
    <w:rPr>
      <w:rFonts w:ascii="Times New Roman" w:hAnsi="Times New Roman" w:cs="Times New Roman"/>
      <w:b/>
      <w:bCs/>
      <w:sz w:val="26"/>
      <w:szCs w:val="26"/>
    </w:rPr>
  </w:style>
  <w:style w:type="character" w:customStyle="1" w:styleId="FontStyle38">
    <w:name w:val="Font Style38"/>
    <w:basedOn w:val="DefaultParagraphFont"/>
    <w:uiPriority w:val="99"/>
    <w:rsid w:val="005417B9"/>
    <w:rPr>
      <w:rFonts w:ascii="Times New Roman" w:hAnsi="Times New Roman" w:cs="Times New Roman"/>
      <w:sz w:val="26"/>
      <w:szCs w:val="26"/>
    </w:rPr>
  </w:style>
  <w:style w:type="character" w:customStyle="1" w:styleId="FontStyle50">
    <w:name w:val="Font Style50"/>
    <w:basedOn w:val="DefaultParagraphFont"/>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szCs w:val="20"/>
    </w:rPr>
  </w:style>
  <w:style w:type="paragraph" w:customStyle="1" w:styleId="a">
    <w:name w:val="Нормальный (таблица)"/>
    <w:basedOn w:val="Normal"/>
    <w:uiPriority w:val="99"/>
    <w:rsid w:val="00816811"/>
    <w:pPr>
      <w:suppressAutoHyphens/>
      <w:spacing w:after="0" w:line="240" w:lineRule="auto"/>
    </w:pPr>
    <w:rPr>
      <w:rFonts w:ascii="Times New Roman" w:hAnsi="Times New Roman"/>
      <w:kern w:val="2"/>
      <w:sz w:val="24"/>
      <w:szCs w:val="24"/>
      <w:lang w:eastAsia="ar-SA"/>
    </w:rPr>
  </w:style>
  <w:style w:type="paragraph" w:styleId="ListParagraph">
    <w:name w:val="List Paragraph"/>
    <w:basedOn w:val="Normal"/>
    <w:uiPriority w:val="99"/>
    <w:qFormat/>
    <w:rsid w:val="00816811"/>
    <w:pPr>
      <w:ind w:left="720"/>
      <w:contextualSpacing/>
    </w:pPr>
    <w:rPr>
      <w:rFonts w:ascii="Times New Roman" w:hAnsi="Times New Roman"/>
      <w:sz w:val="28"/>
      <w:szCs w:val="28"/>
      <w:lang w:eastAsia="en-US"/>
    </w:rPr>
  </w:style>
  <w:style w:type="character" w:styleId="Hyperlink">
    <w:name w:val="Hyperlink"/>
    <w:basedOn w:val="DefaultParagraphFont"/>
    <w:uiPriority w:val="99"/>
    <w:rsid w:val="00816811"/>
    <w:rPr>
      <w:rFonts w:cs="Times New Roman"/>
      <w:color w:val="0000FF"/>
      <w:u w:val="single"/>
    </w:rPr>
  </w:style>
  <w:style w:type="paragraph" w:styleId="BodyTextIndent3">
    <w:name w:val="Body Text Indent 3"/>
    <w:basedOn w:val="Normal"/>
    <w:link w:val="BodyTextIndent3Char"/>
    <w:uiPriority w:val="99"/>
    <w:rsid w:val="00816811"/>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816811"/>
    <w:rPr>
      <w:rFonts w:ascii="Times New Roman" w:hAnsi="Times New Roman" w:cs="Times New Roman"/>
      <w:sz w:val="16"/>
      <w:szCs w:val="16"/>
    </w:rPr>
  </w:style>
  <w:style w:type="paragraph" w:styleId="PlainText">
    <w:name w:val="Plain Text"/>
    <w:basedOn w:val="Normal"/>
    <w:link w:val="PlainTextChar"/>
    <w:uiPriority w:val="99"/>
    <w:rsid w:val="00E045C0"/>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E045C0"/>
    <w:rPr>
      <w:rFonts w:ascii="Courier New" w:hAnsi="Courier New" w:cs="Courier New"/>
      <w:sz w:val="20"/>
      <w:szCs w:val="20"/>
    </w:rPr>
  </w:style>
  <w:style w:type="paragraph" w:styleId="BodyTextIndent">
    <w:name w:val="Body Text Indent"/>
    <w:basedOn w:val="Normal"/>
    <w:link w:val="BodyTextIndentChar"/>
    <w:uiPriority w:val="99"/>
    <w:rsid w:val="00E045C0"/>
    <w:pPr>
      <w:spacing w:after="120"/>
      <w:ind w:left="283"/>
    </w:pPr>
  </w:style>
  <w:style w:type="character" w:customStyle="1" w:styleId="BodyTextIndentChar">
    <w:name w:val="Body Text Indent Char"/>
    <w:basedOn w:val="DefaultParagraphFont"/>
    <w:link w:val="BodyTextIndent"/>
    <w:uiPriority w:val="99"/>
    <w:locked/>
    <w:rsid w:val="00E045C0"/>
    <w:rPr>
      <w:rFonts w:cs="Times New Roman"/>
    </w:rPr>
  </w:style>
  <w:style w:type="paragraph" w:customStyle="1" w:styleId="ConsNormal">
    <w:name w:val="ConsNormal"/>
    <w:uiPriority w:val="99"/>
    <w:rsid w:val="00E045C0"/>
    <w:pPr>
      <w:autoSpaceDE w:val="0"/>
      <w:autoSpaceDN w:val="0"/>
      <w:adjustRightInd w:val="0"/>
      <w:ind w:right="19772" w:firstLine="720"/>
    </w:pPr>
    <w:rPr>
      <w:rFonts w:ascii="Arial" w:hAnsi="Arial" w:cs="Arial"/>
      <w:sz w:val="20"/>
      <w:szCs w:val="20"/>
    </w:rPr>
  </w:style>
  <w:style w:type="paragraph" w:styleId="FootnoteText">
    <w:name w:val="footnote text"/>
    <w:basedOn w:val="Normal"/>
    <w:link w:val="FootnoteTextChar"/>
    <w:uiPriority w:val="99"/>
    <w:semiHidden/>
    <w:rsid w:val="00E045C0"/>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E045C0"/>
    <w:rPr>
      <w:rFonts w:ascii="Times New Roman" w:hAnsi="Times New Roman" w:cs="Times New Roman"/>
      <w:sz w:val="20"/>
      <w:szCs w:val="20"/>
    </w:rPr>
  </w:style>
  <w:style w:type="character" w:styleId="FootnoteReference">
    <w:name w:val="footnote reference"/>
    <w:basedOn w:val="DefaultParagraphFont"/>
    <w:uiPriority w:val="99"/>
    <w:semiHidden/>
    <w:rsid w:val="00E045C0"/>
    <w:rPr>
      <w:rFonts w:cs="Times New Roman"/>
      <w:vertAlign w:val="superscript"/>
    </w:rPr>
  </w:style>
  <w:style w:type="paragraph" w:customStyle="1" w:styleId="ConsPlusNormal">
    <w:name w:val="ConsPlusNormal"/>
    <w:uiPriority w:val="99"/>
    <w:rsid w:val="00E045C0"/>
    <w:pPr>
      <w:widowControl w:val="0"/>
      <w:autoSpaceDE w:val="0"/>
      <w:autoSpaceDN w:val="0"/>
      <w:adjustRightInd w:val="0"/>
      <w:ind w:firstLine="720"/>
    </w:pPr>
    <w:rPr>
      <w:rFonts w:ascii="Arial" w:hAnsi="Arial" w:cs="Arial"/>
      <w:sz w:val="20"/>
      <w:szCs w:val="20"/>
    </w:rPr>
  </w:style>
  <w:style w:type="character" w:styleId="CommentReference">
    <w:name w:val="annotation reference"/>
    <w:basedOn w:val="DefaultParagraphFont"/>
    <w:uiPriority w:val="99"/>
    <w:semiHidden/>
    <w:rsid w:val="00E045C0"/>
    <w:rPr>
      <w:rFonts w:cs="Times New Roman"/>
      <w:sz w:val="16"/>
    </w:rPr>
  </w:style>
  <w:style w:type="paragraph" w:styleId="CommentText">
    <w:name w:val="annotation text"/>
    <w:basedOn w:val="Normal"/>
    <w:link w:val="CommentTextChar"/>
    <w:uiPriority w:val="99"/>
    <w:semiHidden/>
    <w:rsid w:val="00E045C0"/>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locked/>
    <w:rsid w:val="00E045C0"/>
    <w:rPr>
      <w:rFonts w:ascii="Times New Roman" w:hAnsi="Times New Roman" w:cs="Times New Roman"/>
      <w:sz w:val="20"/>
      <w:szCs w:val="20"/>
    </w:rPr>
  </w:style>
  <w:style w:type="paragraph" w:styleId="BalloonText">
    <w:name w:val="Balloon Text"/>
    <w:basedOn w:val="Normal"/>
    <w:link w:val="BalloonTextChar"/>
    <w:uiPriority w:val="99"/>
    <w:semiHidden/>
    <w:rsid w:val="00E04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45C0"/>
    <w:rPr>
      <w:rFonts w:ascii="Tahoma" w:hAnsi="Tahoma" w:cs="Tahoma"/>
      <w:sz w:val="16"/>
      <w:szCs w:val="16"/>
    </w:rPr>
  </w:style>
  <w:style w:type="paragraph" w:styleId="CommentSubject">
    <w:name w:val="annotation subject"/>
    <w:basedOn w:val="CommentText"/>
    <w:next w:val="CommentText"/>
    <w:link w:val="CommentSubjectChar"/>
    <w:uiPriority w:val="99"/>
    <w:semiHidden/>
    <w:rsid w:val="00E045C0"/>
    <w:rPr>
      <w:b/>
      <w:bCs/>
    </w:rPr>
  </w:style>
  <w:style w:type="character" w:customStyle="1" w:styleId="CommentSubjectChar">
    <w:name w:val="Comment Subject Char"/>
    <w:basedOn w:val="CommentTextChar"/>
    <w:link w:val="CommentSubject"/>
    <w:uiPriority w:val="99"/>
    <w:semiHidden/>
    <w:locked/>
    <w:rsid w:val="00E045C0"/>
    <w:rPr>
      <w:b/>
      <w:bCs/>
    </w:rPr>
  </w:style>
  <w:style w:type="paragraph" w:styleId="Header">
    <w:name w:val="header"/>
    <w:basedOn w:val="Normal"/>
    <w:link w:val="HeaderChar"/>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E045C0"/>
    <w:rPr>
      <w:rFonts w:ascii="Times New Roman" w:hAnsi="Times New Roman" w:cs="Times New Roman"/>
      <w:sz w:val="24"/>
      <w:szCs w:val="24"/>
    </w:rPr>
  </w:style>
  <w:style w:type="character" w:styleId="PageNumber">
    <w:name w:val="page number"/>
    <w:basedOn w:val="DefaultParagraphFont"/>
    <w:uiPriority w:val="99"/>
    <w:rsid w:val="00E045C0"/>
    <w:rPr>
      <w:rFonts w:cs="Times New Roman"/>
    </w:rPr>
  </w:style>
  <w:style w:type="paragraph" w:styleId="Footer">
    <w:name w:val="footer"/>
    <w:basedOn w:val="Normal"/>
    <w:link w:val="FooterChar"/>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E045C0"/>
    <w:rPr>
      <w:rFonts w:ascii="Times New Roman" w:hAnsi="Times New Roman" w:cs="Times New Roman"/>
      <w:sz w:val="24"/>
      <w:szCs w:val="24"/>
    </w:rPr>
  </w:style>
  <w:style w:type="paragraph" w:styleId="Title">
    <w:name w:val="Title"/>
    <w:basedOn w:val="Normal"/>
    <w:link w:val="TitleChar"/>
    <w:uiPriority w:val="99"/>
    <w:qFormat/>
    <w:rsid w:val="00E045C0"/>
    <w:pPr>
      <w:spacing w:after="0" w:line="240" w:lineRule="auto"/>
      <w:jc w:val="center"/>
    </w:pPr>
    <w:rPr>
      <w:rFonts w:ascii="Times New Roman" w:hAnsi="Times New Roman"/>
      <w:bCs/>
      <w:color w:val="000000"/>
      <w:sz w:val="28"/>
      <w:szCs w:val="28"/>
    </w:rPr>
  </w:style>
  <w:style w:type="character" w:customStyle="1" w:styleId="TitleChar">
    <w:name w:val="Title Char"/>
    <w:basedOn w:val="DefaultParagraphFont"/>
    <w:link w:val="Title"/>
    <w:uiPriority w:val="99"/>
    <w:locked/>
    <w:rsid w:val="00E045C0"/>
    <w:rPr>
      <w:rFonts w:ascii="Times New Roman" w:hAnsi="Times New Roman" w:cs="Times New Roman"/>
      <w:bCs/>
      <w:color w:val="000000"/>
      <w:sz w:val="28"/>
      <w:szCs w:val="28"/>
    </w:rPr>
  </w:style>
  <w:style w:type="paragraph" w:styleId="BodyTextIndent2">
    <w:name w:val="Body Text Indent 2"/>
    <w:basedOn w:val="Normal"/>
    <w:link w:val="BodyTextIndent2Char"/>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BodyTextIndent2Char">
    <w:name w:val="Body Text Indent 2 Char"/>
    <w:basedOn w:val="DefaultParagraphFont"/>
    <w:link w:val="BodyTextIndent2"/>
    <w:uiPriority w:val="99"/>
    <w:locked/>
    <w:rsid w:val="00E045C0"/>
    <w:rPr>
      <w:rFonts w:ascii="Times New Roman" w:hAnsi="Times New Roman" w:cs="Times New Roman"/>
      <w:color w:val="000000"/>
      <w:sz w:val="28"/>
      <w:szCs w:val="28"/>
    </w:rPr>
  </w:style>
  <w:style w:type="paragraph" w:styleId="TOC1">
    <w:name w:val="toc 1"/>
    <w:basedOn w:val="Normal"/>
    <w:next w:val="Normal"/>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0">
    <w:name w:val="Знак Знак Знак Знак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table" w:styleId="TableGrid">
    <w:name w:val="Table Grid"/>
    <w:basedOn w:val="TableNormal"/>
    <w:uiPriority w:val="99"/>
    <w:rsid w:val="00E045C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Знак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
    <w:name w:val="Знак Знак Знак1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0">
    <w:name w:val="Знак Знак Знак1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uiPriority w:val="99"/>
    <w:rsid w:val="00E045C0"/>
    <w:pPr>
      <w:widowControl w:val="0"/>
      <w:autoSpaceDE w:val="0"/>
      <w:autoSpaceDN w:val="0"/>
      <w:adjustRightInd w:val="0"/>
    </w:pPr>
    <w:rPr>
      <w:rFonts w:ascii="Arial" w:hAnsi="Arial" w:cs="Arial"/>
      <w:b/>
      <w:bCs/>
      <w:sz w:val="20"/>
      <w:szCs w:val="20"/>
    </w:rPr>
  </w:style>
  <w:style w:type="paragraph" w:styleId="NormalWeb">
    <w:name w:val="Normal (Web)"/>
    <w:basedOn w:val="Normal"/>
    <w:uiPriority w:val="99"/>
    <w:rsid w:val="00E045C0"/>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E045C0"/>
    <w:rPr>
      <w:rFonts w:cs="Times New Roman"/>
      <w:b/>
    </w:rPr>
  </w:style>
  <w:style w:type="paragraph" w:styleId="BodyText">
    <w:name w:val="Body Text"/>
    <w:basedOn w:val="Normal"/>
    <w:link w:val="BodyTextChar"/>
    <w:uiPriority w:val="99"/>
    <w:rsid w:val="00E045C0"/>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sz w:val="20"/>
      <w:szCs w:val="20"/>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sz w:val="20"/>
      <w:szCs w:val="20"/>
    </w:rPr>
  </w:style>
  <w:style w:type="paragraph" w:customStyle="1" w:styleId="11">
    <w:name w:val="Знак1 Знак Знак Знак"/>
    <w:basedOn w:val="Normal"/>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Normal"/>
    <w:next w:val="Normal"/>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2">
    <w:name w:val="Нормальный (прав. подпись)"/>
    <w:basedOn w:val="Normal"/>
    <w:next w:val="Normal"/>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3">
    <w:name w:val="Комментарий"/>
    <w:basedOn w:val="Normal"/>
    <w:next w:val="Normal"/>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4">
    <w:name w:val="Не вступил в силу"/>
    <w:uiPriority w:val="99"/>
    <w:rsid w:val="00E045C0"/>
    <w:rPr>
      <w:color w:val="008080"/>
      <w:sz w:val="20"/>
    </w:rPr>
  </w:style>
  <w:style w:type="paragraph" w:customStyle="1" w:styleId="a5">
    <w:name w:val="Текст (лев. подпись)"/>
    <w:basedOn w:val="Normal"/>
    <w:next w:val="Normal"/>
    <w:uiPriority w:val="99"/>
    <w:rsid w:val="00E045C0"/>
    <w:pPr>
      <w:autoSpaceDE w:val="0"/>
      <w:autoSpaceDN w:val="0"/>
      <w:adjustRightInd w:val="0"/>
      <w:spacing w:after="0" w:line="240" w:lineRule="auto"/>
    </w:pPr>
    <w:rPr>
      <w:rFonts w:ascii="Arial" w:hAnsi="Arial" w:cs="Arial"/>
      <w:sz w:val="20"/>
      <w:szCs w:val="20"/>
    </w:rPr>
  </w:style>
  <w:style w:type="paragraph" w:customStyle="1" w:styleId="a6">
    <w:name w:val="Заголовок"/>
    <w:basedOn w:val="Normal"/>
    <w:next w:val="Normal"/>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7">
    <w:name w:val="Прижатый влево"/>
    <w:basedOn w:val="Normal"/>
    <w:next w:val="Normal"/>
    <w:uiPriority w:val="99"/>
    <w:rsid w:val="00E045C0"/>
    <w:pPr>
      <w:autoSpaceDE w:val="0"/>
      <w:autoSpaceDN w:val="0"/>
      <w:adjustRightInd w:val="0"/>
      <w:spacing w:after="0" w:line="240" w:lineRule="auto"/>
    </w:pPr>
    <w:rPr>
      <w:rFonts w:ascii="Arial" w:hAnsi="Arial"/>
      <w:sz w:val="20"/>
      <w:szCs w:val="20"/>
    </w:rPr>
  </w:style>
  <w:style w:type="paragraph" w:customStyle="1" w:styleId="a8">
    <w:name w:val="Таблицы (моноширинный)"/>
    <w:basedOn w:val="Normal"/>
    <w:next w:val="Normal"/>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BodyText2">
    <w:name w:val="Body Text 2"/>
    <w:basedOn w:val="Normal"/>
    <w:link w:val="BodyText2Char"/>
    <w:uiPriority w:val="99"/>
    <w:rsid w:val="00E045C0"/>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E045C0"/>
    <w:rPr>
      <w:rFonts w:ascii="Times New Roman" w:hAnsi="Times New Roman" w:cs="Times New Roman"/>
      <w:sz w:val="24"/>
      <w:szCs w:val="24"/>
    </w:rPr>
  </w:style>
  <w:style w:type="paragraph" w:styleId="DocumentMap">
    <w:name w:val="Document Map"/>
    <w:basedOn w:val="Normal"/>
    <w:link w:val="DocumentMapChar"/>
    <w:uiPriority w:val="99"/>
    <w:semiHidden/>
    <w:rsid w:val="00E045C0"/>
    <w:pPr>
      <w:shd w:val="clear" w:color="auto" w:fill="000080"/>
      <w:spacing w:after="0" w:line="240" w:lineRule="auto"/>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045C0"/>
    <w:rPr>
      <w:rFonts w:ascii="Tahoma" w:hAnsi="Tahoma" w:cs="Tahoma"/>
      <w:sz w:val="20"/>
      <w:szCs w:val="20"/>
      <w:shd w:val="clear" w:color="auto" w:fill="000080"/>
    </w:rPr>
  </w:style>
  <w:style w:type="paragraph" w:styleId="TOC4">
    <w:name w:val="toc 4"/>
    <w:basedOn w:val="Normal"/>
    <w:next w:val="Normal"/>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TOC3">
    <w:name w:val="toc 3"/>
    <w:basedOn w:val="Normal"/>
    <w:next w:val="Normal"/>
    <w:autoRedefine/>
    <w:uiPriority w:val="99"/>
    <w:semiHidden/>
    <w:rsid w:val="00E045C0"/>
    <w:pPr>
      <w:spacing w:after="0" w:line="240" w:lineRule="auto"/>
      <w:ind w:left="480"/>
    </w:pPr>
    <w:rPr>
      <w:rFonts w:ascii="Times New Roman" w:hAnsi="Times New Roman"/>
      <w:sz w:val="24"/>
      <w:szCs w:val="24"/>
    </w:rPr>
  </w:style>
  <w:style w:type="character" w:styleId="FollowedHyperlink">
    <w:name w:val="FollowedHyperlink"/>
    <w:basedOn w:val="DefaultParagraphFont"/>
    <w:uiPriority w:val="99"/>
    <w:semiHidden/>
    <w:rsid w:val="00E045C0"/>
    <w:rPr>
      <w:rFonts w:cs="Times New Roman"/>
      <w:color w:val="800080"/>
      <w:u w:val="single"/>
    </w:rPr>
  </w:style>
  <w:style w:type="paragraph" w:customStyle="1" w:styleId="12">
    <w:name w:val="Знак1"/>
    <w:basedOn w:val="Normal"/>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Normal"/>
    <w:uiPriority w:val="99"/>
    <w:rsid w:val="00CB35BA"/>
    <w:pPr>
      <w:spacing w:after="0" w:line="240" w:lineRule="auto"/>
      <w:jc w:val="center"/>
    </w:pPr>
    <w:rPr>
      <w:rFonts w:ascii="Times New Roman" w:hAnsi="Times New Roman"/>
      <w:sz w:val="28"/>
      <w:szCs w:val="20"/>
    </w:rPr>
  </w:style>
  <w:style w:type="paragraph" w:customStyle="1" w:styleId="a9">
    <w:name w:val="Знак"/>
    <w:basedOn w:val="Normal"/>
    <w:uiPriority w:val="99"/>
    <w:rsid w:val="00CB35BA"/>
    <w:pPr>
      <w:spacing w:after="160" w:line="240" w:lineRule="exact"/>
    </w:pPr>
    <w:rPr>
      <w:rFonts w:ascii="Verdana" w:hAnsi="Verdana"/>
      <w:sz w:val="20"/>
      <w:szCs w:val="20"/>
      <w:lang w:val="en-US" w:eastAsia="en-US"/>
    </w:rPr>
  </w:style>
  <w:style w:type="paragraph" w:customStyle="1" w:styleId="aa">
    <w:name w:val="Знак Знак Знак Знак Знак Знак Знак Знак Знак Знак Знак Знак Знак Знак Знак Знак"/>
    <w:basedOn w:val="Normal"/>
    <w:uiPriority w:val="99"/>
    <w:rsid w:val="00CB35BA"/>
    <w:pPr>
      <w:spacing w:after="160" w:line="240" w:lineRule="exact"/>
    </w:pPr>
    <w:rPr>
      <w:rFonts w:ascii="Verdana" w:hAnsi="Verdana"/>
      <w:sz w:val="20"/>
      <w:szCs w:val="20"/>
      <w:lang w:val="en-US" w:eastAsia="en-US"/>
    </w:rPr>
  </w:style>
  <w:style w:type="paragraph" w:customStyle="1" w:styleId="13">
    <w:name w:val="Знак Знак Знак Знак Знак Знак Знак Знак Знак Знак Знак Знак Знак Знак Знак Знак1"/>
    <w:basedOn w:val="Normal"/>
    <w:uiPriority w:val="99"/>
    <w:rsid w:val="00CB35BA"/>
    <w:pPr>
      <w:spacing w:after="160" w:line="240" w:lineRule="exact"/>
    </w:pPr>
    <w:rPr>
      <w:rFonts w:ascii="Verdana" w:hAnsi="Verdana"/>
      <w:sz w:val="20"/>
      <w:szCs w:val="20"/>
      <w:lang w:val="en-US" w:eastAsia="en-US"/>
    </w:rPr>
  </w:style>
  <w:style w:type="character" w:customStyle="1" w:styleId="FontStyle14">
    <w:name w:val="Font Style14"/>
    <w:basedOn w:val="DefaultParagraphFont"/>
    <w:uiPriority w:val="99"/>
    <w:rsid w:val="00CB35BA"/>
    <w:rPr>
      <w:rFonts w:ascii="Times New Roman" w:hAnsi="Times New Roman" w:cs="Times New Roman"/>
      <w:spacing w:val="10"/>
      <w:sz w:val="24"/>
      <w:szCs w:val="24"/>
    </w:rPr>
  </w:style>
  <w:style w:type="character" w:customStyle="1" w:styleId="FontStyle11">
    <w:name w:val="Font Style11"/>
    <w:basedOn w:val="DefaultParagraphFont"/>
    <w:uiPriority w:val="99"/>
    <w:rsid w:val="00C548B3"/>
    <w:rPr>
      <w:rFonts w:ascii="Times New Roman" w:hAnsi="Times New Roman" w:cs="Times New Roman"/>
      <w:b/>
      <w:bCs/>
      <w:spacing w:val="10"/>
      <w:sz w:val="24"/>
      <w:szCs w:val="24"/>
    </w:rPr>
  </w:style>
  <w:style w:type="character" w:customStyle="1" w:styleId="FontStyle16">
    <w:name w:val="Font Style16"/>
    <w:basedOn w:val="DefaultParagraphFont"/>
    <w:uiPriority w:val="99"/>
    <w:rsid w:val="00C548B3"/>
    <w:rPr>
      <w:rFonts w:ascii="Times New Roman" w:hAnsi="Times New Roman" w:cs="Times New Roman"/>
      <w:sz w:val="16"/>
      <w:szCs w:val="16"/>
    </w:rPr>
  </w:style>
  <w:style w:type="character" w:customStyle="1" w:styleId="FontStyle17">
    <w:name w:val="Font Style17"/>
    <w:basedOn w:val="DefaultParagraphFont"/>
    <w:uiPriority w:val="99"/>
    <w:rsid w:val="00C548B3"/>
    <w:rPr>
      <w:rFonts w:ascii="Times New Roman" w:hAnsi="Times New Roman" w:cs="Times New Roman"/>
      <w:sz w:val="26"/>
      <w:szCs w:val="26"/>
    </w:rPr>
  </w:style>
  <w:style w:type="character" w:customStyle="1" w:styleId="ab">
    <w:name w:val="Гипертекстовая ссылка"/>
    <w:basedOn w:val="DefaultParagraphFont"/>
    <w:uiPriority w:val="99"/>
    <w:rsid w:val="00E96507"/>
    <w:rPr>
      <w:rFonts w:cs="Times New Roman"/>
      <w:color w:val="106BBE"/>
    </w:rPr>
  </w:style>
  <w:style w:type="character" w:customStyle="1" w:styleId="FontStyle34">
    <w:name w:val="Font Style34"/>
    <w:basedOn w:val="DefaultParagraphFont"/>
    <w:uiPriority w:val="99"/>
    <w:rsid w:val="00C07580"/>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250630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169</TotalTime>
  <Pages>4</Pages>
  <Words>1252</Words>
  <Characters>7143</Characters>
  <Application>Microsoft Office Outlook</Application>
  <DocSecurity>0</DocSecurity>
  <Lines>0</Lines>
  <Paragraphs>0</Paragraphs>
  <ScaleCrop>false</ScaleCrop>
  <Company>www.ac-soft.my1.ru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Оксана</cp:lastModifiedBy>
  <cp:revision>63</cp:revision>
  <dcterms:created xsi:type="dcterms:W3CDTF">2013-11-27T05:54:00Z</dcterms:created>
  <dcterms:modified xsi:type="dcterms:W3CDTF">2015-04-30T07:38:00Z</dcterms:modified>
</cp:coreProperties>
</file>