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Обычный"/>
        <w:jc w:val="both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  <w:lang w:val="ru-RU"/>
        </w:rPr>
        <w:t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</w:t>
      </w:r>
      <w:r>
        <w:rPr>
          <w:b w:val="1"/>
          <w:bCs w:val="1"/>
          <w:sz w:val="26"/>
          <w:szCs w:val="26"/>
          <w:rtl w:val="0"/>
          <w:lang w:val="ru-RU"/>
        </w:rPr>
        <w:t xml:space="preserve"> </w:t>
      </w:r>
      <w:r>
        <w:rPr>
          <w:b w:val="1"/>
          <w:bCs w:val="1"/>
          <w:sz w:val="26"/>
          <w:szCs w:val="26"/>
          <w:rtl w:val="0"/>
          <w:lang w:val="ru-RU"/>
        </w:rPr>
        <w:t xml:space="preserve">«Об утверждении </w:t>
      </w:r>
      <w:r>
        <w:rPr>
          <w:b w:val="1"/>
          <w:bCs w:val="1"/>
          <w:sz w:val="26"/>
          <w:szCs w:val="26"/>
          <w:rtl w:val="0"/>
          <w:lang w:val="ru-RU"/>
        </w:rPr>
        <w:t>Положения о порядке расходования средств резервного фонда администрации Тимашевского городского поселения Тимашевского района</w:t>
      </w:r>
      <w:r>
        <w:rPr>
          <w:b w:val="1"/>
          <w:bCs w:val="1"/>
          <w:sz w:val="26"/>
          <w:szCs w:val="26"/>
          <w:rtl w:val="0"/>
          <w:lang w:val="ru-RU"/>
        </w:rPr>
        <w:t>»</w:t>
      </w:r>
    </w:p>
    <w:p>
      <w:pPr>
        <w:pStyle w:val="Обычный"/>
        <w:jc w:val="center"/>
        <w:rPr>
          <w:sz w:val="26"/>
          <w:szCs w:val="26"/>
        </w:rPr>
      </w:pP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 xml:space="preserve">Проект постановления подготовлен </w:t>
      </w:r>
      <w:r>
        <w:rPr>
          <w:sz w:val="26"/>
          <w:szCs w:val="26"/>
          <w:rtl w:val="0"/>
          <w:lang w:val="ru-RU"/>
        </w:rPr>
        <w:t>финансовым</w:t>
      </w:r>
      <w:r>
        <w:rPr>
          <w:sz w:val="26"/>
          <w:szCs w:val="26"/>
          <w:rtl w:val="0"/>
          <w:lang w:val="ru-RU"/>
        </w:rPr>
        <w:t xml:space="preserve"> отделом администрации Тимашевского городского поселения Тимашевского района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Проект постановления был размещен на сайте администрации</w:t>
      </w:r>
      <w:r>
        <w:rPr>
          <w:sz w:val="26"/>
          <w:szCs w:val="26"/>
          <w:rtl w:val="0"/>
          <w:lang w:val="ru-RU"/>
        </w:rPr>
        <w:t xml:space="preserve"> </w:t>
      </w:r>
      <w:r>
        <w:rPr>
          <w:sz w:val="26"/>
          <w:szCs w:val="26"/>
          <w:rtl w:val="0"/>
          <w:lang w:val="ru-RU"/>
        </w:rPr>
        <w:t>Тимашевского городского поселения Тимашевского района для проведения независимой экспертизы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List Paragraph1"/>
        <w:spacing w:after="0" w:line="240" w:lineRule="auto"/>
        <w:ind w:left="0" w:firstLine="709"/>
        <w:jc w:val="both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поступили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Проект отвечает требованиям юридической техники</w:t>
      </w:r>
      <w:r>
        <w:rPr>
          <w:sz w:val="26"/>
          <w:szCs w:val="26"/>
          <w:rtl w:val="0"/>
          <w:lang w:val="ru-RU"/>
        </w:rPr>
        <w:t xml:space="preserve">. </w:t>
      </w:r>
      <w:r>
        <w:rPr>
          <w:sz w:val="26"/>
          <w:szCs w:val="26"/>
          <w:rtl w:val="0"/>
          <w:lang w:val="ru-RU"/>
        </w:rPr>
        <w:t>Проект не содержит положений</w:t>
      </w:r>
      <w:r>
        <w:rPr>
          <w:sz w:val="26"/>
          <w:szCs w:val="26"/>
          <w:rtl w:val="0"/>
          <w:lang w:val="ru-RU"/>
        </w:rPr>
        <w:t xml:space="preserve">, </w:t>
      </w:r>
      <w:r>
        <w:rPr>
          <w:sz w:val="26"/>
          <w:szCs w:val="26"/>
          <w:rtl w:val="0"/>
          <w:lang w:val="ru-RU"/>
        </w:rPr>
        <w:t>способствующих созданию условий для проявления коррупции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sz w:val="26"/>
          <w:szCs w:val="26"/>
          <w:rtl w:val="0"/>
          <w:lang w:val="ru-RU"/>
        </w:rPr>
        <w:t xml:space="preserve">47 </w:t>
      </w:r>
      <w:r>
        <w:rPr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sz w:val="26"/>
          <w:szCs w:val="26"/>
          <w:rtl w:val="0"/>
          <w:lang w:val="ru-RU"/>
        </w:rPr>
        <w:t xml:space="preserve">06.10.2003 </w:t>
      </w:r>
      <w:r>
        <w:rPr>
          <w:sz w:val="26"/>
          <w:szCs w:val="26"/>
          <w:rtl w:val="0"/>
          <w:lang w:val="ru-RU"/>
        </w:rPr>
        <w:t>№</w:t>
      </w:r>
      <w:r>
        <w:rPr>
          <w:sz w:val="26"/>
          <w:szCs w:val="26"/>
          <w:rtl w:val="0"/>
          <w:lang w:val="ru-RU"/>
        </w:rPr>
        <w:t>131-</w:t>
      </w:r>
      <w:r>
        <w:rPr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jc w:val="both"/>
        <w:rPr>
          <w:sz w:val="26"/>
          <w:szCs w:val="26"/>
        </w:rPr>
      </w:pPr>
    </w:p>
    <w:p>
      <w:pPr>
        <w:pStyle w:val="Обычный"/>
        <w:jc w:val="both"/>
        <w:rPr>
          <w:sz w:val="26"/>
          <w:szCs w:val="26"/>
        </w:rPr>
      </w:pPr>
    </w:p>
    <w:p>
      <w:pPr>
        <w:pStyle w:val="Обычный"/>
        <w:jc w:val="both"/>
        <w:rPr>
          <w:sz w:val="26"/>
          <w:szCs w:val="26"/>
        </w:rPr>
      </w:pPr>
      <w:r>
        <w:rPr>
          <w:rtl w:val="0"/>
          <w:lang w:val="ru-RU"/>
        </w:rPr>
        <w:t>Н</w:t>
      </w:r>
      <w:r>
        <w:rPr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                      </w:t>
      </w:r>
      <w:r>
        <w:rPr>
          <w:sz w:val="26"/>
          <w:szCs w:val="26"/>
          <w:rtl w:val="0"/>
          <w:lang w:val="ru-RU"/>
        </w:rPr>
        <w:t>Ю</w:t>
      </w:r>
      <w:r>
        <w:rPr>
          <w:sz w:val="26"/>
          <w:szCs w:val="26"/>
          <w:rtl w:val="0"/>
          <w:lang w:val="ru-RU"/>
        </w:rPr>
        <w:t>.</w:t>
      </w:r>
      <w:r>
        <w:rPr>
          <w:sz w:val="26"/>
          <w:szCs w:val="26"/>
          <w:rtl w:val="0"/>
          <w:lang w:val="ru-RU"/>
        </w:rPr>
        <w:t>Ю</w:t>
      </w:r>
      <w:r>
        <w:rPr>
          <w:sz w:val="26"/>
          <w:szCs w:val="26"/>
          <w:rtl w:val="0"/>
          <w:lang w:val="ru-RU"/>
        </w:rPr>
        <w:t>.</w:t>
      </w:r>
      <w:r>
        <w:rPr>
          <w:sz w:val="26"/>
          <w:szCs w:val="26"/>
          <w:rtl w:val="0"/>
          <w:lang w:val="ru-RU"/>
        </w:rPr>
        <w:t>Кроква</w:t>
      </w:r>
    </w:p>
    <w:p>
      <w:pPr>
        <w:pStyle w:val="Обычный"/>
        <w:tabs>
          <w:tab w:val="left" w:pos="8520"/>
        </w:tabs>
      </w:pPr>
      <w:r>
        <w:rPr>
          <w:sz w:val="26"/>
          <w:szCs w:val="26"/>
          <w:rtl w:val="0"/>
        </w:rPr>
        <w:tab/>
        <w:t xml:space="preserve">     </w:t>
      </w:r>
      <w:r>
        <w:rPr>
          <w:sz w:val="26"/>
          <w:szCs w:val="26"/>
          <w:rtl w:val="0"/>
          <w:lang w:val="ru-RU"/>
        </w:rPr>
        <w:t>31</w:t>
      </w:r>
      <w:r>
        <w:rPr>
          <w:sz w:val="26"/>
          <w:szCs w:val="26"/>
          <w:rtl w:val="0"/>
          <w:lang w:val="ru-RU"/>
        </w:rPr>
        <w:t>.0</w:t>
      </w:r>
      <w:r>
        <w:rPr>
          <w:sz w:val="26"/>
          <w:szCs w:val="26"/>
          <w:rtl w:val="0"/>
          <w:lang w:val="ru-RU"/>
        </w:rPr>
        <w:t>3</w:t>
      </w:r>
      <w:r>
        <w:rPr>
          <w:sz w:val="26"/>
          <w:szCs w:val="26"/>
          <w:rtl w:val="0"/>
          <w:lang w:val="ru-RU"/>
        </w:rPr>
        <w:t>.202</w:t>
      </w:r>
      <w:r>
        <w:rPr>
          <w:sz w:val="26"/>
          <w:szCs w:val="26"/>
          <w:rtl w:val="0"/>
          <w:lang w:val="ru-RU"/>
        </w:rPr>
        <w:t>3</w:t>
      </w:r>
      <w:r>
        <w:rPr>
          <w:sz w:val="26"/>
          <w:szCs w:val="26"/>
          <w:rtl w:val="0"/>
          <w:lang w:val="ru-RU"/>
        </w:rPr>
        <w:t xml:space="preserve"> г</w:t>
      </w:r>
      <w:r>
        <w:rPr>
          <w:sz w:val="26"/>
          <w:szCs w:val="26"/>
          <w:rtl w:val="0"/>
          <w:lang w:val="ru-RU"/>
        </w:rPr>
        <w:t>.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900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List Paragraph1">
    <w:name w:val="List Paragraph1"/>
    <w:next w:val="List Paragraph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