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jc w:val="center"/>
        <w:rPr>
          <w:sz w:val="26"/>
          <w:szCs w:val="26"/>
        </w:rPr>
      </w:pPr>
      <w:r>
        <w:rPr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По умолчанию"/>
        <w:jc w:val="center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> </w:t>
      </w:r>
    </w:p>
    <w:tbl>
      <w:tblPr>
        <w:tblW w:w="9620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0"/>
      </w:tblGrid>
      <w:tr>
        <w:tblPrEx>
          <w:shd w:val="clear" w:color="auto" w:fill="ced7e7"/>
        </w:tblPrEx>
        <w:trPr>
          <w:trHeight w:val="2248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Стиль таблицы 2"/>
              <w:jc w:val="both"/>
            </w:pP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23 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декабря 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2021 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>г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. 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№ 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119 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>«Об утверждении Положения о муниципальном жилищном контроле</w:t>
            </w:r>
            <w:r>
              <w:rPr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>в границах Тимашевского городского поселения Тимашевского района»</w:t>
            </w:r>
            <w:r>
              <w:rPr>
                <w:sz w:val="28"/>
                <w:szCs w:val="28"/>
                <w:rtl w:val="0"/>
                <w:lang w:val="ru-RU"/>
              </w:rPr>
              <w:t> </w:t>
            </w:r>
          </w:p>
        </w:tc>
      </w:tr>
    </w:tbl>
    <w:p>
      <w:pPr>
        <w:pStyle w:val="По умолчанию"/>
        <w:widowControl w:val="0"/>
        <w:ind w:left="108" w:hanging="108"/>
        <w:jc w:val="center"/>
        <w:rPr>
          <w:sz w:val="26"/>
          <w:szCs w:val="26"/>
        </w:rPr>
      </w:pPr>
    </w:p>
    <w:p>
      <w:pPr>
        <w:pStyle w:val="По умолчанию"/>
        <w:ind w:firstLine="700"/>
        <w:jc w:val="both"/>
        <w:rPr>
          <w:sz w:val="26"/>
          <w:szCs w:val="26"/>
        </w:rPr>
      </w:pPr>
    </w:p>
    <w:p>
      <w:pPr>
        <w:pStyle w:val="По умолчанию"/>
        <w:ind w:firstLine="700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Проект решения Совета Тимашевского городского поселения Тимашевского района внесен главой Тимашевского городского поселения Тимашевского района в соответствии </w:t>
      </w:r>
      <w:r>
        <w:rPr>
          <w:sz w:val="28"/>
          <w:szCs w:val="28"/>
          <w:shd w:val="clear" w:color="auto" w:fill="fefffe"/>
          <w:rtl w:val="0"/>
          <w:lang w:val="ru-RU"/>
        </w:rPr>
        <w:t xml:space="preserve">со статьей </w:t>
      </w:r>
      <w:r>
        <w:rPr>
          <w:sz w:val="28"/>
          <w:szCs w:val="28"/>
          <w:shd w:val="clear" w:color="auto" w:fill="fefffe"/>
          <w:rtl w:val="0"/>
          <w:lang w:val="ru-RU"/>
        </w:rPr>
        <w:t xml:space="preserve">20 </w:t>
      </w:r>
      <w:r>
        <w:rPr>
          <w:sz w:val="28"/>
          <w:szCs w:val="28"/>
          <w:shd w:val="clear" w:color="auto" w:fill="fefffe"/>
          <w:rtl w:val="0"/>
          <w:lang w:val="ru-RU"/>
        </w:rPr>
        <w:t>Жилищного кодекса Российской Федерации</w:t>
      </w:r>
      <w:r>
        <w:rPr>
          <w:sz w:val="28"/>
          <w:szCs w:val="28"/>
          <w:shd w:val="clear" w:color="auto" w:fill="fefffe"/>
          <w:rtl w:val="0"/>
          <w:lang w:val="ru-RU"/>
        </w:rPr>
        <w:t xml:space="preserve">, </w:t>
      </w:r>
      <w:r>
        <w:rPr>
          <w:sz w:val="28"/>
          <w:szCs w:val="28"/>
          <w:shd w:val="clear" w:color="auto" w:fill="fefffe"/>
          <w:rtl w:val="0"/>
          <w:lang w:val="ru-RU"/>
        </w:rPr>
        <w:t xml:space="preserve">Федеральным законом от </w:t>
      </w:r>
      <w:r>
        <w:rPr>
          <w:sz w:val="28"/>
          <w:szCs w:val="28"/>
          <w:shd w:val="clear" w:color="auto" w:fill="fefffe"/>
          <w:rtl w:val="0"/>
          <w:lang w:val="ru-RU"/>
        </w:rPr>
        <w:t xml:space="preserve">31 </w:t>
      </w:r>
      <w:r>
        <w:rPr>
          <w:sz w:val="28"/>
          <w:szCs w:val="28"/>
          <w:shd w:val="clear" w:color="auto" w:fill="fefffe"/>
          <w:rtl w:val="0"/>
          <w:lang w:val="ru-RU"/>
        </w:rPr>
        <w:t xml:space="preserve">июля </w:t>
      </w:r>
      <w:r>
        <w:rPr>
          <w:sz w:val="28"/>
          <w:szCs w:val="28"/>
          <w:shd w:val="clear" w:color="auto" w:fill="fefffe"/>
          <w:rtl w:val="0"/>
          <w:lang w:val="ru-RU"/>
        </w:rPr>
        <w:t xml:space="preserve">2020 </w:t>
      </w:r>
      <w:r>
        <w:rPr>
          <w:sz w:val="28"/>
          <w:szCs w:val="28"/>
          <w:shd w:val="clear" w:color="auto" w:fill="fefffe"/>
          <w:rtl w:val="0"/>
          <w:lang w:val="ru-RU"/>
        </w:rPr>
        <w:t>г</w:t>
      </w:r>
      <w:r>
        <w:rPr>
          <w:sz w:val="28"/>
          <w:szCs w:val="28"/>
          <w:shd w:val="clear" w:color="auto" w:fill="fefffe"/>
          <w:rtl w:val="0"/>
          <w:lang w:val="ru-RU"/>
        </w:rPr>
        <w:t xml:space="preserve">. </w:t>
      </w:r>
      <w:r>
        <w:rPr>
          <w:sz w:val="28"/>
          <w:szCs w:val="28"/>
          <w:shd w:val="clear" w:color="auto" w:fill="fefffe"/>
          <w:rtl w:val="0"/>
          <w:lang w:val="ru-RU"/>
        </w:rPr>
        <w:t xml:space="preserve">№ </w:t>
      </w:r>
      <w:r>
        <w:rPr>
          <w:sz w:val="28"/>
          <w:szCs w:val="28"/>
          <w:shd w:val="clear" w:color="auto" w:fill="fefffe"/>
          <w:rtl w:val="0"/>
          <w:lang w:val="ru-RU"/>
        </w:rPr>
        <w:t>248-</w:t>
      </w:r>
      <w:r>
        <w:rPr>
          <w:sz w:val="28"/>
          <w:szCs w:val="28"/>
          <w:shd w:val="clear" w:color="auto" w:fill="fefffe"/>
          <w:rtl w:val="0"/>
          <w:lang w:val="ru-RU"/>
        </w:rPr>
        <w:t xml:space="preserve">ФЗ «О государственном контроле </w:t>
      </w:r>
      <w:r>
        <w:rPr>
          <w:sz w:val="28"/>
          <w:szCs w:val="28"/>
          <w:shd w:val="clear" w:color="auto" w:fill="fefffe"/>
          <w:rtl w:val="0"/>
          <w:lang w:val="ru-RU"/>
        </w:rPr>
        <w:t>(</w:t>
      </w:r>
      <w:r>
        <w:rPr>
          <w:sz w:val="28"/>
          <w:szCs w:val="28"/>
          <w:shd w:val="clear" w:color="auto" w:fill="fefffe"/>
          <w:rtl w:val="0"/>
          <w:lang w:val="ru-RU"/>
        </w:rPr>
        <w:t>надзоре</w:t>
      </w:r>
      <w:r>
        <w:rPr>
          <w:sz w:val="28"/>
          <w:szCs w:val="28"/>
          <w:shd w:val="clear" w:color="auto" w:fill="fefffe"/>
          <w:rtl w:val="0"/>
          <w:lang w:val="ru-RU"/>
        </w:rPr>
        <w:t xml:space="preserve">) </w:t>
      </w:r>
      <w:r>
        <w:rPr>
          <w:sz w:val="28"/>
          <w:szCs w:val="28"/>
          <w:shd w:val="clear" w:color="auto" w:fill="fefffe"/>
          <w:rtl w:val="0"/>
          <w:lang w:val="ru-RU"/>
        </w:rPr>
        <w:t>и муниципальном контроле в Российской Федерации»</w:t>
      </w:r>
      <w:r>
        <w:rPr>
          <w:sz w:val="28"/>
          <w:szCs w:val="28"/>
          <w:rtl w:val="0"/>
          <w:lang w:val="ru-RU"/>
        </w:rPr>
        <w:t>.</w:t>
      </w:r>
    </w:p>
    <w:p>
      <w:pPr>
        <w:pStyle w:val="По умолчанию"/>
        <w:ind w:firstLine="700"/>
        <w:jc w:val="both"/>
        <w:rPr>
          <w:sz w:val="28"/>
          <w:szCs w:val="28"/>
        </w:rPr>
      </w:pPr>
      <w:r>
        <w:rPr>
          <w:sz w:val="28"/>
          <w:szCs w:val="28"/>
          <w:rtl w:val="0"/>
        </w:rPr>
        <w:tab/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sz w:val="28"/>
          <w:szCs w:val="28"/>
          <w:rtl w:val="0"/>
          <w:lang w:val="ru-RU"/>
        </w:rPr>
        <w:t>-</w:t>
      </w:r>
      <w:r>
        <w:rPr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sz w:val="28"/>
          <w:szCs w:val="28"/>
          <w:rtl w:val="0"/>
          <w:lang w:val="ru-RU"/>
        </w:rPr>
        <w:t>.</w:t>
      </w:r>
    </w:p>
    <w:p>
      <w:pPr>
        <w:pStyle w:val="По умолчанию"/>
        <w:ind w:firstLine="560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sz w:val="28"/>
          <w:szCs w:val="28"/>
          <w:rtl w:val="0"/>
          <w:lang w:val="ru-RU"/>
        </w:rPr>
        <w:t>.</w:t>
      </w:r>
    </w:p>
    <w:p>
      <w:pPr>
        <w:pStyle w:val="По умолчанию"/>
        <w:ind w:firstLine="720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sz w:val="28"/>
          <w:szCs w:val="28"/>
          <w:rtl w:val="0"/>
          <w:lang w:val="ru-RU"/>
        </w:rPr>
        <w:t xml:space="preserve">47 </w:t>
      </w:r>
      <w:r>
        <w:rPr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sz w:val="28"/>
          <w:szCs w:val="28"/>
          <w:rtl w:val="0"/>
          <w:lang w:val="ru-RU"/>
        </w:rPr>
        <w:t xml:space="preserve">06.10.2003 </w:t>
      </w:r>
      <w:r>
        <w:rPr>
          <w:sz w:val="28"/>
          <w:szCs w:val="28"/>
          <w:rtl w:val="0"/>
          <w:lang w:val="ru-RU"/>
        </w:rPr>
        <w:t>№</w:t>
      </w:r>
      <w:r>
        <w:rPr>
          <w:sz w:val="28"/>
          <w:szCs w:val="28"/>
          <w:rtl w:val="0"/>
          <w:lang w:val="ru-RU"/>
        </w:rPr>
        <w:t>131-</w:t>
      </w:r>
      <w:r>
        <w:rPr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sz w:val="28"/>
          <w:szCs w:val="28"/>
          <w:rtl w:val="0"/>
          <w:lang w:val="ru-RU"/>
        </w:rPr>
        <w:t>.</w:t>
      </w:r>
    </w:p>
    <w:p>
      <w:pPr>
        <w:pStyle w:val="По умолчанию"/>
        <w:ind w:firstLine="720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 </w:t>
      </w:r>
    </w:p>
    <w:p>
      <w:pPr>
        <w:pStyle w:val="По умолчанию"/>
        <w:jc w:val="both"/>
        <w:rPr>
          <w:sz w:val="28"/>
          <w:szCs w:val="28"/>
        </w:rPr>
      </w:pPr>
    </w:p>
    <w:p>
      <w:pPr>
        <w:pStyle w:val="По умолчанию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Н</w:t>
      </w:r>
      <w:r>
        <w:rPr>
          <w:sz w:val="28"/>
          <w:szCs w:val="28"/>
          <w:rtl w:val="0"/>
          <w:lang w:val="ru-RU"/>
        </w:rPr>
        <w:t>ачальник  юридического отдела</w:t>
      </w:r>
    </w:p>
    <w:p>
      <w:pPr>
        <w:pStyle w:val="По умолчанию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По умолчанию"/>
        <w:jc w:val="both"/>
      </w:pPr>
      <w:r>
        <w:rPr>
          <w:sz w:val="28"/>
          <w:szCs w:val="28"/>
          <w:rtl w:val="0"/>
          <w:lang w:val="ru-RU"/>
        </w:rPr>
        <w:t>городского поселения Тимашевского района</w:t>
      </w:r>
      <w:r>
        <w:rPr>
          <w:sz w:val="28"/>
          <w:szCs w:val="28"/>
          <w:rtl w:val="0"/>
          <w:lang w:val="ru-RU"/>
        </w:rPr>
        <w:t xml:space="preserve">                                   Ю</w:t>
      </w:r>
      <w:r>
        <w:rPr>
          <w:sz w:val="28"/>
          <w:szCs w:val="28"/>
          <w:rtl w:val="0"/>
          <w:lang w:val="ru-RU"/>
        </w:rPr>
        <w:t>.</w:t>
      </w:r>
      <w:r>
        <w:rPr>
          <w:sz w:val="28"/>
          <w:szCs w:val="28"/>
          <w:rtl w:val="0"/>
          <w:lang w:val="ru-RU"/>
        </w:rPr>
        <w:t>Ю</w:t>
      </w:r>
      <w:r>
        <w:rPr>
          <w:sz w:val="28"/>
          <w:szCs w:val="28"/>
          <w:rtl w:val="0"/>
          <w:lang w:val="ru-RU"/>
        </w:rPr>
        <w:t>.</w:t>
      </w:r>
      <w:r>
        <w:rPr>
          <w:sz w:val="28"/>
          <w:szCs w:val="28"/>
          <w:rtl w:val="0"/>
          <w:lang w:val="ru-RU"/>
        </w:rPr>
        <w:t>Кроква</w:t>
      </w:r>
      <w:r>
        <w:rPr>
          <w:sz w:val="28"/>
          <w:szCs w:val="28"/>
          <w:rtl w:val="0"/>
          <w:lang w:val="ru-RU"/>
        </w:rPr>
        <w:t xml:space="preserve">       </w:t>
        <w:tab/>
        <w:tab/>
        <w:t xml:space="preserve">         </w:t>
      </w:r>
      <w:r>
        <w:rPr>
          <w:sz w:val="28"/>
          <w:szCs w:val="28"/>
          <w:rtl w:val="0"/>
        </w:rPr>
        <w:tab/>
        <w:tab/>
        <w:tab/>
        <w:tab/>
        <w:tab/>
        <w:tab/>
        <w:tab/>
        <w:tab/>
        <w:tab/>
        <w:t xml:space="preserve">    </w:t>
      </w:r>
      <w:r>
        <w:rPr>
          <w:sz w:val="28"/>
          <w:szCs w:val="28"/>
          <w:rtl w:val="0"/>
          <w:lang w:val="ru-RU"/>
        </w:rPr>
        <w:t>1</w:t>
      </w:r>
      <w:r>
        <w:rPr>
          <w:sz w:val="28"/>
          <w:szCs w:val="28"/>
          <w:rtl w:val="0"/>
          <w:lang w:val="ru-RU"/>
        </w:rPr>
        <w:t>4</w:t>
      </w:r>
      <w:r>
        <w:rPr>
          <w:sz w:val="28"/>
          <w:szCs w:val="28"/>
          <w:rtl w:val="0"/>
          <w:lang w:val="ru-RU"/>
        </w:rPr>
        <w:t>.0</w:t>
      </w:r>
      <w:r>
        <w:rPr>
          <w:sz w:val="28"/>
          <w:szCs w:val="28"/>
          <w:rtl w:val="0"/>
          <w:lang w:val="ru-RU"/>
        </w:rPr>
        <w:t>9</w:t>
      </w:r>
      <w:r>
        <w:rPr>
          <w:sz w:val="28"/>
          <w:szCs w:val="28"/>
          <w:rtl w:val="0"/>
          <w:lang w:val="ru-RU"/>
        </w:rPr>
        <w:t>.2023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clear" w:color="auto" w:fill="ffffff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clear" w:color="auto" w:fill="ffffff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