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DAA" w:rsidRPr="006C5F92" w:rsidRDefault="00774DAA" w:rsidP="00E623AC">
      <w:pPr>
        <w:tabs>
          <w:tab w:val="left" w:pos="3544"/>
          <w:tab w:val="left" w:pos="3828"/>
          <w:tab w:val="left" w:pos="510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C5F92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774DAA" w:rsidRPr="006C5F92" w:rsidRDefault="00774DAA" w:rsidP="00E623AC">
      <w:pPr>
        <w:tabs>
          <w:tab w:val="left" w:pos="5103"/>
          <w:tab w:val="left" w:pos="10230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C5F92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774DAA" w:rsidRPr="006C5F92" w:rsidRDefault="00774DAA" w:rsidP="00E623AC">
      <w:pPr>
        <w:tabs>
          <w:tab w:val="left" w:pos="5103"/>
          <w:tab w:val="left" w:pos="10230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C5F92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74DAA" w:rsidRPr="006C5F92" w:rsidRDefault="00774DAA" w:rsidP="00E623AC">
      <w:pPr>
        <w:tabs>
          <w:tab w:val="left" w:pos="5103"/>
          <w:tab w:val="left" w:pos="10230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C5F92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</w:p>
    <w:p w:rsidR="00774DAA" w:rsidRPr="006C5F92" w:rsidRDefault="00774DAA" w:rsidP="00E623AC">
      <w:pPr>
        <w:tabs>
          <w:tab w:val="left" w:pos="5103"/>
          <w:tab w:val="left" w:pos="10230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6C5F92">
        <w:rPr>
          <w:rFonts w:ascii="Times New Roman" w:hAnsi="Times New Roman" w:cs="Times New Roman"/>
          <w:sz w:val="28"/>
          <w:szCs w:val="28"/>
        </w:rPr>
        <w:t xml:space="preserve">от </w:t>
      </w:r>
      <w:r w:rsidR="00DB0091">
        <w:rPr>
          <w:rFonts w:ascii="Times New Roman" w:hAnsi="Times New Roman" w:cs="Times New Roman"/>
          <w:sz w:val="28"/>
          <w:szCs w:val="28"/>
        </w:rPr>
        <w:t xml:space="preserve">  15.05.2015   </w:t>
      </w:r>
      <w:r w:rsidRPr="006C5F92">
        <w:rPr>
          <w:rFonts w:ascii="Times New Roman" w:hAnsi="Times New Roman" w:cs="Times New Roman"/>
          <w:sz w:val="28"/>
          <w:szCs w:val="28"/>
        </w:rPr>
        <w:t xml:space="preserve"> № </w:t>
      </w:r>
      <w:r w:rsidR="00DB0091">
        <w:rPr>
          <w:rFonts w:ascii="Times New Roman" w:hAnsi="Times New Roman" w:cs="Times New Roman"/>
          <w:sz w:val="28"/>
          <w:szCs w:val="28"/>
        </w:rPr>
        <w:t xml:space="preserve">  353</w:t>
      </w:r>
    </w:p>
    <w:p w:rsidR="00774DAA" w:rsidRPr="006C5F92" w:rsidRDefault="00774DAA" w:rsidP="00E623AC">
      <w:pPr>
        <w:tabs>
          <w:tab w:val="left" w:pos="5390"/>
          <w:tab w:val="left" w:pos="10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DAA" w:rsidRPr="006C5F92" w:rsidRDefault="00774DAA" w:rsidP="00E623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4DAA" w:rsidRPr="006C5F92" w:rsidRDefault="00774DAA" w:rsidP="00E623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5F92">
        <w:rPr>
          <w:rFonts w:ascii="Times New Roman" w:hAnsi="Times New Roman" w:cs="Times New Roman"/>
          <w:sz w:val="28"/>
          <w:szCs w:val="28"/>
        </w:rPr>
        <w:t>ПОЛОЖЕНИЕ</w:t>
      </w:r>
    </w:p>
    <w:p w:rsidR="00BA0AC6" w:rsidRDefault="00774DAA" w:rsidP="00E623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5F92">
        <w:rPr>
          <w:rFonts w:ascii="Times New Roman" w:hAnsi="Times New Roman" w:cs="Times New Roman"/>
          <w:sz w:val="28"/>
          <w:szCs w:val="28"/>
        </w:rPr>
        <w:t>об экспертном инвестиционном совете</w:t>
      </w:r>
      <w:r w:rsidR="00BA0AC6">
        <w:rPr>
          <w:rFonts w:ascii="Times New Roman" w:hAnsi="Times New Roman" w:cs="Times New Roman"/>
          <w:sz w:val="28"/>
          <w:szCs w:val="28"/>
        </w:rPr>
        <w:t xml:space="preserve"> </w:t>
      </w:r>
      <w:r w:rsidRPr="006C5F92">
        <w:rPr>
          <w:rFonts w:ascii="Times New Roman" w:hAnsi="Times New Roman" w:cs="Times New Roman"/>
          <w:sz w:val="28"/>
          <w:szCs w:val="28"/>
        </w:rPr>
        <w:t xml:space="preserve">при администрации </w:t>
      </w:r>
    </w:p>
    <w:p w:rsidR="00774DAA" w:rsidRPr="006C5F92" w:rsidRDefault="00774DAA" w:rsidP="00E623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5F92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="00BA0AC6">
        <w:rPr>
          <w:rFonts w:ascii="Times New Roman" w:hAnsi="Times New Roman" w:cs="Times New Roman"/>
          <w:sz w:val="28"/>
          <w:szCs w:val="28"/>
        </w:rPr>
        <w:t xml:space="preserve"> </w:t>
      </w:r>
      <w:r w:rsidRPr="006C5F92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</w:p>
    <w:p w:rsidR="003D6A84" w:rsidRPr="006C5F92" w:rsidRDefault="003D6A84" w:rsidP="00E623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6A84" w:rsidRPr="003D6A84" w:rsidRDefault="003D6A84" w:rsidP="00E623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3D6A84">
        <w:rPr>
          <w:rFonts w:ascii="Times New Roman" w:hAnsi="Times New Roman" w:cs="Times New Roman"/>
          <w:bCs/>
          <w:color w:val="26282F"/>
          <w:sz w:val="28"/>
          <w:szCs w:val="28"/>
        </w:rPr>
        <w:t>I. Общие положения</w:t>
      </w:r>
    </w:p>
    <w:p w:rsidR="003D6A84" w:rsidRPr="003D6A84" w:rsidRDefault="003D6A84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06A4" w:rsidRPr="006C5F92" w:rsidRDefault="002606A4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11"/>
      <w:r w:rsidRPr="006C5F92">
        <w:rPr>
          <w:rFonts w:ascii="Times New Roman" w:hAnsi="Times New Roman" w:cs="Times New Roman"/>
          <w:sz w:val="28"/>
          <w:szCs w:val="28"/>
        </w:rPr>
        <w:t xml:space="preserve">1.1. </w:t>
      </w:r>
      <w:r w:rsidR="003D6A84" w:rsidRPr="006C5F92">
        <w:rPr>
          <w:rFonts w:ascii="Times New Roman" w:hAnsi="Times New Roman" w:cs="Times New Roman"/>
          <w:sz w:val="28"/>
          <w:szCs w:val="28"/>
        </w:rPr>
        <w:t xml:space="preserve">Экспертный инвестиционный совет при администрации Тимашевского городского поселения Тимашевского района (далее – </w:t>
      </w:r>
      <w:r w:rsidRPr="006C5F92">
        <w:rPr>
          <w:rFonts w:ascii="Times New Roman" w:hAnsi="Times New Roman" w:cs="Times New Roman"/>
          <w:sz w:val="28"/>
          <w:szCs w:val="28"/>
        </w:rPr>
        <w:t xml:space="preserve">экспертный </w:t>
      </w:r>
      <w:r w:rsidR="003D6A84" w:rsidRPr="006C5F92">
        <w:rPr>
          <w:rFonts w:ascii="Times New Roman" w:hAnsi="Times New Roman" w:cs="Times New Roman"/>
          <w:sz w:val="28"/>
          <w:szCs w:val="28"/>
        </w:rPr>
        <w:t xml:space="preserve">совет) </w:t>
      </w:r>
      <w:r w:rsidRPr="006C5F92">
        <w:rPr>
          <w:rFonts w:ascii="Times New Roman" w:hAnsi="Times New Roman" w:cs="Times New Roman"/>
          <w:sz w:val="28"/>
          <w:szCs w:val="28"/>
        </w:rPr>
        <w:t xml:space="preserve">является постоянно действующим </w:t>
      </w:r>
      <w:r w:rsidRPr="00DC2BD6">
        <w:rPr>
          <w:rFonts w:ascii="Times New Roman" w:hAnsi="Times New Roman" w:cs="Times New Roman"/>
          <w:sz w:val="28"/>
          <w:szCs w:val="28"/>
        </w:rPr>
        <w:t>коллегиально-совещательным органом</w:t>
      </w:r>
      <w:r w:rsidRPr="006C5F92">
        <w:rPr>
          <w:rFonts w:ascii="Times New Roman" w:hAnsi="Times New Roman" w:cs="Times New Roman"/>
          <w:sz w:val="28"/>
          <w:szCs w:val="28"/>
        </w:rPr>
        <w:t xml:space="preserve">, созданным с целью обеспечения единых принципов реализации на территории Тимашевского городского поселения Тимашевского района  инвестиционной и градостроительной политики. </w:t>
      </w:r>
    </w:p>
    <w:p w:rsidR="002606A4" w:rsidRPr="002606A4" w:rsidRDefault="002606A4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06A4">
        <w:rPr>
          <w:rFonts w:ascii="Times New Roman" w:hAnsi="Times New Roman" w:cs="Times New Roman"/>
          <w:sz w:val="28"/>
          <w:szCs w:val="28"/>
        </w:rPr>
        <w:t>1.2. В своей деятельности экспертный совет руководствуется законодательством Российской Федерации и Краснодарского края, муниципальными правовыми актами</w:t>
      </w:r>
      <w:r w:rsidR="00DF0902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Pr="002606A4">
        <w:rPr>
          <w:rFonts w:ascii="Times New Roman" w:hAnsi="Times New Roman" w:cs="Times New Roman"/>
          <w:sz w:val="28"/>
          <w:szCs w:val="28"/>
        </w:rPr>
        <w:t>, а также настоящим Положением.</w:t>
      </w:r>
    </w:p>
    <w:p w:rsidR="002606A4" w:rsidRPr="002606A4" w:rsidRDefault="002606A4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06A4">
        <w:rPr>
          <w:rFonts w:ascii="Times New Roman" w:hAnsi="Times New Roman" w:cs="Times New Roman"/>
          <w:sz w:val="28"/>
          <w:szCs w:val="28"/>
        </w:rPr>
        <w:t xml:space="preserve">1.3. Состав экспертного совета утверждается </w:t>
      </w:r>
      <w:r w:rsidR="006D324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Pr="002606A4">
        <w:rPr>
          <w:rFonts w:ascii="Times New Roman" w:hAnsi="Times New Roman" w:cs="Times New Roman"/>
          <w:sz w:val="28"/>
          <w:szCs w:val="28"/>
        </w:rPr>
        <w:t xml:space="preserve"> </w:t>
      </w:r>
      <w:r w:rsidRPr="006C5F9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2606A4">
        <w:rPr>
          <w:rFonts w:ascii="Times New Roman" w:hAnsi="Times New Roman" w:cs="Times New Roman"/>
          <w:sz w:val="28"/>
          <w:szCs w:val="28"/>
        </w:rPr>
        <w:t>.</w:t>
      </w:r>
    </w:p>
    <w:p w:rsidR="002606A4" w:rsidRPr="002606A4" w:rsidRDefault="002606A4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06A4">
        <w:rPr>
          <w:rFonts w:ascii="Times New Roman" w:hAnsi="Times New Roman" w:cs="Times New Roman"/>
          <w:sz w:val="28"/>
          <w:szCs w:val="28"/>
        </w:rPr>
        <w:t xml:space="preserve">Для участия в заседаниях экспертного совета могут приглашаться депутаты профильных </w:t>
      </w:r>
      <w:r w:rsidR="006D324A">
        <w:rPr>
          <w:rFonts w:ascii="Times New Roman" w:hAnsi="Times New Roman" w:cs="Times New Roman"/>
          <w:sz w:val="28"/>
          <w:szCs w:val="28"/>
        </w:rPr>
        <w:t>постоянных комиссий</w:t>
      </w:r>
      <w:r w:rsidRPr="002606A4">
        <w:rPr>
          <w:rFonts w:ascii="Times New Roman" w:hAnsi="Times New Roman" w:cs="Times New Roman"/>
          <w:sz w:val="28"/>
          <w:szCs w:val="28"/>
        </w:rPr>
        <w:t xml:space="preserve"> </w:t>
      </w:r>
      <w:r w:rsidR="00E623AC">
        <w:rPr>
          <w:rFonts w:ascii="Times New Roman" w:hAnsi="Times New Roman" w:cs="Times New Roman"/>
          <w:sz w:val="28"/>
          <w:szCs w:val="28"/>
        </w:rPr>
        <w:t>С</w:t>
      </w:r>
      <w:r w:rsidRPr="002606A4">
        <w:rPr>
          <w:rFonts w:ascii="Times New Roman" w:hAnsi="Times New Roman" w:cs="Times New Roman"/>
          <w:sz w:val="28"/>
          <w:szCs w:val="28"/>
        </w:rPr>
        <w:t xml:space="preserve">овета </w:t>
      </w:r>
      <w:r w:rsidRPr="006C5F9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2606A4">
        <w:rPr>
          <w:rFonts w:ascii="Times New Roman" w:hAnsi="Times New Roman" w:cs="Times New Roman"/>
          <w:sz w:val="28"/>
          <w:szCs w:val="28"/>
        </w:rPr>
        <w:t xml:space="preserve">, представители отраслевых (функциональных) органов администрации муниципального образования </w:t>
      </w:r>
      <w:r w:rsidRPr="006C5F92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2606A4">
        <w:rPr>
          <w:rFonts w:ascii="Times New Roman" w:hAnsi="Times New Roman" w:cs="Times New Roman"/>
          <w:sz w:val="28"/>
          <w:szCs w:val="28"/>
        </w:rPr>
        <w:t>, муниципальных предприятий и учреждений, а также представители территориальных органов</w:t>
      </w:r>
      <w:r w:rsidR="006D324A">
        <w:rPr>
          <w:rFonts w:ascii="Times New Roman" w:hAnsi="Times New Roman" w:cs="Times New Roman"/>
          <w:sz w:val="28"/>
          <w:szCs w:val="28"/>
        </w:rPr>
        <w:t>,</w:t>
      </w:r>
      <w:r w:rsidRPr="002606A4">
        <w:rPr>
          <w:rFonts w:ascii="Times New Roman" w:hAnsi="Times New Roman" w:cs="Times New Roman"/>
          <w:sz w:val="28"/>
          <w:szCs w:val="28"/>
        </w:rPr>
        <w:t xml:space="preserve"> федеральных органов исполнительной власти, органов исполнительной власти Краснодарского края, </w:t>
      </w:r>
      <w:r w:rsidR="00DF0902">
        <w:rPr>
          <w:rFonts w:ascii="Times New Roman" w:hAnsi="Times New Roman" w:cs="Times New Roman"/>
          <w:sz w:val="28"/>
          <w:szCs w:val="28"/>
        </w:rPr>
        <w:t xml:space="preserve">ресурсоснабжающих и </w:t>
      </w:r>
      <w:r w:rsidRPr="002606A4">
        <w:rPr>
          <w:rFonts w:ascii="Times New Roman" w:hAnsi="Times New Roman" w:cs="Times New Roman"/>
          <w:sz w:val="28"/>
          <w:szCs w:val="28"/>
        </w:rPr>
        <w:t>других организаций в зависимости от назначения объекта, намечаемого к строительству, и предполагаемого места его размещения.</w:t>
      </w:r>
    </w:p>
    <w:p w:rsidR="002606A4" w:rsidRPr="00DC2BD6" w:rsidRDefault="002606A4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3"/>
      <w:r w:rsidRPr="00DC2BD6">
        <w:rPr>
          <w:rFonts w:ascii="Times New Roman" w:hAnsi="Times New Roman" w:cs="Times New Roman"/>
          <w:sz w:val="28"/>
          <w:szCs w:val="28"/>
        </w:rPr>
        <w:t>1.</w:t>
      </w:r>
      <w:r w:rsidRPr="006C5F92">
        <w:rPr>
          <w:rFonts w:ascii="Times New Roman" w:hAnsi="Times New Roman" w:cs="Times New Roman"/>
          <w:sz w:val="28"/>
          <w:szCs w:val="28"/>
        </w:rPr>
        <w:t>4</w:t>
      </w:r>
      <w:r w:rsidRPr="00DC2BD6">
        <w:rPr>
          <w:rFonts w:ascii="Times New Roman" w:hAnsi="Times New Roman" w:cs="Times New Roman"/>
          <w:sz w:val="28"/>
          <w:szCs w:val="28"/>
        </w:rPr>
        <w:t xml:space="preserve">. В заседаниях </w:t>
      </w:r>
      <w:r w:rsidRPr="006C5F92">
        <w:rPr>
          <w:rFonts w:ascii="Times New Roman" w:hAnsi="Times New Roman" w:cs="Times New Roman"/>
          <w:sz w:val="28"/>
          <w:szCs w:val="28"/>
        </w:rPr>
        <w:t>экспертного с</w:t>
      </w:r>
      <w:r w:rsidRPr="00DC2BD6">
        <w:rPr>
          <w:rFonts w:ascii="Times New Roman" w:hAnsi="Times New Roman" w:cs="Times New Roman"/>
          <w:sz w:val="28"/>
          <w:szCs w:val="28"/>
        </w:rPr>
        <w:t>овета могут принимать участие представители заинтересованных органов государственной власти и органов местного самоуправления, а также руководители организаций</w:t>
      </w:r>
      <w:r w:rsidRPr="006C5F92">
        <w:rPr>
          <w:rFonts w:ascii="Times New Roman" w:hAnsi="Times New Roman" w:cs="Times New Roman"/>
          <w:sz w:val="28"/>
          <w:szCs w:val="28"/>
        </w:rPr>
        <w:t xml:space="preserve">, </w:t>
      </w:r>
      <w:r w:rsidRPr="00DC2BD6">
        <w:rPr>
          <w:rFonts w:ascii="Times New Roman" w:hAnsi="Times New Roman" w:cs="Times New Roman"/>
          <w:sz w:val="28"/>
          <w:szCs w:val="28"/>
        </w:rPr>
        <w:t>предприниматели</w:t>
      </w:r>
      <w:r w:rsidRPr="006C5F92">
        <w:rPr>
          <w:rFonts w:ascii="Times New Roman" w:hAnsi="Times New Roman" w:cs="Times New Roman"/>
          <w:sz w:val="28"/>
          <w:szCs w:val="28"/>
        </w:rPr>
        <w:t xml:space="preserve"> и физические лица</w:t>
      </w:r>
      <w:r w:rsidRPr="00DC2BD6">
        <w:rPr>
          <w:rFonts w:ascii="Times New Roman" w:hAnsi="Times New Roman" w:cs="Times New Roman"/>
          <w:sz w:val="28"/>
          <w:szCs w:val="28"/>
        </w:rPr>
        <w:t>, документы которых рассматриваются на соответствующих заседаниях</w:t>
      </w:r>
      <w:r w:rsidR="00DF0902">
        <w:rPr>
          <w:rFonts w:ascii="Times New Roman" w:hAnsi="Times New Roman" w:cs="Times New Roman"/>
          <w:sz w:val="28"/>
          <w:szCs w:val="28"/>
        </w:rPr>
        <w:t xml:space="preserve"> (заинтересованные лица)</w:t>
      </w:r>
      <w:r w:rsidRPr="00DC2BD6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2606A4" w:rsidRPr="002606A4" w:rsidRDefault="002606A4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5F92">
        <w:rPr>
          <w:rFonts w:ascii="Times New Roman" w:hAnsi="Times New Roman" w:cs="Times New Roman"/>
          <w:sz w:val="28"/>
          <w:szCs w:val="28"/>
        </w:rPr>
        <w:t>1.5</w:t>
      </w:r>
      <w:r w:rsidRPr="002606A4">
        <w:rPr>
          <w:rFonts w:ascii="Times New Roman" w:hAnsi="Times New Roman" w:cs="Times New Roman"/>
          <w:sz w:val="28"/>
          <w:szCs w:val="28"/>
        </w:rPr>
        <w:t>. Для организации работы экспертного совета</w:t>
      </w:r>
      <w:r w:rsidR="00DF0902">
        <w:rPr>
          <w:rFonts w:ascii="Times New Roman" w:hAnsi="Times New Roman" w:cs="Times New Roman"/>
          <w:sz w:val="28"/>
          <w:szCs w:val="28"/>
        </w:rPr>
        <w:t xml:space="preserve"> при необходимости</w:t>
      </w:r>
      <w:r w:rsidRPr="002606A4">
        <w:rPr>
          <w:rFonts w:ascii="Times New Roman" w:hAnsi="Times New Roman" w:cs="Times New Roman"/>
          <w:sz w:val="28"/>
          <w:szCs w:val="28"/>
        </w:rPr>
        <w:t xml:space="preserve"> может создаваться рабочая группа из представителей отраслевых (функциональных) органов администрации </w:t>
      </w:r>
      <w:r w:rsidRPr="006C5F92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2606A4">
        <w:rPr>
          <w:rFonts w:ascii="Times New Roman" w:hAnsi="Times New Roman" w:cs="Times New Roman"/>
          <w:sz w:val="28"/>
          <w:szCs w:val="28"/>
        </w:rPr>
        <w:t>под руководством председателя экспертного совета.</w:t>
      </w:r>
    </w:p>
    <w:p w:rsidR="002606A4" w:rsidRPr="006C5F92" w:rsidRDefault="002606A4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5"/>
      <w:r w:rsidRPr="006C5F92">
        <w:rPr>
          <w:rFonts w:ascii="Times New Roman" w:hAnsi="Times New Roman" w:cs="Times New Roman"/>
          <w:sz w:val="28"/>
          <w:szCs w:val="28"/>
        </w:rPr>
        <w:lastRenderedPageBreak/>
        <w:t>1.6</w:t>
      </w:r>
      <w:r w:rsidRPr="002606A4">
        <w:rPr>
          <w:rFonts w:ascii="Times New Roman" w:hAnsi="Times New Roman" w:cs="Times New Roman"/>
          <w:sz w:val="28"/>
          <w:szCs w:val="28"/>
        </w:rPr>
        <w:t>. Для проведения экспертизы отдельных инвестиционных проектов экспертный совет может привлекать в установленном порядке соответствующих специалистов и экспертов.</w:t>
      </w:r>
    </w:p>
    <w:bookmarkEnd w:id="0"/>
    <w:bookmarkEnd w:id="2"/>
    <w:p w:rsidR="00DC2BD6" w:rsidRPr="00DC2BD6" w:rsidRDefault="00DC2BD6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D6A84" w:rsidRPr="003D6A84" w:rsidRDefault="003D6A84" w:rsidP="00E623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3D6A84">
        <w:rPr>
          <w:rFonts w:ascii="Times New Roman" w:hAnsi="Times New Roman" w:cs="Times New Roman"/>
          <w:bCs/>
          <w:color w:val="26282F"/>
          <w:sz w:val="28"/>
          <w:szCs w:val="28"/>
        </w:rPr>
        <w:t>II. Функции экспертного совета</w:t>
      </w:r>
    </w:p>
    <w:p w:rsidR="00404DED" w:rsidRPr="00404DED" w:rsidRDefault="00404DED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0021218"/>
    </w:p>
    <w:p w:rsidR="00404DED" w:rsidRPr="00404DED" w:rsidRDefault="00404DED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1"/>
      <w:r w:rsidRPr="00404DED">
        <w:rPr>
          <w:rFonts w:ascii="Times New Roman" w:hAnsi="Times New Roman" w:cs="Times New Roman"/>
          <w:sz w:val="28"/>
          <w:szCs w:val="28"/>
        </w:rPr>
        <w:t>Экспертный совет осуществляет следующие функции:</w:t>
      </w:r>
    </w:p>
    <w:bookmarkEnd w:id="4"/>
    <w:p w:rsidR="00404DED" w:rsidRPr="00404DED" w:rsidRDefault="006D324A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04DED" w:rsidRPr="006C5F92">
        <w:rPr>
          <w:rFonts w:ascii="Times New Roman" w:hAnsi="Times New Roman" w:cs="Times New Roman"/>
          <w:sz w:val="28"/>
          <w:szCs w:val="28"/>
        </w:rPr>
        <w:t xml:space="preserve"> </w:t>
      </w:r>
      <w:r w:rsidR="00404DED" w:rsidRPr="00404DED">
        <w:rPr>
          <w:rFonts w:ascii="Times New Roman" w:hAnsi="Times New Roman" w:cs="Times New Roman"/>
          <w:sz w:val="28"/>
          <w:szCs w:val="28"/>
        </w:rPr>
        <w:t xml:space="preserve">рассмотрение и </w:t>
      </w:r>
      <w:r w:rsidR="006C5F92">
        <w:rPr>
          <w:rFonts w:ascii="Times New Roman" w:hAnsi="Times New Roman" w:cs="Times New Roman"/>
          <w:sz w:val="28"/>
          <w:szCs w:val="28"/>
        </w:rPr>
        <w:t>предложение</w:t>
      </w:r>
      <w:r w:rsidR="00404DED" w:rsidRPr="00404DED">
        <w:rPr>
          <w:rFonts w:ascii="Times New Roman" w:hAnsi="Times New Roman" w:cs="Times New Roman"/>
          <w:sz w:val="28"/>
          <w:szCs w:val="28"/>
        </w:rPr>
        <w:t xml:space="preserve"> форм поддержки инвестиционных проектов и программ, реализуемых на территории </w:t>
      </w:r>
      <w:r w:rsidR="00404DED" w:rsidRPr="006C5F9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404DED" w:rsidRPr="00404DED">
        <w:rPr>
          <w:rFonts w:ascii="Times New Roman" w:hAnsi="Times New Roman" w:cs="Times New Roman"/>
          <w:sz w:val="28"/>
          <w:szCs w:val="28"/>
        </w:rPr>
        <w:t>, документов территориального планирования в соответствии со своей компетенцией;</w:t>
      </w:r>
    </w:p>
    <w:p w:rsidR="00404DED" w:rsidRPr="00404DED" w:rsidRDefault="006D324A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04DED" w:rsidRPr="006C5F92">
        <w:rPr>
          <w:rFonts w:ascii="Times New Roman" w:hAnsi="Times New Roman" w:cs="Times New Roman"/>
          <w:sz w:val="28"/>
          <w:szCs w:val="28"/>
        </w:rPr>
        <w:t xml:space="preserve"> </w:t>
      </w:r>
      <w:r w:rsidR="00404DED" w:rsidRPr="00404DED">
        <w:rPr>
          <w:rFonts w:ascii="Times New Roman" w:hAnsi="Times New Roman" w:cs="Times New Roman"/>
          <w:sz w:val="28"/>
          <w:szCs w:val="28"/>
        </w:rPr>
        <w:t xml:space="preserve">согласование размещения объектов инвестиций на территории </w:t>
      </w:r>
      <w:r w:rsidR="00404DED" w:rsidRPr="006C5F9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404DED" w:rsidRPr="00404DED">
        <w:rPr>
          <w:rFonts w:ascii="Times New Roman" w:hAnsi="Times New Roman" w:cs="Times New Roman"/>
          <w:sz w:val="28"/>
          <w:szCs w:val="28"/>
        </w:rPr>
        <w:t>;</w:t>
      </w:r>
    </w:p>
    <w:p w:rsidR="00404DED" w:rsidRPr="00404DED" w:rsidRDefault="006D324A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04DED" w:rsidRPr="006C5F92">
        <w:rPr>
          <w:rFonts w:ascii="Times New Roman" w:hAnsi="Times New Roman" w:cs="Times New Roman"/>
          <w:sz w:val="28"/>
          <w:szCs w:val="28"/>
        </w:rPr>
        <w:t xml:space="preserve"> </w:t>
      </w:r>
      <w:r w:rsidR="00404DED" w:rsidRPr="00404DED">
        <w:rPr>
          <w:rFonts w:ascii="Times New Roman" w:hAnsi="Times New Roman" w:cs="Times New Roman"/>
          <w:sz w:val="28"/>
          <w:szCs w:val="28"/>
        </w:rPr>
        <w:t>определение основ инвестиционной политики;</w:t>
      </w:r>
    </w:p>
    <w:p w:rsidR="00404DED" w:rsidRPr="00404DED" w:rsidRDefault="006D324A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404DED" w:rsidRPr="006C5F92">
        <w:rPr>
          <w:rFonts w:ascii="Times New Roman" w:hAnsi="Times New Roman" w:cs="Times New Roman"/>
          <w:sz w:val="28"/>
          <w:szCs w:val="28"/>
        </w:rPr>
        <w:t xml:space="preserve"> </w:t>
      </w:r>
      <w:r w:rsidR="00404DED" w:rsidRPr="00404DED">
        <w:rPr>
          <w:rFonts w:ascii="Times New Roman" w:hAnsi="Times New Roman" w:cs="Times New Roman"/>
          <w:sz w:val="28"/>
          <w:szCs w:val="28"/>
        </w:rPr>
        <w:t>рассмотрение вопросов о размещении на конкурсной основе средств местного бюджета для финансирования инвестиционных проектов;</w:t>
      </w:r>
    </w:p>
    <w:p w:rsidR="001F42A5" w:rsidRDefault="007923FB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D324A">
        <w:rPr>
          <w:rFonts w:ascii="Times New Roman" w:hAnsi="Times New Roman" w:cs="Times New Roman"/>
          <w:sz w:val="28"/>
          <w:szCs w:val="28"/>
        </w:rPr>
        <w:t>)</w:t>
      </w:r>
      <w:r w:rsidR="001F42A5">
        <w:rPr>
          <w:rFonts w:ascii="Times New Roman" w:hAnsi="Times New Roman" w:cs="Times New Roman"/>
          <w:sz w:val="28"/>
          <w:szCs w:val="28"/>
        </w:rPr>
        <w:t xml:space="preserve"> рассмотрение вопросов формирования новых инвестиционных проектов (площадок) на территории Тимашевского городского поселения Тимашевского района для привлечения потенциальных инвесторов;</w:t>
      </w:r>
    </w:p>
    <w:p w:rsidR="001F42A5" w:rsidRDefault="007923FB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D324A">
        <w:rPr>
          <w:rFonts w:ascii="Times New Roman" w:hAnsi="Times New Roman" w:cs="Times New Roman"/>
          <w:sz w:val="28"/>
          <w:szCs w:val="28"/>
        </w:rPr>
        <w:t>)</w:t>
      </w:r>
      <w:r w:rsidR="001F42A5">
        <w:rPr>
          <w:rFonts w:ascii="Times New Roman" w:hAnsi="Times New Roman" w:cs="Times New Roman"/>
          <w:sz w:val="28"/>
          <w:szCs w:val="28"/>
        </w:rPr>
        <w:t xml:space="preserve"> разработка мероприятий по совершенствованию процедуры сопровождения инвестиционных проектов на всех стадиях их реализации в пределах своих полномочий; </w:t>
      </w:r>
    </w:p>
    <w:p w:rsidR="006C5F92" w:rsidRPr="00404DED" w:rsidRDefault="007923FB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D324A">
        <w:rPr>
          <w:rFonts w:ascii="Times New Roman" w:hAnsi="Times New Roman" w:cs="Times New Roman"/>
          <w:sz w:val="28"/>
          <w:szCs w:val="28"/>
        </w:rPr>
        <w:t>)</w:t>
      </w:r>
      <w:r w:rsidR="006C5F92">
        <w:rPr>
          <w:rFonts w:ascii="Times New Roman" w:hAnsi="Times New Roman" w:cs="Times New Roman"/>
          <w:sz w:val="28"/>
          <w:szCs w:val="28"/>
        </w:rPr>
        <w:t xml:space="preserve"> рассмотрение результатов мониторинга исполнения условий инвест</w:t>
      </w:r>
      <w:r w:rsidR="001F42A5">
        <w:rPr>
          <w:rFonts w:ascii="Times New Roman" w:hAnsi="Times New Roman" w:cs="Times New Roman"/>
          <w:sz w:val="28"/>
          <w:szCs w:val="28"/>
        </w:rPr>
        <w:t>иционных контрактов</w:t>
      </w:r>
      <w:r w:rsidR="006D324A">
        <w:rPr>
          <w:rFonts w:ascii="Times New Roman" w:hAnsi="Times New Roman" w:cs="Times New Roman"/>
          <w:sz w:val="28"/>
          <w:szCs w:val="28"/>
        </w:rPr>
        <w:t xml:space="preserve"> </w:t>
      </w:r>
      <w:r w:rsidR="001F42A5">
        <w:rPr>
          <w:rFonts w:ascii="Times New Roman" w:hAnsi="Times New Roman" w:cs="Times New Roman"/>
          <w:sz w:val="28"/>
          <w:szCs w:val="28"/>
        </w:rPr>
        <w:t>(соглашений), заключенных администрацией Тимашевского городского поселения Тимашевского района с юридическими и физическими лицами;</w:t>
      </w:r>
    </w:p>
    <w:p w:rsidR="00404DED" w:rsidRPr="00404DED" w:rsidRDefault="007923FB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D324A">
        <w:rPr>
          <w:rFonts w:ascii="Times New Roman" w:hAnsi="Times New Roman" w:cs="Times New Roman"/>
          <w:sz w:val="28"/>
          <w:szCs w:val="28"/>
        </w:rPr>
        <w:t>)</w:t>
      </w:r>
      <w:r w:rsidR="00404DED" w:rsidRPr="006C5F92">
        <w:rPr>
          <w:rFonts w:ascii="Times New Roman" w:hAnsi="Times New Roman" w:cs="Times New Roman"/>
          <w:sz w:val="28"/>
          <w:szCs w:val="28"/>
        </w:rPr>
        <w:t xml:space="preserve"> </w:t>
      </w:r>
      <w:r w:rsidR="00404DED" w:rsidRPr="00404DED">
        <w:rPr>
          <w:rFonts w:ascii="Times New Roman" w:hAnsi="Times New Roman" w:cs="Times New Roman"/>
          <w:sz w:val="28"/>
          <w:szCs w:val="28"/>
        </w:rPr>
        <w:t xml:space="preserve">рассмотрение заявлений субъектов инвестиционной деятельности о предоставлении льгот по уплате местных налогов и иных платежей для вынесения соответствующих вопросов на рассмотрение Совета </w:t>
      </w:r>
      <w:r w:rsidR="00404DED" w:rsidRPr="006C5F9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404DED" w:rsidRPr="00404DED">
        <w:rPr>
          <w:rFonts w:ascii="Times New Roman" w:hAnsi="Times New Roman" w:cs="Times New Roman"/>
          <w:sz w:val="28"/>
          <w:szCs w:val="28"/>
        </w:rPr>
        <w:t>;</w:t>
      </w:r>
    </w:p>
    <w:p w:rsidR="00404DED" w:rsidRPr="006C5F92" w:rsidRDefault="007923FB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D324A">
        <w:rPr>
          <w:rFonts w:ascii="Times New Roman" w:hAnsi="Times New Roman" w:cs="Times New Roman"/>
          <w:sz w:val="28"/>
          <w:szCs w:val="28"/>
        </w:rPr>
        <w:t>)</w:t>
      </w:r>
      <w:r w:rsidR="00404DED" w:rsidRPr="006C5F92">
        <w:rPr>
          <w:rFonts w:ascii="Times New Roman" w:hAnsi="Times New Roman" w:cs="Times New Roman"/>
          <w:sz w:val="28"/>
          <w:szCs w:val="28"/>
        </w:rPr>
        <w:t xml:space="preserve"> </w:t>
      </w:r>
      <w:r w:rsidR="00404DED" w:rsidRPr="00404DED">
        <w:rPr>
          <w:rFonts w:ascii="Times New Roman" w:hAnsi="Times New Roman" w:cs="Times New Roman"/>
          <w:sz w:val="28"/>
          <w:szCs w:val="28"/>
        </w:rPr>
        <w:t xml:space="preserve">рассмотрение вопросов о предоставлении субъектам инвестиционной деятельности не противоречащих действующему законодательству льготных условий пользования имуществом, землей и другими природными ресурсами, находящимися в собственности </w:t>
      </w:r>
      <w:r w:rsidR="00404DED" w:rsidRPr="006C5F9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района;</w:t>
      </w:r>
    </w:p>
    <w:p w:rsidR="00404DED" w:rsidRPr="00404DED" w:rsidRDefault="006D324A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923F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</w:t>
      </w:r>
      <w:r w:rsidR="00404DED" w:rsidRPr="006C5F92">
        <w:rPr>
          <w:rFonts w:ascii="Times New Roman" w:hAnsi="Times New Roman" w:cs="Times New Roman"/>
          <w:sz w:val="28"/>
          <w:szCs w:val="28"/>
        </w:rPr>
        <w:t xml:space="preserve"> </w:t>
      </w:r>
      <w:r w:rsidR="009662C5">
        <w:rPr>
          <w:rFonts w:ascii="Times New Roman" w:hAnsi="Times New Roman" w:cs="Times New Roman"/>
          <w:sz w:val="28"/>
          <w:szCs w:val="28"/>
        </w:rPr>
        <w:t>выработка рекомендаций на основании заявлений юридических и физических лиц о возможностях формирования и предоставления в соответствии с земельным законодательством земельных участков в целях освоения территории согласно генеральному плану и правил</w:t>
      </w:r>
      <w:r w:rsidR="002629A8">
        <w:rPr>
          <w:rFonts w:ascii="Times New Roman" w:hAnsi="Times New Roman" w:cs="Times New Roman"/>
          <w:sz w:val="28"/>
          <w:szCs w:val="28"/>
        </w:rPr>
        <w:t>ам</w:t>
      </w:r>
      <w:r w:rsidR="009662C5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Тимашевского городского поселения Тимашевского района; </w:t>
      </w:r>
    </w:p>
    <w:p w:rsidR="00404DED" w:rsidRPr="003D6A84" w:rsidRDefault="007923FB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D324A">
        <w:rPr>
          <w:rFonts w:ascii="Times New Roman" w:hAnsi="Times New Roman" w:cs="Times New Roman"/>
          <w:sz w:val="28"/>
          <w:szCs w:val="28"/>
        </w:rPr>
        <w:t>)</w:t>
      </w:r>
      <w:r w:rsidR="00404DED" w:rsidRPr="006C5F92">
        <w:rPr>
          <w:rFonts w:ascii="Times New Roman" w:hAnsi="Times New Roman" w:cs="Times New Roman"/>
          <w:sz w:val="28"/>
          <w:szCs w:val="28"/>
        </w:rPr>
        <w:t xml:space="preserve"> иные вопросы </w:t>
      </w:r>
      <w:r w:rsidR="00404DED" w:rsidRPr="00404DED">
        <w:rPr>
          <w:rFonts w:ascii="Times New Roman" w:hAnsi="Times New Roman" w:cs="Times New Roman"/>
          <w:sz w:val="28"/>
          <w:szCs w:val="28"/>
        </w:rPr>
        <w:t>в соответствии со своей компетенцией</w:t>
      </w:r>
      <w:r w:rsidR="00404DED" w:rsidRPr="003D6A84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3D6A84" w:rsidRDefault="003D6A84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923FB" w:rsidRDefault="007923FB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923FB" w:rsidRPr="003D6A84" w:rsidRDefault="007923FB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D6A84" w:rsidRPr="003D6A84" w:rsidRDefault="003D6A84" w:rsidP="00E623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5" w:name="sub_1003"/>
      <w:r w:rsidRPr="003D6A84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III. Права экспертного совета</w:t>
      </w:r>
    </w:p>
    <w:bookmarkEnd w:id="5"/>
    <w:p w:rsidR="003D6A84" w:rsidRPr="003D6A84" w:rsidRDefault="003D6A84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04DED" w:rsidRPr="00404DED" w:rsidRDefault="00404DED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4"/>
      <w:r w:rsidRPr="00404DED">
        <w:rPr>
          <w:rFonts w:ascii="Times New Roman" w:hAnsi="Times New Roman" w:cs="Times New Roman"/>
          <w:sz w:val="28"/>
          <w:szCs w:val="28"/>
        </w:rPr>
        <w:t>В соответствии с возложенными функциями экспертный совет имеет право:</w:t>
      </w:r>
    </w:p>
    <w:p w:rsidR="00404DED" w:rsidRPr="00404DED" w:rsidRDefault="006D324A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E462E3" w:rsidRPr="006C5F92">
        <w:rPr>
          <w:rFonts w:ascii="Times New Roman" w:hAnsi="Times New Roman" w:cs="Times New Roman"/>
          <w:sz w:val="28"/>
          <w:szCs w:val="28"/>
        </w:rPr>
        <w:t xml:space="preserve"> </w:t>
      </w:r>
      <w:r w:rsidR="00404DED" w:rsidRPr="00404DED">
        <w:rPr>
          <w:rFonts w:ascii="Times New Roman" w:hAnsi="Times New Roman" w:cs="Times New Roman"/>
          <w:sz w:val="28"/>
          <w:szCs w:val="28"/>
        </w:rPr>
        <w:t>принимать решения по вопросам, рассмотрение которых входит в его компетенцию;</w:t>
      </w:r>
    </w:p>
    <w:p w:rsidR="00404DED" w:rsidRDefault="006D324A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462E3" w:rsidRPr="006C5F92">
        <w:rPr>
          <w:rFonts w:ascii="Times New Roman" w:hAnsi="Times New Roman" w:cs="Times New Roman"/>
          <w:sz w:val="28"/>
          <w:szCs w:val="28"/>
        </w:rPr>
        <w:t xml:space="preserve"> </w:t>
      </w:r>
      <w:r w:rsidR="00404DED" w:rsidRPr="00404DED">
        <w:rPr>
          <w:rFonts w:ascii="Times New Roman" w:hAnsi="Times New Roman" w:cs="Times New Roman"/>
          <w:sz w:val="28"/>
          <w:szCs w:val="28"/>
        </w:rPr>
        <w:t xml:space="preserve">запрашивать в установленном порядке от юридических и физических лиц, отраслевых (функциональных) органов 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404DED" w:rsidRPr="00404DED">
        <w:rPr>
          <w:rFonts w:ascii="Times New Roman" w:hAnsi="Times New Roman" w:cs="Times New Roman"/>
          <w:sz w:val="28"/>
          <w:szCs w:val="28"/>
        </w:rPr>
        <w:t>, иных организаций документы, необходимые для реализации своих функций;</w:t>
      </w:r>
    </w:p>
    <w:p w:rsidR="00C90286" w:rsidRPr="00404DED" w:rsidRDefault="00C90286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вносить в органы местного самоуправления муниципального образования Тимашевский район предложения по вопросам совершенствования размещения производительных сил;</w:t>
      </w:r>
    </w:p>
    <w:p w:rsidR="00404DED" w:rsidRPr="00404DED" w:rsidRDefault="00C90286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D324A">
        <w:rPr>
          <w:rFonts w:ascii="Times New Roman" w:hAnsi="Times New Roman" w:cs="Times New Roman"/>
          <w:sz w:val="28"/>
          <w:szCs w:val="28"/>
        </w:rPr>
        <w:t>)</w:t>
      </w:r>
      <w:r w:rsidR="00E462E3" w:rsidRPr="006C5F92">
        <w:rPr>
          <w:rFonts w:ascii="Times New Roman" w:hAnsi="Times New Roman" w:cs="Times New Roman"/>
          <w:sz w:val="28"/>
          <w:szCs w:val="28"/>
        </w:rPr>
        <w:t xml:space="preserve"> </w:t>
      </w:r>
      <w:r w:rsidR="00404DED" w:rsidRPr="00404DED">
        <w:rPr>
          <w:rFonts w:ascii="Times New Roman" w:hAnsi="Times New Roman" w:cs="Times New Roman"/>
          <w:sz w:val="28"/>
          <w:szCs w:val="28"/>
        </w:rPr>
        <w:t>создавать рабочие группы для подготовки информации и решения вопросов, рассмотрение которых входит в его компетенцию;</w:t>
      </w:r>
    </w:p>
    <w:p w:rsidR="00404DED" w:rsidRPr="00404DED" w:rsidRDefault="00C90286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D324A">
        <w:rPr>
          <w:rFonts w:ascii="Times New Roman" w:hAnsi="Times New Roman" w:cs="Times New Roman"/>
          <w:sz w:val="28"/>
          <w:szCs w:val="28"/>
        </w:rPr>
        <w:t>)</w:t>
      </w:r>
      <w:r w:rsidR="00E462E3" w:rsidRPr="006C5F92">
        <w:rPr>
          <w:rFonts w:ascii="Times New Roman" w:hAnsi="Times New Roman" w:cs="Times New Roman"/>
          <w:sz w:val="28"/>
          <w:szCs w:val="28"/>
        </w:rPr>
        <w:t xml:space="preserve"> </w:t>
      </w:r>
      <w:r w:rsidR="00404DED" w:rsidRPr="00404DED">
        <w:rPr>
          <w:rFonts w:ascii="Times New Roman" w:hAnsi="Times New Roman" w:cs="Times New Roman"/>
          <w:sz w:val="28"/>
          <w:szCs w:val="28"/>
        </w:rPr>
        <w:t>принимать решения о привлечении в установленном порядке к своей работе экспертов аудиторских, консультационных и иных специализированных организаций;</w:t>
      </w:r>
    </w:p>
    <w:p w:rsidR="00404DED" w:rsidRPr="00E20BC9" w:rsidRDefault="00C90286" w:rsidP="00E20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BC9">
        <w:rPr>
          <w:rFonts w:ascii="Times New Roman" w:hAnsi="Times New Roman" w:cs="Times New Roman"/>
          <w:sz w:val="28"/>
          <w:szCs w:val="28"/>
        </w:rPr>
        <w:t>6</w:t>
      </w:r>
      <w:r w:rsidR="006D324A" w:rsidRPr="00E20BC9">
        <w:rPr>
          <w:rFonts w:ascii="Times New Roman" w:hAnsi="Times New Roman" w:cs="Times New Roman"/>
          <w:sz w:val="28"/>
          <w:szCs w:val="28"/>
        </w:rPr>
        <w:t>)</w:t>
      </w:r>
      <w:r w:rsidR="00E462E3" w:rsidRPr="00E20BC9">
        <w:rPr>
          <w:rFonts w:ascii="Times New Roman" w:hAnsi="Times New Roman" w:cs="Times New Roman"/>
          <w:sz w:val="28"/>
          <w:szCs w:val="28"/>
        </w:rPr>
        <w:t xml:space="preserve"> </w:t>
      </w:r>
      <w:r w:rsidR="00404DED" w:rsidRPr="00E20BC9">
        <w:rPr>
          <w:rFonts w:ascii="Times New Roman" w:hAnsi="Times New Roman" w:cs="Times New Roman"/>
          <w:sz w:val="28"/>
          <w:szCs w:val="28"/>
        </w:rPr>
        <w:t>устанавливать условия отбора инвесторов и условия для проведения торгов по продаже земельных участков, находящихся в муниципальной собственности</w:t>
      </w:r>
      <w:r w:rsidR="00E20BC9" w:rsidRPr="00E20BC9">
        <w:rPr>
          <w:rFonts w:ascii="Times New Roman" w:hAnsi="Times New Roman" w:cs="Times New Roman"/>
          <w:sz w:val="28"/>
          <w:szCs w:val="28"/>
        </w:rPr>
        <w:t xml:space="preserve"> или государственной собственности до разграничения, расположенные в границах Тимашевского городского поселения Тимашевского района</w:t>
      </w:r>
      <w:r w:rsidR="00404DED" w:rsidRPr="00E20BC9">
        <w:rPr>
          <w:rFonts w:ascii="Times New Roman" w:hAnsi="Times New Roman" w:cs="Times New Roman"/>
          <w:sz w:val="28"/>
          <w:szCs w:val="28"/>
        </w:rPr>
        <w:t>, или права на заключение договоров аренды таких участков;</w:t>
      </w:r>
    </w:p>
    <w:p w:rsidR="00404DED" w:rsidRPr="00404DED" w:rsidRDefault="00C90286" w:rsidP="00E20B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0BC9">
        <w:rPr>
          <w:rFonts w:ascii="Times New Roman" w:hAnsi="Times New Roman" w:cs="Times New Roman"/>
          <w:sz w:val="28"/>
          <w:szCs w:val="28"/>
        </w:rPr>
        <w:t>7</w:t>
      </w:r>
      <w:r w:rsidR="006D324A" w:rsidRPr="00E20BC9">
        <w:rPr>
          <w:rFonts w:ascii="Times New Roman" w:hAnsi="Times New Roman" w:cs="Times New Roman"/>
          <w:sz w:val="28"/>
          <w:szCs w:val="28"/>
        </w:rPr>
        <w:t>)</w:t>
      </w:r>
      <w:r w:rsidR="00E462E3" w:rsidRPr="00E20BC9">
        <w:rPr>
          <w:rFonts w:ascii="Times New Roman" w:hAnsi="Times New Roman" w:cs="Times New Roman"/>
          <w:sz w:val="28"/>
          <w:szCs w:val="28"/>
        </w:rPr>
        <w:t xml:space="preserve"> </w:t>
      </w:r>
      <w:r w:rsidR="00404DED" w:rsidRPr="00E20BC9">
        <w:rPr>
          <w:rFonts w:ascii="Times New Roman" w:hAnsi="Times New Roman" w:cs="Times New Roman"/>
          <w:sz w:val="28"/>
          <w:szCs w:val="28"/>
        </w:rPr>
        <w:t>приглашать на свои заседания и заслушивать представителей</w:t>
      </w:r>
      <w:r w:rsidR="00404DED" w:rsidRPr="00404DED">
        <w:rPr>
          <w:rFonts w:ascii="Times New Roman" w:hAnsi="Times New Roman" w:cs="Times New Roman"/>
          <w:sz w:val="28"/>
          <w:szCs w:val="28"/>
        </w:rPr>
        <w:t xml:space="preserve"> инвесторов по вопросам, входящим в компетенцию экспертного совета;</w:t>
      </w:r>
    </w:p>
    <w:p w:rsidR="00404DED" w:rsidRDefault="00C90286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D324A">
        <w:rPr>
          <w:rFonts w:ascii="Times New Roman" w:hAnsi="Times New Roman" w:cs="Times New Roman"/>
          <w:sz w:val="28"/>
          <w:szCs w:val="28"/>
        </w:rPr>
        <w:t>)</w:t>
      </w:r>
      <w:r w:rsidR="00E462E3" w:rsidRPr="006C5F92">
        <w:rPr>
          <w:rFonts w:ascii="Times New Roman" w:hAnsi="Times New Roman" w:cs="Times New Roman"/>
          <w:sz w:val="28"/>
          <w:szCs w:val="28"/>
        </w:rPr>
        <w:t xml:space="preserve"> </w:t>
      </w:r>
      <w:r w:rsidR="00404DED" w:rsidRPr="00404DED">
        <w:rPr>
          <w:rFonts w:ascii="Times New Roman" w:hAnsi="Times New Roman" w:cs="Times New Roman"/>
          <w:sz w:val="28"/>
          <w:szCs w:val="28"/>
        </w:rPr>
        <w:t>запрашивать от инвесторов разъяснения представленных ими предложений;</w:t>
      </w:r>
    </w:p>
    <w:p w:rsidR="001F42A5" w:rsidRPr="00404DED" w:rsidRDefault="00C90286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D324A">
        <w:rPr>
          <w:rFonts w:ascii="Times New Roman" w:hAnsi="Times New Roman" w:cs="Times New Roman"/>
          <w:sz w:val="28"/>
          <w:szCs w:val="28"/>
        </w:rPr>
        <w:t>)</w:t>
      </w:r>
      <w:r w:rsidR="001F42A5">
        <w:rPr>
          <w:rFonts w:ascii="Times New Roman" w:hAnsi="Times New Roman" w:cs="Times New Roman"/>
          <w:sz w:val="28"/>
          <w:szCs w:val="28"/>
        </w:rPr>
        <w:t xml:space="preserve"> поддерживать ходатайства и обращения инвесторов в краевые и федеральные органы государственной власти, кредитные учреждения о применении в отношении инвестора наибольшего благоприятствования;</w:t>
      </w:r>
    </w:p>
    <w:p w:rsidR="00404DED" w:rsidRPr="00404DED" w:rsidRDefault="00C90286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D324A">
        <w:rPr>
          <w:rFonts w:ascii="Times New Roman" w:hAnsi="Times New Roman" w:cs="Times New Roman"/>
          <w:sz w:val="28"/>
          <w:szCs w:val="28"/>
        </w:rPr>
        <w:t>)</w:t>
      </w:r>
      <w:r w:rsidR="00E462E3" w:rsidRPr="006C5F92">
        <w:rPr>
          <w:rFonts w:ascii="Times New Roman" w:hAnsi="Times New Roman" w:cs="Times New Roman"/>
          <w:sz w:val="28"/>
          <w:szCs w:val="28"/>
        </w:rPr>
        <w:t xml:space="preserve"> </w:t>
      </w:r>
      <w:r w:rsidR="00404DED" w:rsidRPr="00404DED">
        <w:rPr>
          <w:rFonts w:ascii="Times New Roman" w:hAnsi="Times New Roman" w:cs="Times New Roman"/>
          <w:sz w:val="28"/>
          <w:szCs w:val="28"/>
        </w:rPr>
        <w:t>устанавливать сроки представления запрашиваемой информации;</w:t>
      </w:r>
    </w:p>
    <w:p w:rsidR="00404DED" w:rsidRDefault="00C90286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D324A">
        <w:rPr>
          <w:rFonts w:ascii="Times New Roman" w:hAnsi="Times New Roman" w:cs="Times New Roman"/>
          <w:sz w:val="28"/>
          <w:szCs w:val="28"/>
        </w:rPr>
        <w:t>)</w:t>
      </w:r>
      <w:r w:rsidR="00E462E3" w:rsidRPr="006C5F92">
        <w:rPr>
          <w:rFonts w:ascii="Times New Roman" w:hAnsi="Times New Roman" w:cs="Times New Roman"/>
          <w:sz w:val="28"/>
          <w:szCs w:val="28"/>
        </w:rPr>
        <w:t xml:space="preserve"> </w:t>
      </w:r>
      <w:r w:rsidR="00404DED" w:rsidRPr="00404DED">
        <w:rPr>
          <w:rFonts w:ascii="Times New Roman" w:hAnsi="Times New Roman" w:cs="Times New Roman"/>
          <w:sz w:val="28"/>
          <w:szCs w:val="28"/>
        </w:rPr>
        <w:t xml:space="preserve">рекомендовать внести корректировки в основные характеристики и показатели объектов строительства в случае их несоответствия документам территориального планирования </w:t>
      </w:r>
      <w:r w:rsidR="00E462E3" w:rsidRPr="006C5F9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0A04DB">
        <w:rPr>
          <w:rFonts w:ascii="Times New Roman" w:hAnsi="Times New Roman" w:cs="Times New Roman"/>
          <w:sz w:val="28"/>
          <w:szCs w:val="28"/>
        </w:rPr>
        <w:t>;</w:t>
      </w:r>
    </w:p>
    <w:p w:rsidR="000A04DB" w:rsidRDefault="000A04DB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9028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 предоставлять рекомендации о возможности, целесообразности и обоснованности формирования и предоставления земельных участков.</w:t>
      </w:r>
    </w:p>
    <w:p w:rsidR="000A04DB" w:rsidRPr="00404DED" w:rsidRDefault="000A04DB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62E3" w:rsidRPr="006C5F92" w:rsidRDefault="00E462E3" w:rsidP="00E623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3D6A84" w:rsidRPr="003D6A84" w:rsidRDefault="003D6A84" w:rsidP="00E623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3D6A84">
        <w:rPr>
          <w:rFonts w:ascii="Times New Roman" w:hAnsi="Times New Roman" w:cs="Times New Roman"/>
          <w:bCs/>
          <w:color w:val="26282F"/>
          <w:sz w:val="28"/>
          <w:szCs w:val="28"/>
        </w:rPr>
        <w:t>IV. Порядок работы экспертного совета</w:t>
      </w:r>
    </w:p>
    <w:bookmarkEnd w:id="6"/>
    <w:p w:rsidR="003D6A84" w:rsidRPr="003D6A84" w:rsidRDefault="003D6A84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D6A84" w:rsidRPr="003D6A84" w:rsidRDefault="00E623AC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42"/>
      <w:r>
        <w:rPr>
          <w:rFonts w:ascii="Times New Roman" w:hAnsi="Times New Roman" w:cs="Times New Roman"/>
          <w:sz w:val="28"/>
          <w:szCs w:val="28"/>
        </w:rPr>
        <w:t>4</w:t>
      </w:r>
      <w:r w:rsidR="00E462E3" w:rsidRPr="006C5F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E462E3" w:rsidRPr="006C5F92">
        <w:rPr>
          <w:rFonts w:ascii="Times New Roman" w:hAnsi="Times New Roman" w:cs="Times New Roman"/>
          <w:sz w:val="28"/>
          <w:szCs w:val="28"/>
        </w:rPr>
        <w:t xml:space="preserve">. </w:t>
      </w:r>
      <w:r w:rsidR="00E462E3" w:rsidRPr="00DC2BD6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E462E3" w:rsidRPr="006C5F92">
        <w:rPr>
          <w:rFonts w:ascii="Times New Roman" w:hAnsi="Times New Roman" w:cs="Times New Roman"/>
          <w:sz w:val="28"/>
          <w:szCs w:val="28"/>
        </w:rPr>
        <w:t>экспертного с</w:t>
      </w:r>
      <w:r w:rsidR="00E462E3" w:rsidRPr="00DC2BD6">
        <w:rPr>
          <w:rFonts w:ascii="Times New Roman" w:hAnsi="Times New Roman" w:cs="Times New Roman"/>
          <w:sz w:val="28"/>
          <w:szCs w:val="28"/>
        </w:rPr>
        <w:t xml:space="preserve">овета проводятся </w:t>
      </w:r>
      <w:r w:rsidR="00E462E3" w:rsidRPr="006C5F92">
        <w:rPr>
          <w:rFonts w:ascii="Times New Roman" w:hAnsi="Times New Roman" w:cs="Times New Roman"/>
          <w:sz w:val="28"/>
          <w:szCs w:val="28"/>
        </w:rPr>
        <w:t xml:space="preserve">еженедельно по четвергам и по мере необходимости, </w:t>
      </w:r>
      <w:r w:rsidR="003D6A84" w:rsidRPr="003D6A84">
        <w:rPr>
          <w:rFonts w:ascii="Times New Roman" w:hAnsi="Times New Roman" w:cs="Times New Roman"/>
          <w:sz w:val="28"/>
          <w:szCs w:val="28"/>
        </w:rPr>
        <w:t xml:space="preserve">дата и повестка заседания определяется председателем </w:t>
      </w:r>
      <w:r w:rsidR="00E462E3" w:rsidRPr="006C5F92">
        <w:rPr>
          <w:rFonts w:ascii="Times New Roman" w:hAnsi="Times New Roman" w:cs="Times New Roman"/>
          <w:sz w:val="28"/>
          <w:szCs w:val="28"/>
        </w:rPr>
        <w:t xml:space="preserve">экспертного </w:t>
      </w:r>
      <w:r w:rsidR="003D6A84" w:rsidRPr="003D6A84">
        <w:rPr>
          <w:rFonts w:ascii="Times New Roman" w:hAnsi="Times New Roman" w:cs="Times New Roman"/>
          <w:sz w:val="28"/>
          <w:szCs w:val="28"/>
        </w:rPr>
        <w:t>совета.</w:t>
      </w:r>
    </w:p>
    <w:p w:rsidR="00E462E3" w:rsidRPr="00404DED" w:rsidRDefault="00E462E3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43"/>
      <w:bookmarkStart w:id="9" w:name="sub_1043"/>
      <w:bookmarkEnd w:id="7"/>
      <w:r w:rsidRPr="00404DED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E623AC">
        <w:rPr>
          <w:rFonts w:ascii="Times New Roman" w:hAnsi="Times New Roman" w:cs="Times New Roman"/>
          <w:sz w:val="28"/>
          <w:szCs w:val="28"/>
        </w:rPr>
        <w:t>2</w:t>
      </w:r>
      <w:r w:rsidRPr="00404DED">
        <w:rPr>
          <w:rFonts w:ascii="Times New Roman" w:hAnsi="Times New Roman" w:cs="Times New Roman"/>
          <w:sz w:val="28"/>
          <w:szCs w:val="28"/>
        </w:rPr>
        <w:t>. Предварительное рассмотрение вопр</w:t>
      </w:r>
      <w:r w:rsidR="006D324A">
        <w:rPr>
          <w:rFonts w:ascii="Times New Roman" w:hAnsi="Times New Roman" w:cs="Times New Roman"/>
          <w:sz w:val="28"/>
          <w:szCs w:val="28"/>
        </w:rPr>
        <w:t>осов, включаемых в повестку дня</w:t>
      </w:r>
      <w:r w:rsidRPr="00404DED">
        <w:rPr>
          <w:rFonts w:ascii="Times New Roman" w:hAnsi="Times New Roman" w:cs="Times New Roman"/>
          <w:sz w:val="28"/>
          <w:szCs w:val="28"/>
        </w:rPr>
        <w:t>, формирование повестки дня заседания экспертного совета, организационно-техническое обеспечение его деятельности осуществляет секретарь экспертного совета.</w:t>
      </w:r>
    </w:p>
    <w:p w:rsidR="00E462E3" w:rsidRPr="00404DED" w:rsidRDefault="00E623AC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44"/>
      <w:bookmarkEnd w:id="8"/>
      <w:r>
        <w:rPr>
          <w:rFonts w:ascii="Times New Roman" w:hAnsi="Times New Roman" w:cs="Times New Roman"/>
          <w:sz w:val="28"/>
          <w:szCs w:val="28"/>
        </w:rPr>
        <w:t>4.3</w:t>
      </w:r>
      <w:r w:rsidR="00E462E3" w:rsidRPr="00404DED">
        <w:rPr>
          <w:rFonts w:ascii="Times New Roman" w:hAnsi="Times New Roman" w:cs="Times New Roman"/>
          <w:sz w:val="28"/>
          <w:szCs w:val="28"/>
        </w:rPr>
        <w:t>. Заседания экспертного совета считаются правомочными, если на них присутствует более половины входящих в его состав членов. Решения экспертного совета принимаются простым большинством голосов от числа членов, присутствующих на заседании.</w:t>
      </w:r>
    </w:p>
    <w:bookmarkEnd w:id="10"/>
    <w:p w:rsidR="00E462E3" w:rsidRPr="00404DED" w:rsidRDefault="00E462E3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4DED">
        <w:rPr>
          <w:rFonts w:ascii="Times New Roman" w:hAnsi="Times New Roman" w:cs="Times New Roman"/>
          <w:sz w:val="28"/>
          <w:szCs w:val="28"/>
        </w:rPr>
        <w:t>При равенстве голосов голос председательствующего на заседании экспертного совета является решающим.</w:t>
      </w:r>
    </w:p>
    <w:p w:rsidR="00E462E3" w:rsidRPr="00404DED" w:rsidRDefault="00E623AC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45"/>
      <w:bookmarkEnd w:id="9"/>
      <w:r>
        <w:rPr>
          <w:rFonts w:ascii="Times New Roman" w:hAnsi="Times New Roman" w:cs="Times New Roman"/>
          <w:sz w:val="28"/>
          <w:szCs w:val="28"/>
        </w:rPr>
        <w:t>4.4</w:t>
      </w:r>
      <w:r w:rsidR="00E462E3" w:rsidRPr="00404DED">
        <w:rPr>
          <w:rFonts w:ascii="Times New Roman" w:hAnsi="Times New Roman" w:cs="Times New Roman"/>
          <w:sz w:val="28"/>
          <w:szCs w:val="28"/>
        </w:rPr>
        <w:t>. Заседания экспертного совета оформляются протоколами, которые подписываются лицом его составившим (секретарем экспертного совета) и председателем экспертного совета.</w:t>
      </w:r>
    </w:p>
    <w:bookmarkEnd w:id="11"/>
    <w:p w:rsidR="00E462E3" w:rsidRDefault="00E623AC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923FB">
        <w:rPr>
          <w:rFonts w:ascii="Times New Roman" w:hAnsi="Times New Roman" w:cs="Times New Roman"/>
          <w:sz w:val="28"/>
          <w:szCs w:val="28"/>
        </w:rPr>
        <w:t>5</w:t>
      </w:r>
      <w:r w:rsidR="00E462E3" w:rsidRPr="003D6A84">
        <w:rPr>
          <w:rFonts w:ascii="Times New Roman" w:hAnsi="Times New Roman" w:cs="Times New Roman"/>
          <w:sz w:val="28"/>
          <w:szCs w:val="28"/>
        </w:rPr>
        <w:t xml:space="preserve">. </w:t>
      </w:r>
      <w:r w:rsidR="007923FB">
        <w:rPr>
          <w:rFonts w:ascii="Times New Roman" w:hAnsi="Times New Roman" w:cs="Times New Roman"/>
          <w:sz w:val="28"/>
          <w:szCs w:val="28"/>
        </w:rPr>
        <w:t>Копии протоколов</w:t>
      </w:r>
      <w:r w:rsidR="00034064">
        <w:rPr>
          <w:rFonts w:ascii="Times New Roman" w:hAnsi="Times New Roman" w:cs="Times New Roman"/>
          <w:sz w:val="28"/>
          <w:szCs w:val="28"/>
        </w:rPr>
        <w:t>,</w:t>
      </w:r>
      <w:r w:rsidR="007923FB">
        <w:rPr>
          <w:rFonts w:ascii="Times New Roman" w:hAnsi="Times New Roman" w:cs="Times New Roman"/>
          <w:sz w:val="28"/>
          <w:szCs w:val="28"/>
        </w:rPr>
        <w:t xml:space="preserve"> в которых отражены р</w:t>
      </w:r>
      <w:r w:rsidR="00E462E3" w:rsidRPr="003D6A84">
        <w:rPr>
          <w:rFonts w:ascii="Times New Roman" w:hAnsi="Times New Roman" w:cs="Times New Roman"/>
          <w:sz w:val="28"/>
          <w:szCs w:val="28"/>
        </w:rPr>
        <w:t>ешения экспертного совета</w:t>
      </w:r>
      <w:r w:rsidR="00034064">
        <w:rPr>
          <w:rFonts w:ascii="Times New Roman" w:hAnsi="Times New Roman" w:cs="Times New Roman"/>
          <w:sz w:val="28"/>
          <w:szCs w:val="28"/>
        </w:rPr>
        <w:t>,</w:t>
      </w:r>
      <w:r w:rsidR="00E462E3" w:rsidRPr="003D6A84">
        <w:rPr>
          <w:rFonts w:ascii="Times New Roman" w:hAnsi="Times New Roman" w:cs="Times New Roman"/>
          <w:sz w:val="28"/>
          <w:szCs w:val="28"/>
        </w:rPr>
        <w:t xml:space="preserve"> </w:t>
      </w:r>
      <w:r w:rsidR="00034064">
        <w:rPr>
          <w:rFonts w:ascii="Times New Roman" w:hAnsi="Times New Roman" w:cs="Times New Roman"/>
          <w:sz w:val="28"/>
          <w:szCs w:val="28"/>
        </w:rPr>
        <w:t>вручаются под роспись</w:t>
      </w:r>
      <w:r w:rsidR="00E462E3" w:rsidRPr="003D6A84">
        <w:rPr>
          <w:rFonts w:ascii="Times New Roman" w:hAnsi="Times New Roman" w:cs="Times New Roman"/>
          <w:sz w:val="28"/>
          <w:szCs w:val="28"/>
        </w:rPr>
        <w:t xml:space="preserve"> </w:t>
      </w:r>
      <w:r w:rsidR="00034064">
        <w:rPr>
          <w:rFonts w:ascii="Times New Roman" w:hAnsi="Times New Roman" w:cs="Times New Roman"/>
          <w:sz w:val="28"/>
          <w:szCs w:val="28"/>
        </w:rPr>
        <w:t xml:space="preserve">заинтересованным лицам </w:t>
      </w:r>
      <w:r w:rsidR="00E462E3" w:rsidRPr="003D6A84">
        <w:rPr>
          <w:rFonts w:ascii="Times New Roman" w:hAnsi="Times New Roman" w:cs="Times New Roman"/>
          <w:sz w:val="28"/>
          <w:szCs w:val="28"/>
        </w:rPr>
        <w:t>в десятидневный срок со дня их подписания.</w:t>
      </w:r>
    </w:p>
    <w:p w:rsidR="00DD4F97" w:rsidRDefault="00DD4F97" w:rsidP="00E623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Решения экспертного совета носят рекомендательный характер.</w:t>
      </w:r>
    </w:p>
    <w:p w:rsidR="00E623AC" w:rsidRDefault="00E623AC" w:rsidP="00E623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3AC" w:rsidRDefault="00E623AC" w:rsidP="00E623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3AC" w:rsidRDefault="00E623AC" w:rsidP="00E623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623AC" w:rsidRDefault="00E623AC" w:rsidP="00E623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E623AC" w:rsidRPr="003D6A84" w:rsidRDefault="00E623AC" w:rsidP="00E623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Т.А. Куриева </w:t>
      </w:r>
    </w:p>
    <w:p w:rsidR="00404DED" w:rsidRPr="006C5F92" w:rsidRDefault="00404DED" w:rsidP="00E623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04DED" w:rsidRPr="006C5F92" w:rsidSect="002629A8">
      <w:headerReference w:type="default" r:id="rId8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605" w:rsidRDefault="00BB3605" w:rsidP="00E5015F">
      <w:pPr>
        <w:spacing w:after="0" w:line="240" w:lineRule="auto"/>
      </w:pPr>
      <w:r>
        <w:separator/>
      </w:r>
    </w:p>
  </w:endnote>
  <w:endnote w:type="continuationSeparator" w:id="1">
    <w:p w:rsidR="00BB3605" w:rsidRDefault="00BB3605" w:rsidP="00E50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605" w:rsidRDefault="00BB3605" w:rsidP="00E5015F">
      <w:pPr>
        <w:spacing w:after="0" w:line="240" w:lineRule="auto"/>
      </w:pPr>
      <w:r>
        <w:separator/>
      </w:r>
    </w:p>
  </w:footnote>
  <w:footnote w:type="continuationSeparator" w:id="1">
    <w:p w:rsidR="00BB3605" w:rsidRDefault="00BB3605" w:rsidP="00E50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7395"/>
      <w:docPartObj>
        <w:docPartGallery w:val="Page Numbers (Top of Page)"/>
        <w:docPartUnique/>
      </w:docPartObj>
    </w:sdtPr>
    <w:sdtContent>
      <w:p w:rsidR="00E5015F" w:rsidRDefault="00004BAA">
        <w:pPr>
          <w:pStyle w:val="a7"/>
          <w:jc w:val="center"/>
        </w:pPr>
        <w:fldSimple w:instr=" PAGE   \* MERGEFORMAT ">
          <w:r w:rsidR="00DB0091">
            <w:rPr>
              <w:noProof/>
            </w:rPr>
            <w:t>4</w:t>
          </w:r>
        </w:fldSimple>
      </w:p>
    </w:sdtContent>
  </w:sdt>
  <w:p w:rsidR="00E5015F" w:rsidRDefault="00E5015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76696E"/>
    <w:multiLevelType w:val="hybridMultilevel"/>
    <w:tmpl w:val="30547052"/>
    <w:lvl w:ilvl="0" w:tplc="BCF466F4">
      <w:start w:val="1"/>
      <w:numFmt w:val="decimal"/>
      <w:lvlText w:val="%1."/>
      <w:lvlJc w:val="left"/>
      <w:pPr>
        <w:ind w:left="1950" w:hanging="123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4DAA"/>
    <w:rsid w:val="00004BAA"/>
    <w:rsid w:val="00034064"/>
    <w:rsid w:val="000A04DB"/>
    <w:rsid w:val="001F42A5"/>
    <w:rsid w:val="002606A4"/>
    <w:rsid w:val="002629A8"/>
    <w:rsid w:val="003D6A84"/>
    <w:rsid w:val="00404DED"/>
    <w:rsid w:val="00465772"/>
    <w:rsid w:val="004C5665"/>
    <w:rsid w:val="005D0657"/>
    <w:rsid w:val="006B15E6"/>
    <w:rsid w:val="006C3903"/>
    <w:rsid w:val="006C5F92"/>
    <w:rsid w:val="006D324A"/>
    <w:rsid w:val="00774DAA"/>
    <w:rsid w:val="007923FB"/>
    <w:rsid w:val="007B382A"/>
    <w:rsid w:val="00842CF6"/>
    <w:rsid w:val="008C3DD8"/>
    <w:rsid w:val="009662C5"/>
    <w:rsid w:val="00A33171"/>
    <w:rsid w:val="00A75B7A"/>
    <w:rsid w:val="00BA0AC6"/>
    <w:rsid w:val="00BB3605"/>
    <w:rsid w:val="00C61138"/>
    <w:rsid w:val="00C90286"/>
    <w:rsid w:val="00CB54B0"/>
    <w:rsid w:val="00CD0647"/>
    <w:rsid w:val="00CE71CD"/>
    <w:rsid w:val="00DB0091"/>
    <w:rsid w:val="00DC2BD6"/>
    <w:rsid w:val="00DD4F97"/>
    <w:rsid w:val="00DF0902"/>
    <w:rsid w:val="00E20BC9"/>
    <w:rsid w:val="00E462E3"/>
    <w:rsid w:val="00E5015F"/>
    <w:rsid w:val="00E623AC"/>
    <w:rsid w:val="00F117FB"/>
    <w:rsid w:val="00F15864"/>
    <w:rsid w:val="00FA0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CD"/>
  </w:style>
  <w:style w:type="paragraph" w:styleId="1">
    <w:name w:val="heading 1"/>
    <w:basedOn w:val="a"/>
    <w:next w:val="a"/>
    <w:link w:val="10"/>
    <w:uiPriority w:val="99"/>
    <w:qFormat/>
    <w:rsid w:val="003D6A8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6A8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3D6A84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3D6A8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3D6A84"/>
    <w:rPr>
      <w:i/>
      <w:iCs/>
    </w:rPr>
  </w:style>
  <w:style w:type="paragraph" w:styleId="a6">
    <w:name w:val="List Paragraph"/>
    <w:basedOn w:val="a"/>
    <w:uiPriority w:val="34"/>
    <w:qFormat/>
    <w:rsid w:val="002606A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0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015F"/>
  </w:style>
  <w:style w:type="paragraph" w:styleId="a9">
    <w:name w:val="footer"/>
    <w:basedOn w:val="a"/>
    <w:link w:val="aa"/>
    <w:uiPriority w:val="99"/>
    <w:semiHidden/>
    <w:unhideWhenUsed/>
    <w:rsid w:val="00E50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501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F31FE-F4B1-4BF3-9921-3CE056FF7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Я))</dc:creator>
  <cp:keywords/>
  <dc:description/>
  <cp:lastModifiedBy>Я))</cp:lastModifiedBy>
  <cp:revision>21</cp:revision>
  <cp:lastPrinted>2015-05-20T06:47:00Z</cp:lastPrinted>
  <dcterms:created xsi:type="dcterms:W3CDTF">2015-04-29T10:57:00Z</dcterms:created>
  <dcterms:modified xsi:type="dcterms:W3CDTF">2015-05-22T05:53:00Z</dcterms:modified>
</cp:coreProperties>
</file>