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04C8" w:rsidRDefault="005A04C8" w:rsidP="005A04C8">
      <w:pPr>
        <w:jc w:val="center"/>
      </w:pPr>
      <w:r>
        <w:rPr>
          <w:noProof/>
        </w:rPr>
        <w:drawing>
          <wp:inline distT="0" distB="0" distL="0" distR="0">
            <wp:extent cx="468630" cy="568325"/>
            <wp:effectExtent l="0" t="0" r="7620" b="3175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" cy="56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04C8" w:rsidRDefault="005A04C8" w:rsidP="005A04C8">
      <w:pPr>
        <w:jc w:val="center"/>
      </w:pPr>
    </w:p>
    <w:p w:rsidR="005A04C8" w:rsidRDefault="005A04C8" w:rsidP="005A04C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АДМИНИСТРАЦИЯ ТИМАШЕВСКОГО </w:t>
      </w:r>
      <w:proofErr w:type="gramStart"/>
      <w:r>
        <w:rPr>
          <w:b/>
          <w:sz w:val="28"/>
          <w:szCs w:val="28"/>
        </w:rPr>
        <w:t>ГОРОДСКОГО</w:t>
      </w:r>
      <w:proofErr w:type="gramEnd"/>
      <w:r>
        <w:rPr>
          <w:b/>
          <w:sz w:val="28"/>
          <w:szCs w:val="28"/>
        </w:rPr>
        <w:t xml:space="preserve"> </w:t>
      </w:r>
    </w:p>
    <w:p w:rsidR="005A04C8" w:rsidRDefault="005A04C8" w:rsidP="005A04C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ПОСЕЛЕНИЯ ТИМАШЕВСКОГО РАЙОНА</w:t>
      </w:r>
    </w:p>
    <w:p w:rsidR="005A04C8" w:rsidRDefault="005A04C8" w:rsidP="005A04C8">
      <w:pPr>
        <w:jc w:val="center"/>
        <w:rPr>
          <w:b/>
          <w:sz w:val="28"/>
          <w:szCs w:val="28"/>
        </w:rPr>
      </w:pPr>
    </w:p>
    <w:p w:rsidR="005A04C8" w:rsidRDefault="005A04C8" w:rsidP="005A04C8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 Е Н И Е</w:t>
      </w:r>
    </w:p>
    <w:p w:rsidR="005A04C8" w:rsidRDefault="005A04C8" w:rsidP="005A04C8">
      <w:pPr>
        <w:jc w:val="center"/>
        <w:rPr>
          <w:b/>
          <w:sz w:val="36"/>
          <w:szCs w:val="36"/>
        </w:rPr>
      </w:pPr>
    </w:p>
    <w:p w:rsidR="005A04C8" w:rsidRDefault="005A04C8" w:rsidP="005A04C8">
      <w:pPr>
        <w:jc w:val="center"/>
        <w:rPr>
          <w:b/>
        </w:rPr>
      </w:pPr>
    </w:p>
    <w:p w:rsidR="005A04C8" w:rsidRDefault="005A04C8" w:rsidP="005A04C8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>о</w:t>
      </w:r>
      <w:r>
        <w:rPr>
          <w:b/>
          <w:sz w:val="32"/>
          <w:szCs w:val="32"/>
        </w:rPr>
        <w:t>т</w:t>
      </w:r>
      <w:r>
        <w:rPr>
          <w:b/>
          <w:sz w:val="32"/>
          <w:szCs w:val="32"/>
        </w:rPr>
        <w:t xml:space="preserve"> </w:t>
      </w:r>
      <w:r w:rsidRPr="005A04C8">
        <w:rPr>
          <w:sz w:val="32"/>
          <w:szCs w:val="32"/>
          <w:u w:val="single"/>
        </w:rPr>
        <w:t>08.11.2023</w:t>
      </w:r>
      <w:r>
        <w:rPr>
          <w:b/>
          <w:sz w:val="32"/>
          <w:szCs w:val="32"/>
        </w:rPr>
        <w:t xml:space="preserve">                                                       </w:t>
      </w:r>
      <w:r>
        <w:rPr>
          <w:b/>
          <w:sz w:val="32"/>
          <w:szCs w:val="32"/>
        </w:rPr>
        <w:t xml:space="preserve">                        </w:t>
      </w:r>
      <w:bookmarkStart w:id="0" w:name="_GoBack"/>
      <w:bookmarkEnd w:id="0"/>
      <w:r>
        <w:rPr>
          <w:b/>
          <w:sz w:val="32"/>
          <w:szCs w:val="32"/>
        </w:rPr>
        <w:t>№</w:t>
      </w:r>
      <w:r>
        <w:rPr>
          <w:sz w:val="32"/>
          <w:szCs w:val="32"/>
        </w:rPr>
        <w:t xml:space="preserve"> </w:t>
      </w:r>
      <w:r w:rsidRPr="005A04C8">
        <w:rPr>
          <w:sz w:val="32"/>
          <w:szCs w:val="32"/>
          <w:u w:val="single"/>
        </w:rPr>
        <w:t>188-р</w:t>
      </w:r>
    </w:p>
    <w:p w:rsidR="005A04C8" w:rsidRPr="005A04C8" w:rsidRDefault="005A04C8" w:rsidP="005A04C8">
      <w:pPr>
        <w:jc w:val="center"/>
        <w:rPr>
          <w:sz w:val="28"/>
          <w:szCs w:val="28"/>
        </w:rPr>
      </w:pPr>
      <w:r w:rsidRPr="005A04C8">
        <w:rPr>
          <w:sz w:val="28"/>
          <w:szCs w:val="28"/>
        </w:rPr>
        <w:t>город</w:t>
      </w:r>
      <w:r>
        <w:rPr>
          <w:sz w:val="28"/>
          <w:szCs w:val="28"/>
        </w:rPr>
        <w:t xml:space="preserve"> </w:t>
      </w:r>
      <w:r w:rsidRPr="005A04C8">
        <w:rPr>
          <w:sz w:val="28"/>
          <w:szCs w:val="28"/>
        </w:rPr>
        <w:t>Тимашевск</w:t>
      </w:r>
    </w:p>
    <w:p w:rsidR="00172F4B" w:rsidRDefault="00172F4B" w:rsidP="00172F4B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172F4B" w:rsidRDefault="00172F4B" w:rsidP="00172F4B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172F4B" w:rsidRDefault="00172F4B" w:rsidP="00172F4B">
      <w:pPr>
        <w:tabs>
          <w:tab w:val="left" w:pos="0"/>
          <w:tab w:val="left" w:pos="567"/>
          <w:tab w:val="left" w:pos="851"/>
        </w:tabs>
        <w:autoSpaceDE w:val="0"/>
        <w:autoSpaceDN w:val="0"/>
        <w:adjustRightInd w:val="0"/>
        <w:jc w:val="center"/>
        <w:rPr>
          <w:b/>
          <w:sz w:val="28"/>
        </w:rPr>
      </w:pPr>
      <w:r>
        <w:rPr>
          <w:b/>
          <w:bCs/>
          <w:sz w:val="28"/>
          <w:szCs w:val="28"/>
        </w:rPr>
        <w:t xml:space="preserve">О </w:t>
      </w:r>
      <w:r>
        <w:rPr>
          <w:b/>
          <w:sz w:val="28"/>
        </w:rPr>
        <w:t xml:space="preserve">проведении внутреннего финансового аудита </w:t>
      </w:r>
    </w:p>
    <w:p w:rsidR="00172F4B" w:rsidRDefault="00172F4B" w:rsidP="00172F4B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172F4B" w:rsidRDefault="00172F4B" w:rsidP="00172F4B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172F4B" w:rsidRDefault="00172F4B" w:rsidP="00172F4B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r>
        <w:rPr>
          <w:sz w:val="28"/>
          <w:szCs w:val="28"/>
        </w:rPr>
        <w:t xml:space="preserve">В </w:t>
      </w:r>
      <w:r>
        <w:rPr>
          <w:sz w:val="28"/>
        </w:rPr>
        <w:t>соответствии с постановлением администрации Тимашевского городского поселения Тимашевского района от 27 января 2023 г. № 81           «Об утверждении порядка осуществления администрацией Тимашевского городского поселения Тимашевского района внутреннего финансового аудита», руководствуясь Уставом Тимашевского городского поселения Тимашевского района</w:t>
      </w:r>
      <w:r>
        <w:rPr>
          <w:sz w:val="28"/>
          <w:szCs w:val="28"/>
        </w:rPr>
        <w:t>:</w:t>
      </w:r>
    </w:p>
    <w:p w:rsidR="00172F4B" w:rsidRDefault="00172F4B" w:rsidP="00172F4B">
      <w:pPr>
        <w:numPr>
          <w:ilvl w:val="0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Субъекту внутреннего финансового аудита в составе:</w:t>
      </w:r>
    </w:p>
    <w:p w:rsidR="00172F4B" w:rsidRDefault="00172F4B" w:rsidP="00172F4B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Кочура Марины Владимировны - начальника отдела финансового контроля и аудита администрации Тимашевского городского поселения Тимашевского района;</w:t>
      </w:r>
    </w:p>
    <w:p w:rsidR="00172F4B" w:rsidRDefault="00172F4B" w:rsidP="00172F4B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Боевой Марии Борисовны </w:t>
      </w:r>
      <w:r w:rsidR="00AB5871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AB5871">
        <w:rPr>
          <w:sz w:val="28"/>
          <w:szCs w:val="28"/>
        </w:rPr>
        <w:t xml:space="preserve">главного </w:t>
      </w:r>
      <w:r>
        <w:rPr>
          <w:sz w:val="28"/>
          <w:szCs w:val="28"/>
        </w:rPr>
        <w:t>специалиста отдела финансового контроля и аудита администрации Тимашевского городского поселения Тимашевского района.</w:t>
      </w:r>
    </w:p>
    <w:p w:rsidR="00172F4B" w:rsidRDefault="00172F4B" w:rsidP="00172F4B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Провести аудиторское мероприятие в отношении </w:t>
      </w:r>
      <w:r w:rsidR="00063B69">
        <w:rPr>
          <w:sz w:val="28"/>
          <w:szCs w:val="28"/>
        </w:rPr>
        <w:t xml:space="preserve">организационного отдела администрации </w:t>
      </w:r>
      <w:r>
        <w:rPr>
          <w:sz w:val="28"/>
        </w:rPr>
        <w:t>Тимашевского городского поселения Тимашевского района.</w:t>
      </w:r>
    </w:p>
    <w:p w:rsidR="00172F4B" w:rsidRDefault="00172F4B" w:rsidP="00172F4B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Установить, что настоящее аудиторское мероприятие проводится согласно плану проведения аудиторских мероприятий, утвержденному распоряжением администрации Тимашевского городского поселения Тимашевского района от 5 декабря 2022 г. № 185 -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«Об утверждении плана проведения аудиторских мероприятий в отношении администрации Тимашевского городского поселения Тимашевского района и подведомственных ей муниципальных казенных учреждений на 2023 год» с целью оценки надежности внутреннего финансового контроля и подготовки рекомендаций по повышению его эффективности, повышения качества финансового менеджмента и подготовки предложений по повышению экономности и результативности использования бюджетных средств.</w:t>
      </w:r>
    </w:p>
    <w:p w:rsidR="00172F4B" w:rsidRDefault="00172F4B" w:rsidP="00172F4B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 Сроки проведения аудиторского мероприятия: </w:t>
      </w:r>
      <w:r>
        <w:rPr>
          <w:sz w:val="28"/>
        </w:rPr>
        <w:t>с 2</w:t>
      </w:r>
      <w:r w:rsidR="00063B69">
        <w:rPr>
          <w:sz w:val="28"/>
        </w:rPr>
        <w:t>7</w:t>
      </w:r>
      <w:r>
        <w:rPr>
          <w:sz w:val="28"/>
          <w:szCs w:val="28"/>
        </w:rPr>
        <w:t xml:space="preserve"> </w:t>
      </w:r>
      <w:r w:rsidR="00063B69">
        <w:rPr>
          <w:sz w:val="28"/>
          <w:szCs w:val="28"/>
        </w:rPr>
        <w:t>ноя</w:t>
      </w:r>
      <w:r w:rsidR="00AB5871">
        <w:rPr>
          <w:sz w:val="28"/>
          <w:szCs w:val="28"/>
        </w:rPr>
        <w:t xml:space="preserve">бря </w:t>
      </w:r>
      <w:r>
        <w:rPr>
          <w:sz w:val="28"/>
          <w:szCs w:val="28"/>
        </w:rPr>
        <w:t xml:space="preserve">2023 г.              по </w:t>
      </w:r>
      <w:r w:rsidR="00AB5871">
        <w:rPr>
          <w:sz w:val="28"/>
          <w:szCs w:val="28"/>
        </w:rPr>
        <w:t>1</w:t>
      </w:r>
      <w:r w:rsidR="00063B69">
        <w:rPr>
          <w:sz w:val="28"/>
          <w:szCs w:val="28"/>
        </w:rPr>
        <w:t>1</w:t>
      </w:r>
      <w:r>
        <w:rPr>
          <w:sz w:val="28"/>
          <w:szCs w:val="28"/>
        </w:rPr>
        <w:t xml:space="preserve"> </w:t>
      </w:r>
      <w:r w:rsidR="00063B69">
        <w:rPr>
          <w:sz w:val="28"/>
          <w:szCs w:val="28"/>
        </w:rPr>
        <w:t xml:space="preserve">декабря </w:t>
      </w:r>
      <w:r>
        <w:rPr>
          <w:sz w:val="28"/>
          <w:szCs w:val="28"/>
        </w:rPr>
        <w:t>2023 г.</w:t>
      </w:r>
    </w:p>
    <w:p w:rsidR="00172F4B" w:rsidRDefault="00172F4B" w:rsidP="00172F4B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2022 год.</w:t>
      </w:r>
    </w:p>
    <w:p w:rsidR="00172F4B" w:rsidRDefault="00172F4B" w:rsidP="00172F4B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Субъекту внутреннего финансового аудита разработать, утвердить и довести до сведения объекта аудита Программу аудиторского мероприятия в срок до </w:t>
      </w:r>
      <w:r w:rsidR="00063B69">
        <w:rPr>
          <w:sz w:val="28"/>
          <w:szCs w:val="28"/>
        </w:rPr>
        <w:t>17</w:t>
      </w:r>
      <w:r>
        <w:rPr>
          <w:sz w:val="28"/>
          <w:szCs w:val="28"/>
        </w:rPr>
        <w:t xml:space="preserve"> </w:t>
      </w:r>
      <w:r w:rsidR="00063B69">
        <w:rPr>
          <w:sz w:val="28"/>
          <w:szCs w:val="28"/>
        </w:rPr>
        <w:t xml:space="preserve">ноября </w:t>
      </w:r>
      <w:r>
        <w:rPr>
          <w:sz w:val="28"/>
          <w:szCs w:val="28"/>
        </w:rPr>
        <w:t>2023 г.</w:t>
      </w:r>
    </w:p>
    <w:p w:rsidR="00172F4B" w:rsidRDefault="00172F4B" w:rsidP="00172F4B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Срок представления заключения о результатах проведения аудиторского мероприятия главе Тимашевского городского поселения Тимашевского района Панину Н.Н.: до </w:t>
      </w:r>
      <w:r w:rsidR="00063B69">
        <w:rPr>
          <w:sz w:val="28"/>
          <w:szCs w:val="28"/>
        </w:rPr>
        <w:t>18</w:t>
      </w:r>
      <w:r>
        <w:rPr>
          <w:sz w:val="28"/>
          <w:szCs w:val="28"/>
        </w:rPr>
        <w:t xml:space="preserve"> </w:t>
      </w:r>
      <w:r w:rsidR="00063B69">
        <w:rPr>
          <w:sz w:val="28"/>
          <w:szCs w:val="28"/>
        </w:rPr>
        <w:t xml:space="preserve">декабря </w:t>
      </w:r>
      <w:r>
        <w:rPr>
          <w:sz w:val="28"/>
          <w:szCs w:val="28"/>
        </w:rPr>
        <w:t>2023 г.</w:t>
      </w:r>
    </w:p>
    <w:p w:rsidR="00172F4B" w:rsidRDefault="00172F4B" w:rsidP="00172F4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Организационному отделу администрации Тимашевского городского поселения Тимашевского района (Сысоев В.Г.) </w:t>
      </w:r>
      <w:proofErr w:type="gramStart"/>
      <w:r>
        <w:rPr>
          <w:sz w:val="28"/>
          <w:szCs w:val="28"/>
        </w:rPr>
        <w:t>разместить</w:t>
      </w:r>
      <w:proofErr w:type="gramEnd"/>
      <w:r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172F4B" w:rsidRDefault="00172F4B" w:rsidP="00172F4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выполнением настоящего распоряжения оставляю за собой.</w:t>
      </w:r>
    </w:p>
    <w:p w:rsidR="00172F4B" w:rsidRDefault="00172F4B" w:rsidP="00172F4B">
      <w:pPr>
        <w:pStyle w:val="a3"/>
        <w:tabs>
          <w:tab w:val="left" w:pos="1134"/>
        </w:tabs>
        <w:ind w:left="960" w:hanging="251"/>
        <w:rPr>
          <w:szCs w:val="28"/>
        </w:rPr>
      </w:pPr>
      <w:r>
        <w:rPr>
          <w:szCs w:val="28"/>
        </w:rPr>
        <w:t xml:space="preserve">9. Распоряжение вступает в силу со дня его подписания. </w:t>
      </w:r>
    </w:p>
    <w:p w:rsidR="00172F4B" w:rsidRDefault="00172F4B" w:rsidP="00172F4B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172F4B" w:rsidRDefault="00172F4B" w:rsidP="00172F4B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172F4B" w:rsidRDefault="00172F4B" w:rsidP="00172F4B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Глава Тимашевского </w:t>
      </w:r>
      <w:proofErr w:type="gramStart"/>
      <w:r>
        <w:rPr>
          <w:bCs/>
          <w:sz w:val="28"/>
          <w:szCs w:val="28"/>
        </w:rPr>
        <w:t>городского</w:t>
      </w:r>
      <w:proofErr w:type="gramEnd"/>
    </w:p>
    <w:p w:rsidR="00172F4B" w:rsidRDefault="00172F4B" w:rsidP="00172F4B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поселения Тимашевского района                                                             </w:t>
      </w:r>
      <w:r>
        <w:rPr>
          <w:sz w:val="28"/>
          <w:szCs w:val="28"/>
        </w:rPr>
        <w:t>Н.Н. Панин</w:t>
      </w:r>
    </w:p>
    <w:p w:rsidR="00172F4B" w:rsidRDefault="00172F4B" w:rsidP="00172F4B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</w:t>
      </w:r>
    </w:p>
    <w:p w:rsidR="00172F4B" w:rsidRDefault="00172F4B" w:rsidP="00172F4B">
      <w:pPr>
        <w:rPr>
          <w:sz w:val="28"/>
          <w:szCs w:val="28"/>
        </w:rPr>
      </w:pPr>
    </w:p>
    <w:p w:rsidR="009446DE" w:rsidRPr="00172F4B" w:rsidRDefault="009446DE">
      <w:pPr>
        <w:rPr>
          <w:sz w:val="28"/>
          <w:szCs w:val="28"/>
        </w:rPr>
      </w:pPr>
    </w:p>
    <w:sectPr w:rsidR="009446DE" w:rsidRPr="00172F4B" w:rsidSect="00F11333">
      <w:headerReference w:type="default" r:id="rId9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640CE" w:rsidRDefault="004640CE" w:rsidP="00F11333">
      <w:r>
        <w:separator/>
      </w:r>
    </w:p>
  </w:endnote>
  <w:endnote w:type="continuationSeparator" w:id="0">
    <w:p w:rsidR="004640CE" w:rsidRDefault="004640CE" w:rsidP="00F113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640CE" w:rsidRDefault="004640CE" w:rsidP="00F11333">
      <w:r>
        <w:separator/>
      </w:r>
    </w:p>
  </w:footnote>
  <w:footnote w:type="continuationSeparator" w:id="0">
    <w:p w:rsidR="004640CE" w:rsidRDefault="004640CE" w:rsidP="00F1133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19729418"/>
      <w:docPartObj>
        <w:docPartGallery w:val="Page Numbers (Top of Page)"/>
        <w:docPartUnique/>
      </w:docPartObj>
    </w:sdtPr>
    <w:sdtEndPr/>
    <w:sdtContent>
      <w:p w:rsidR="00F11333" w:rsidRDefault="00F11333">
        <w:pPr>
          <w:pStyle w:val="a5"/>
          <w:jc w:val="center"/>
        </w:pPr>
        <w:r w:rsidRPr="00F11333">
          <w:rPr>
            <w:sz w:val="28"/>
            <w:szCs w:val="28"/>
          </w:rPr>
          <w:fldChar w:fldCharType="begin"/>
        </w:r>
        <w:r w:rsidRPr="00F11333">
          <w:rPr>
            <w:sz w:val="28"/>
            <w:szCs w:val="28"/>
          </w:rPr>
          <w:instrText>PAGE   \* MERGEFORMAT</w:instrText>
        </w:r>
        <w:r w:rsidRPr="00F11333">
          <w:rPr>
            <w:sz w:val="28"/>
            <w:szCs w:val="28"/>
          </w:rPr>
          <w:fldChar w:fldCharType="separate"/>
        </w:r>
        <w:r w:rsidR="005A04C8">
          <w:rPr>
            <w:noProof/>
            <w:sz w:val="28"/>
            <w:szCs w:val="28"/>
          </w:rPr>
          <w:t>2</w:t>
        </w:r>
        <w:r w:rsidRPr="00F11333">
          <w:rPr>
            <w:sz w:val="28"/>
            <w:szCs w:val="28"/>
          </w:rPr>
          <w:fldChar w:fldCharType="end"/>
        </w:r>
      </w:p>
    </w:sdtContent>
  </w:sdt>
  <w:p w:rsidR="00F11333" w:rsidRDefault="00F11333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C6775A"/>
    <w:multiLevelType w:val="multilevel"/>
    <w:tmpl w:val="230005A2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decimal"/>
      <w:isLgl/>
      <w:lvlText w:val="%1.%2"/>
      <w:lvlJc w:val="left"/>
      <w:pPr>
        <w:ind w:left="1951" w:hanging="1335"/>
      </w:pPr>
    </w:lvl>
    <w:lvl w:ilvl="2">
      <w:start w:val="1"/>
      <w:numFmt w:val="decimal"/>
      <w:isLgl/>
      <w:lvlText w:val="%1.%2.%3"/>
      <w:lvlJc w:val="left"/>
      <w:pPr>
        <w:ind w:left="1951" w:hanging="1335"/>
      </w:pPr>
    </w:lvl>
    <w:lvl w:ilvl="3">
      <w:start w:val="1"/>
      <w:numFmt w:val="decimal"/>
      <w:isLgl/>
      <w:lvlText w:val="%1.%2.%3.%4"/>
      <w:lvlJc w:val="left"/>
      <w:pPr>
        <w:ind w:left="1951" w:hanging="1335"/>
      </w:pPr>
    </w:lvl>
    <w:lvl w:ilvl="4">
      <w:start w:val="1"/>
      <w:numFmt w:val="decimal"/>
      <w:isLgl/>
      <w:lvlText w:val="%1.%2.%3.%4.%5"/>
      <w:lvlJc w:val="left"/>
      <w:pPr>
        <w:ind w:left="1951" w:hanging="1335"/>
      </w:pPr>
    </w:lvl>
    <w:lvl w:ilvl="5">
      <w:start w:val="1"/>
      <w:numFmt w:val="decimal"/>
      <w:isLgl/>
      <w:lvlText w:val="%1.%2.%3.%4.%5.%6"/>
      <w:lvlJc w:val="left"/>
      <w:pPr>
        <w:ind w:left="2056" w:hanging="1440"/>
      </w:pPr>
    </w:lvl>
    <w:lvl w:ilvl="6">
      <w:start w:val="1"/>
      <w:numFmt w:val="decimal"/>
      <w:isLgl/>
      <w:lvlText w:val="%1.%2.%3.%4.%5.%6.%7"/>
      <w:lvlJc w:val="left"/>
      <w:pPr>
        <w:ind w:left="2056" w:hanging="1440"/>
      </w:pPr>
    </w:lvl>
    <w:lvl w:ilvl="7">
      <w:start w:val="1"/>
      <w:numFmt w:val="decimal"/>
      <w:isLgl/>
      <w:lvlText w:val="%1.%2.%3.%4.%5.%6.%7.%8"/>
      <w:lvlJc w:val="left"/>
      <w:pPr>
        <w:ind w:left="2416" w:hanging="1800"/>
      </w:pPr>
    </w:lvl>
    <w:lvl w:ilvl="8">
      <w:start w:val="1"/>
      <w:numFmt w:val="decimal"/>
      <w:isLgl/>
      <w:lvlText w:val="%1.%2.%3.%4.%5.%6.%7.%8.%9"/>
      <w:lvlJc w:val="left"/>
      <w:pPr>
        <w:ind w:left="2776" w:hanging="2160"/>
      </w:pPr>
    </w:lvl>
  </w:abstractNum>
  <w:abstractNum w:abstractNumId="1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1997" w:hanging="720"/>
      </w:pPr>
    </w:lvl>
    <w:lvl w:ilvl="2">
      <w:start w:val="1"/>
      <w:numFmt w:val="decimal"/>
      <w:lvlText w:val="%1.%2.%3."/>
      <w:lvlJc w:val="left"/>
      <w:pPr>
        <w:ind w:left="2520" w:hanging="720"/>
      </w:pPr>
    </w:lvl>
    <w:lvl w:ilvl="3">
      <w:start w:val="1"/>
      <w:numFmt w:val="decimal"/>
      <w:lvlText w:val="%1.%2.%3.%4."/>
      <w:lvlJc w:val="left"/>
      <w:pPr>
        <w:ind w:left="3780" w:hanging="1080"/>
      </w:pPr>
    </w:lvl>
    <w:lvl w:ilvl="4">
      <w:start w:val="1"/>
      <w:numFmt w:val="decimal"/>
      <w:lvlText w:val="%1.%2.%3.%4.%5."/>
      <w:lvlJc w:val="left"/>
      <w:pPr>
        <w:ind w:left="4680" w:hanging="1080"/>
      </w:pPr>
    </w:lvl>
    <w:lvl w:ilvl="5">
      <w:start w:val="1"/>
      <w:numFmt w:val="decimal"/>
      <w:lvlText w:val="%1.%2.%3.%4.%5.%6."/>
      <w:lvlJc w:val="left"/>
      <w:pPr>
        <w:ind w:left="5940" w:hanging="1440"/>
      </w:pPr>
    </w:lvl>
    <w:lvl w:ilvl="6">
      <w:start w:val="1"/>
      <w:numFmt w:val="decimal"/>
      <w:lvlText w:val="%1.%2.%3.%4.%5.%6.%7."/>
      <w:lvlJc w:val="left"/>
      <w:pPr>
        <w:ind w:left="7200" w:hanging="1800"/>
      </w:pPr>
    </w:lvl>
    <w:lvl w:ilvl="7">
      <w:start w:val="1"/>
      <w:numFmt w:val="decimal"/>
      <w:lvlText w:val="%1.%2.%3.%4.%5.%6.%7.%8."/>
      <w:lvlJc w:val="left"/>
      <w:pPr>
        <w:ind w:left="8100" w:hanging="1800"/>
      </w:pPr>
    </w:lvl>
    <w:lvl w:ilvl="8">
      <w:start w:val="1"/>
      <w:numFmt w:val="decimal"/>
      <w:lvlText w:val="%1.%2.%3.%4.%5.%6.%7.%8.%9."/>
      <w:lvlJc w:val="left"/>
      <w:pPr>
        <w:ind w:left="9360" w:hanging="21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7A16"/>
    <w:rsid w:val="00063B69"/>
    <w:rsid w:val="00150AE8"/>
    <w:rsid w:val="00172F4B"/>
    <w:rsid w:val="004640CE"/>
    <w:rsid w:val="0054307A"/>
    <w:rsid w:val="005A04C8"/>
    <w:rsid w:val="005A7A16"/>
    <w:rsid w:val="009446DE"/>
    <w:rsid w:val="00A26587"/>
    <w:rsid w:val="00AB5871"/>
    <w:rsid w:val="00F113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2F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semiHidden/>
    <w:unhideWhenUsed/>
    <w:rsid w:val="00172F4B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semiHidden/>
    <w:rsid w:val="00172F4B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172F4B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header"/>
    <w:basedOn w:val="a"/>
    <w:link w:val="a6"/>
    <w:uiPriority w:val="99"/>
    <w:unhideWhenUsed/>
    <w:rsid w:val="00F1133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1133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F1133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1133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5A04C8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A04C8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2F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semiHidden/>
    <w:unhideWhenUsed/>
    <w:rsid w:val="00172F4B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semiHidden/>
    <w:rsid w:val="00172F4B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172F4B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header"/>
    <w:basedOn w:val="a"/>
    <w:link w:val="a6"/>
    <w:uiPriority w:val="99"/>
    <w:unhideWhenUsed/>
    <w:rsid w:val="00F1133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1133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F1133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1133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5A04C8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A04C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573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74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424</Words>
  <Characters>2418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2023-09-07T08:05:00Z</cp:lastPrinted>
  <dcterms:created xsi:type="dcterms:W3CDTF">2023-11-10T08:54:00Z</dcterms:created>
  <dcterms:modified xsi:type="dcterms:W3CDTF">2023-11-10T08:54:00Z</dcterms:modified>
</cp:coreProperties>
</file>