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Normal.0"/>
        <w:ind w:firstLine="720"/>
        <w:rPr>
          <w:sz w:val="28"/>
          <w:szCs w:val="28"/>
        </w:rPr>
      </w:pPr>
      <w:r>
        <w:rPr>
          <w:sz w:val="28"/>
          <w:szCs w:val="28"/>
          <w:rtl w:val="0"/>
          <w:lang w:val="ru-RU"/>
        </w:rPr>
        <w:t xml:space="preserve">                                                                                       </w:t>
      </w:r>
    </w:p>
    <w:p>
      <w:pPr>
        <w:pStyle w:val="Normal.0"/>
        <w:ind w:firstLine="720"/>
        <w:rPr>
          <w:sz w:val="28"/>
          <w:szCs w:val="28"/>
        </w:rPr>
      </w:pPr>
    </w:p>
    <w:p>
      <w:pPr>
        <w:pStyle w:val="Normal.0"/>
        <w:ind w:firstLine="720"/>
        <w:rPr>
          <w:sz w:val="28"/>
          <w:szCs w:val="28"/>
        </w:rPr>
      </w:pPr>
    </w:p>
    <w:p>
      <w:pPr>
        <w:pStyle w:val="Normal.0"/>
        <w:ind w:firstLine="720"/>
        <w:rPr>
          <w:sz w:val="28"/>
          <w:szCs w:val="28"/>
        </w:rPr>
      </w:pPr>
    </w:p>
    <w:p>
      <w:pPr>
        <w:pStyle w:val="Normal.0"/>
        <w:ind w:firstLine="720"/>
        <w:rPr>
          <w:sz w:val="28"/>
          <w:szCs w:val="28"/>
        </w:rPr>
      </w:pPr>
    </w:p>
    <w:p>
      <w:pPr>
        <w:pStyle w:val="Normal.0"/>
        <w:ind w:firstLine="720"/>
        <w:rPr>
          <w:sz w:val="28"/>
          <w:szCs w:val="28"/>
        </w:rPr>
      </w:pPr>
    </w:p>
    <w:p>
      <w:pPr>
        <w:pStyle w:val="Normal.0"/>
        <w:ind w:firstLine="720"/>
        <w:rPr>
          <w:sz w:val="28"/>
          <w:szCs w:val="28"/>
        </w:rPr>
      </w:pPr>
    </w:p>
    <w:p>
      <w:pPr>
        <w:pStyle w:val="Normal.0"/>
        <w:ind w:firstLine="720"/>
        <w:rPr>
          <w:sz w:val="28"/>
          <w:szCs w:val="28"/>
        </w:rPr>
      </w:pPr>
    </w:p>
    <w:p>
      <w:pPr>
        <w:pStyle w:val="Normal.0"/>
        <w:ind w:firstLine="720"/>
        <w:rPr>
          <w:sz w:val="28"/>
          <w:szCs w:val="28"/>
        </w:rPr>
      </w:pPr>
    </w:p>
    <w:p>
      <w:pPr>
        <w:pStyle w:val="Normal.0"/>
        <w:ind w:firstLine="720"/>
        <w:rPr>
          <w:sz w:val="28"/>
          <w:szCs w:val="28"/>
        </w:rPr>
      </w:pPr>
    </w:p>
    <w:p>
      <w:pPr>
        <w:pStyle w:val="Normal.0"/>
        <w:ind w:firstLine="720"/>
        <w:rPr>
          <w:sz w:val="28"/>
          <w:szCs w:val="28"/>
        </w:rPr>
      </w:pPr>
    </w:p>
    <w:p>
      <w:pPr>
        <w:pStyle w:val="Normal.0"/>
        <w:ind w:firstLine="720"/>
        <w:rPr>
          <w:sz w:val="28"/>
          <w:szCs w:val="28"/>
        </w:rPr>
      </w:pPr>
    </w:p>
    <w:p>
      <w:pPr>
        <w:pStyle w:val="Normal.0"/>
        <w:ind w:firstLine="720"/>
        <w:rPr>
          <w:sz w:val="28"/>
          <w:szCs w:val="28"/>
        </w:rPr>
      </w:pPr>
    </w:p>
    <w:p>
      <w:pPr>
        <w:pStyle w:val="Normal.0"/>
        <w:tabs>
          <w:tab w:val="left" w:pos="3735"/>
        </w:tabs>
      </w:pPr>
    </w:p>
    <w:p>
      <w:pPr>
        <w:pStyle w:val="Normal (Web)"/>
        <w:shd w:val="clear" w:color="auto" w:fill="ffffff"/>
        <w:spacing w:before="0" w:after="0"/>
        <w:jc w:val="center"/>
        <w:rPr>
          <w:b w:val="1"/>
          <w:bCs w:val="1"/>
          <w:sz w:val="28"/>
          <w:szCs w:val="28"/>
        </w:rPr>
      </w:pPr>
      <w:r>
        <w:rPr>
          <w:b w:val="1"/>
          <w:bCs w:val="1"/>
          <w:sz w:val="28"/>
          <w:szCs w:val="28"/>
          <w:rtl w:val="0"/>
          <w:lang w:val="ru-RU"/>
        </w:rPr>
        <w:t>О внесении изменений в решение Совета Тимашевского</w:t>
      </w:r>
    </w:p>
    <w:p>
      <w:pPr>
        <w:pStyle w:val="Normal (Web)"/>
        <w:shd w:val="clear" w:color="auto" w:fill="ffffff"/>
        <w:spacing w:before="0" w:after="0"/>
        <w:jc w:val="center"/>
        <w:rPr>
          <w:b w:val="1"/>
          <w:bCs w:val="1"/>
          <w:sz w:val="28"/>
          <w:szCs w:val="28"/>
        </w:rPr>
      </w:pPr>
      <w:r>
        <w:rPr>
          <w:b w:val="1"/>
          <w:bCs w:val="1"/>
          <w:sz w:val="28"/>
          <w:szCs w:val="28"/>
          <w:rtl w:val="0"/>
          <w:lang w:val="ru-RU"/>
        </w:rPr>
        <w:t xml:space="preserve">городского поселения Тимашевского района </w:t>
      </w:r>
    </w:p>
    <w:p>
      <w:pPr>
        <w:pStyle w:val="Normal (Web)"/>
        <w:shd w:val="clear" w:color="auto" w:fill="ffffff"/>
        <w:spacing w:before="0" w:after="0"/>
        <w:jc w:val="center"/>
        <w:rPr>
          <w:b w:val="1"/>
          <w:bCs w:val="1"/>
          <w:sz w:val="28"/>
          <w:szCs w:val="28"/>
        </w:rPr>
      </w:pPr>
      <w:r>
        <w:rPr>
          <w:b w:val="1"/>
          <w:bCs w:val="1"/>
          <w:sz w:val="28"/>
          <w:szCs w:val="28"/>
          <w:rtl w:val="0"/>
          <w:lang w:val="ru-RU"/>
        </w:rPr>
        <w:t xml:space="preserve">от </w:t>
      </w:r>
      <w:r>
        <w:rPr>
          <w:b w:val="1"/>
          <w:bCs w:val="1"/>
          <w:sz w:val="28"/>
          <w:szCs w:val="28"/>
          <w:rtl w:val="0"/>
          <w:lang w:val="ru-RU"/>
        </w:rPr>
        <w:t xml:space="preserve">6 </w:t>
      </w:r>
      <w:r>
        <w:rPr>
          <w:b w:val="1"/>
          <w:bCs w:val="1"/>
          <w:sz w:val="28"/>
          <w:szCs w:val="28"/>
          <w:rtl w:val="0"/>
          <w:lang w:val="ru-RU"/>
        </w:rPr>
        <w:t xml:space="preserve">марта </w:t>
      </w:r>
      <w:r>
        <w:rPr>
          <w:b w:val="1"/>
          <w:bCs w:val="1"/>
          <w:sz w:val="28"/>
          <w:szCs w:val="28"/>
          <w:rtl w:val="0"/>
          <w:lang w:val="ru-RU"/>
        </w:rPr>
        <w:t xml:space="preserve">2013 </w:t>
      </w:r>
      <w:r>
        <w:rPr>
          <w:b w:val="1"/>
          <w:bCs w:val="1"/>
          <w:sz w:val="28"/>
          <w:szCs w:val="28"/>
          <w:rtl w:val="0"/>
          <w:lang w:val="ru-RU"/>
        </w:rPr>
        <w:t>г</w:t>
      </w:r>
      <w:r>
        <w:rPr>
          <w:b w:val="1"/>
          <w:bCs w:val="1"/>
          <w:sz w:val="28"/>
          <w:szCs w:val="28"/>
          <w:rtl w:val="0"/>
          <w:lang w:val="ru-RU"/>
        </w:rPr>
        <w:t xml:space="preserve">. </w:t>
      </w:r>
      <w:r>
        <w:rPr>
          <w:b w:val="1"/>
          <w:bCs w:val="1"/>
          <w:sz w:val="28"/>
          <w:szCs w:val="28"/>
          <w:rtl w:val="0"/>
          <w:lang w:val="ru-RU"/>
        </w:rPr>
        <w:t xml:space="preserve">№ </w:t>
      </w:r>
      <w:r>
        <w:rPr>
          <w:b w:val="1"/>
          <w:bCs w:val="1"/>
          <w:sz w:val="28"/>
          <w:szCs w:val="28"/>
          <w:rtl w:val="0"/>
          <w:lang w:val="ru-RU"/>
        </w:rPr>
        <w:t xml:space="preserve">245 </w:t>
      </w:r>
      <w:r>
        <w:rPr>
          <w:b w:val="1"/>
          <w:bCs w:val="1"/>
          <w:sz w:val="28"/>
          <w:szCs w:val="28"/>
          <w:rtl w:val="0"/>
          <w:lang w:val="ru-RU"/>
        </w:rPr>
        <w:t xml:space="preserve">«Об утверждении </w:t>
      </w:r>
    </w:p>
    <w:p>
      <w:pPr>
        <w:pStyle w:val="Normal (Web)"/>
        <w:shd w:val="clear" w:color="auto" w:fill="ffffff"/>
        <w:spacing w:before="0" w:after="0"/>
        <w:jc w:val="center"/>
        <w:rPr>
          <w:b w:val="1"/>
          <w:bCs w:val="1"/>
          <w:sz w:val="28"/>
          <w:szCs w:val="28"/>
        </w:rPr>
      </w:pPr>
      <w:r>
        <w:rPr>
          <w:b w:val="1"/>
          <w:bCs w:val="1"/>
          <w:sz w:val="28"/>
          <w:szCs w:val="28"/>
          <w:rtl w:val="0"/>
          <w:lang w:val="ru-RU"/>
        </w:rPr>
        <w:t xml:space="preserve">Положения о порядке организации и </w:t>
      </w:r>
    </w:p>
    <w:p>
      <w:pPr>
        <w:pStyle w:val="Normal (Web)"/>
        <w:shd w:val="clear" w:color="auto" w:fill="ffffff"/>
        <w:spacing w:before="0" w:after="0"/>
        <w:jc w:val="center"/>
        <w:rPr>
          <w:b w:val="1"/>
          <w:bCs w:val="1"/>
          <w:sz w:val="28"/>
          <w:szCs w:val="28"/>
        </w:rPr>
      </w:pPr>
      <w:r>
        <w:rPr>
          <w:b w:val="1"/>
          <w:bCs w:val="1"/>
          <w:sz w:val="28"/>
          <w:szCs w:val="28"/>
          <w:rtl w:val="0"/>
          <w:lang w:val="ru-RU"/>
        </w:rPr>
        <w:t xml:space="preserve">проведения публичных слушаний в </w:t>
      </w:r>
    </w:p>
    <w:p>
      <w:pPr>
        <w:pStyle w:val="Normal (Web)"/>
        <w:shd w:val="clear" w:color="auto" w:fill="ffffff"/>
        <w:spacing w:before="0" w:after="0"/>
        <w:jc w:val="center"/>
        <w:rPr>
          <w:sz w:val="23"/>
          <w:szCs w:val="23"/>
        </w:rPr>
      </w:pPr>
      <w:r>
        <w:rPr>
          <w:b w:val="1"/>
          <w:bCs w:val="1"/>
          <w:sz w:val="28"/>
          <w:szCs w:val="28"/>
          <w:rtl w:val="0"/>
          <w:lang w:val="ru-RU"/>
        </w:rPr>
        <w:t>Тимашевском городском поселении Тимашевского района»</w:t>
      </w:r>
    </w:p>
    <w:p>
      <w:pPr>
        <w:pStyle w:val="Normal (Web)"/>
        <w:shd w:val="clear" w:color="auto" w:fill="ffffff"/>
        <w:spacing w:before="0" w:after="0"/>
        <w:jc w:val="both"/>
        <w:rPr>
          <w:sz w:val="23"/>
          <w:szCs w:val="23"/>
        </w:rPr>
      </w:pPr>
      <w:r>
        <w:rPr>
          <w:sz w:val="28"/>
          <w:szCs w:val="28"/>
          <w:rtl w:val="0"/>
          <w:lang w:val="ru-RU"/>
        </w:rPr>
        <w:t> </w:t>
      </w:r>
    </w:p>
    <w:p>
      <w:pPr>
        <w:pStyle w:val="Normal (Web)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  <w:rtl w:val="0"/>
          <w:lang w:val="ru-RU"/>
        </w:rPr>
        <w:t> </w:t>
        <w:tab/>
        <w:t xml:space="preserve">Руководствуясь статьей </w:t>
      </w:r>
      <w:r>
        <w:rPr>
          <w:sz w:val="28"/>
          <w:szCs w:val="28"/>
          <w:rtl w:val="0"/>
          <w:lang w:val="ru-RU"/>
        </w:rPr>
        <w:t xml:space="preserve">28 </w:t>
      </w:r>
      <w:r>
        <w:rPr>
          <w:sz w:val="28"/>
          <w:szCs w:val="28"/>
          <w:rtl w:val="0"/>
          <w:lang w:val="ru-RU"/>
        </w:rPr>
        <w:t xml:space="preserve">Федерального закона от </w:t>
      </w:r>
      <w:r>
        <w:rPr>
          <w:sz w:val="28"/>
          <w:szCs w:val="28"/>
          <w:rtl w:val="0"/>
          <w:lang w:val="ru-RU"/>
        </w:rPr>
        <w:t xml:space="preserve">6 </w:t>
      </w:r>
      <w:r>
        <w:rPr>
          <w:sz w:val="28"/>
          <w:szCs w:val="28"/>
          <w:rtl w:val="0"/>
          <w:lang w:val="ru-RU"/>
        </w:rPr>
        <w:t xml:space="preserve">октября </w:t>
      </w:r>
      <w:r>
        <w:rPr>
          <w:sz w:val="28"/>
          <w:szCs w:val="28"/>
          <w:rtl w:val="0"/>
          <w:lang w:val="ru-RU"/>
        </w:rPr>
        <w:t xml:space="preserve">2003 </w:t>
      </w:r>
      <w:r>
        <w:rPr>
          <w:sz w:val="28"/>
          <w:szCs w:val="28"/>
          <w:rtl w:val="0"/>
          <w:lang w:val="ru-RU"/>
        </w:rPr>
        <w:t>г</w:t>
      </w:r>
      <w:r>
        <w:rPr>
          <w:sz w:val="28"/>
          <w:szCs w:val="28"/>
          <w:rtl w:val="0"/>
          <w:lang w:val="ru-RU"/>
        </w:rPr>
        <w:t xml:space="preserve">.        </w:t>
      </w:r>
      <w:r>
        <w:rPr>
          <w:sz w:val="28"/>
          <w:szCs w:val="28"/>
          <w:rtl w:val="0"/>
          <w:lang w:val="ru-RU"/>
        </w:rPr>
        <w:t xml:space="preserve">№ </w:t>
      </w:r>
      <w:r>
        <w:rPr>
          <w:sz w:val="28"/>
          <w:szCs w:val="28"/>
          <w:rtl w:val="0"/>
          <w:lang w:val="ru-RU"/>
        </w:rPr>
        <w:t>131-</w:t>
      </w:r>
      <w:r>
        <w:rPr>
          <w:sz w:val="28"/>
          <w:szCs w:val="28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sz w:val="28"/>
          <w:szCs w:val="28"/>
          <w:rtl w:val="0"/>
          <w:lang w:val="ru-RU"/>
        </w:rPr>
        <w:t xml:space="preserve">, </w:t>
      </w:r>
      <w:r>
        <w:rPr>
          <w:sz w:val="28"/>
          <w:szCs w:val="28"/>
          <w:rtl w:val="0"/>
          <w:lang w:val="ru-RU"/>
        </w:rPr>
        <w:t xml:space="preserve">статьей </w:t>
      </w:r>
      <w:r>
        <w:rPr>
          <w:sz w:val="28"/>
          <w:szCs w:val="28"/>
          <w:rtl w:val="0"/>
          <w:lang w:val="ru-RU"/>
        </w:rPr>
        <w:t>17</w:t>
      </w:r>
      <w:r>
        <w:rPr>
          <w:sz w:val="28"/>
          <w:szCs w:val="28"/>
          <w:rtl w:val="0"/>
          <w:lang w:val="ru-RU"/>
        </w:rPr>
        <w:t> Устава Тимашевского городского поселения Тимашевского района</w:t>
      </w:r>
      <w:r>
        <w:rPr>
          <w:sz w:val="28"/>
          <w:szCs w:val="28"/>
          <w:rtl w:val="0"/>
          <w:lang w:val="ru-RU"/>
        </w:rPr>
        <w:t xml:space="preserve">, </w:t>
      </w:r>
      <w:r>
        <w:rPr>
          <w:sz w:val="28"/>
          <w:szCs w:val="28"/>
          <w:rtl w:val="0"/>
          <w:lang w:val="ru-RU"/>
        </w:rPr>
        <w:t>Совет Тимашевского городского поселения Тимашевского района р е ш и л</w:t>
      </w:r>
      <w:r>
        <w:rPr>
          <w:sz w:val="28"/>
          <w:szCs w:val="28"/>
          <w:rtl w:val="0"/>
          <w:lang w:val="ru-RU"/>
        </w:rPr>
        <w:t>:</w:t>
      </w:r>
    </w:p>
    <w:p>
      <w:pPr>
        <w:pStyle w:val="Normal (Web)"/>
        <w:shd w:val="clear" w:color="auto" w:fill="ffffff"/>
        <w:spacing w:before="0" w:after="0"/>
        <w:ind w:firstLine="586"/>
        <w:jc w:val="both"/>
        <w:rPr>
          <w:sz w:val="23"/>
          <w:szCs w:val="23"/>
        </w:rPr>
      </w:pPr>
      <w:r>
        <w:rPr>
          <w:sz w:val="28"/>
          <w:szCs w:val="28"/>
          <w:rtl w:val="0"/>
          <w:lang w:val="ru-RU"/>
        </w:rPr>
        <w:t xml:space="preserve">1. </w:t>
      </w:r>
      <w:r>
        <w:rPr>
          <w:sz w:val="28"/>
          <w:szCs w:val="28"/>
          <w:rtl w:val="0"/>
          <w:lang w:val="ru-RU"/>
        </w:rPr>
        <w:t xml:space="preserve">Внести в приложение к решению Совета Тимашевского городского поселения Тимашевского района от </w:t>
      </w:r>
      <w:r>
        <w:rPr>
          <w:sz w:val="28"/>
          <w:szCs w:val="28"/>
          <w:rtl w:val="0"/>
          <w:lang w:val="ru-RU"/>
        </w:rPr>
        <w:t xml:space="preserve">6 </w:t>
      </w:r>
      <w:r>
        <w:rPr>
          <w:sz w:val="28"/>
          <w:szCs w:val="28"/>
          <w:rtl w:val="0"/>
          <w:lang w:val="ru-RU"/>
        </w:rPr>
        <w:t xml:space="preserve">марта </w:t>
      </w:r>
      <w:r>
        <w:rPr>
          <w:sz w:val="28"/>
          <w:szCs w:val="28"/>
          <w:rtl w:val="0"/>
          <w:lang w:val="ru-RU"/>
        </w:rPr>
        <w:t xml:space="preserve">2013 </w:t>
      </w:r>
      <w:r>
        <w:rPr>
          <w:sz w:val="28"/>
          <w:szCs w:val="28"/>
          <w:rtl w:val="0"/>
          <w:lang w:val="ru-RU"/>
        </w:rPr>
        <w:t>г</w:t>
      </w:r>
      <w:r>
        <w:rPr>
          <w:sz w:val="28"/>
          <w:szCs w:val="28"/>
          <w:rtl w:val="0"/>
          <w:lang w:val="ru-RU"/>
        </w:rPr>
        <w:t xml:space="preserve">. </w:t>
      </w:r>
      <w:r>
        <w:rPr>
          <w:sz w:val="28"/>
          <w:szCs w:val="28"/>
          <w:rtl w:val="0"/>
          <w:lang w:val="ru-RU"/>
        </w:rPr>
        <w:t xml:space="preserve">№ </w:t>
      </w:r>
      <w:r>
        <w:rPr>
          <w:sz w:val="28"/>
          <w:szCs w:val="28"/>
          <w:rtl w:val="0"/>
          <w:lang w:val="ru-RU"/>
        </w:rPr>
        <w:t xml:space="preserve">245 </w:t>
      </w:r>
      <w:r>
        <w:rPr>
          <w:sz w:val="28"/>
          <w:szCs w:val="28"/>
          <w:rtl w:val="0"/>
          <w:lang w:val="ru-RU"/>
        </w:rPr>
        <w:t xml:space="preserve">«Об утверждении Положения о порядке организации и проведения публичных слушаний в Тимашевском городском поселении Тимашевского района» </w:t>
      </w:r>
      <w:r>
        <w:rPr>
          <w:sz w:val="28"/>
          <w:szCs w:val="28"/>
          <w:rtl w:val="0"/>
          <w:lang w:val="ru-RU"/>
        </w:rPr>
        <w:t>(</w:t>
      </w:r>
      <w:r>
        <w:rPr>
          <w:sz w:val="28"/>
          <w:szCs w:val="28"/>
          <w:rtl w:val="0"/>
          <w:lang w:val="ru-RU"/>
        </w:rPr>
        <w:t xml:space="preserve">с изменениями                 от </w:t>
      </w:r>
      <w:r>
        <w:rPr>
          <w:sz w:val="28"/>
          <w:szCs w:val="28"/>
          <w:rtl w:val="0"/>
          <w:lang w:val="ru-RU"/>
        </w:rPr>
        <w:t xml:space="preserve">20 </w:t>
      </w:r>
      <w:r>
        <w:rPr>
          <w:sz w:val="28"/>
          <w:szCs w:val="28"/>
          <w:rtl w:val="0"/>
          <w:lang w:val="ru-RU"/>
        </w:rPr>
        <w:t xml:space="preserve">июня </w:t>
      </w:r>
      <w:r>
        <w:rPr>
          <w:sz w:val="28"/>
          <w:szCs w:val="28"/>
          <w:rtl w:val="0"/>
          <w:lang w:val="ru-RU"/>
        </w:rPr>
        <w:t xml:space="preserve">2018 </w:t>
      </w:r>
      <w:r>
        <w:rPr>
          <w:sz w:val="28"/>
          <w:szCs w:val="28"/>
          <w:rtl w:val="0"/>
          <w:lang w:val="ru-RU"/>
        </w:rPr>
        <w:t>г</w:t>
      </w:r>
      <w:r>
        <w:rPr>
          <w:sz w:val="28"/>
          <w:szCs w:val="28"/>
          <w:rtl w:val="0"/>
          <w:lang w:val="ru-RU"/>
        </w:rPr>
        <w:t xml:space="preserve">. </w:t>
      </w:r>
      <w:r>
        <w:rPr>
          <w:sz w:val="28"/>
          <w:szCs w:val="28"/>
          <w:rtl w:val="0"/>
          <w:lang w:val="ru-RU"/>
        </w:rPr>
        <w:t xml:space="preserve">№ </w:t>
      </w:r>
      <w:r>
        <w:rPr>
          <w:sz w:val="28"/>
          <w:szCs w:val="28"/>
          <w:rtl w:val="0"/>
          <w:lang w:val="ru-RU"/>
        </w:rPr>
        <w:t xml:space="preserve">327, </w:t>
      </w:r>
      <w:r>
        <w:rPr>
          <w:sz w:val="28"/>
          <w:szCs w:val="28"/>
          <w:rtl w:val="0"/>
          <w:lang w:val="ru-RU"/>
        </w:rPr>
        <w:t xml:space="preserve">от </w:t>
      </w:r>
      <w:r>
        <w:rPr>
          <w:sz w:val="28"/>
          <w:szCs w:val="28"/>
          <w:rtl w:val="0"/>
          <w:lang w:val="ru-RU"/>
        </w:rPr>
        <w:t xml:space="preserve">21 </w:t>
      </w:r>
      <w:r>
        <w:rPr>
          <w:sz w:val="28"/>
          <w:szCs w:val="28"/>
          <w:rtl w:val="0"/>
          <w:lang w:val="ru-RU"/>
        </w:rPr>
        <w:t xml:space="preserve">ноября </w:t>
      </w:r>
      <w:r>
        <w:rPr>
          <w:sz w:val="28"/>
          <w:szCs w:val="28"/>
          <w:rtl w:val="0"/>
          <w:lang w:val="ru-RU"/>
        </w:rPr>
        <w:t xml:space="preserve">2018 </w:t>
      </w:r>
      <w:r>
        <w:rPr>
          <w:sz w:val="28"/>
          <w:szCs w:val="28"/>
          <w:rtl w:val="0"/>
          <w:lang w:val="ru-RU"/>
        </w:rPr>
        <w:t>г</w:t>
      </w:r>
      <w:r>
        <w:rPr>
          <w:sz w:val="28"/>
          <w:szCs w:val="28"/>
          <w:rtl w:val="0"/>
          <w:lang w:val="ru-RU"/>
        </w:rPr>
        <w:t xml:space="preserve">. </w:t>
      </w:r>
      <w:r>
        <w:rPr>
          <w:sz w:val="28"/>
          <w:szCs w:val="28"/>
          <w:rtl w:val="0"/>
          <w:lang w:val="ru-RU"/>
        </w:rPr>
        <w:t xml:space="preserve">№ </w:t>
      </w:r>
      <w:r>
        <w:rPr>
          <w:sz w:val="28"/>
          <w:szCs w:val="28"/>
          <w:rtl w:val="0"/>
          <w:lang w:val="ru-RU"/>
        </w:rPr>
        <w:t xml:space="preserve">346,                                                    </w:t>
      </w:r>
      <w:r>
        <w:rPr>
          <w:sz w:val="28"/>
          <w:szCs w:val="28"/>
          <w:rtl w:val="0"/>
          <w:lang w:val="ru-RU"/>
        </w:rPr>
        <w:t xml:space="preserve">от </w:t>
      </w:r>
      <w:r>
        <w:rPr>
          <w:sz w:val="28"/>
          <w:szCs w:val="28"/>
          <w:rtl w:val="0"/>
          <w:lang w:val="ru-RU"/>
        </w:rPr>
        <w:t xml:space="preserve">28 </w:t>
      </w:r>
      <w:r>
        <w:rPr>
          <w:sz w:val="28"/>
          <w:szCs w:val="28"/>
          <w:rtl w:val="0"/>
          <w:lang w:val="ru-RU"/>
        </w:rPr>
        <w:t xml:space="preserve">августа </w:t>
      </w:r>
      <w:r>
        <w:rPr>
          <w:sz w:val="28"/>
          <w:szCs w:val="28"/>
          <w:rtl w:val="0"/>
          <w:lang w:val="ru-RU"/>
        </w:rPr>
        <w:t xml:space="preserve">2019 </w:t>
      </w:r>
      <w:r>
        <w:rPr>
          <w:sz w:val="28"/>
          <w:szCs w:val="28"/>
          <w:rtl w:val="0"/>
          <w:lang w:val="ru-RU"/>
        </w:rPr>
        <w:t>г</w:t>
      </w:r>
      <w:r>
        <w:rPr>
          <w:sz w:val="28"/>
          <w:szCs w:val="28"/>
          <w:rtl w:val="0"/>
          <w:lang w:val="ru-RU"/>
        </w:rPr>
        <w:t xml:space="preserve">. </w:t>
      </w:r>
      <w:r>
        <w:rPr>
          <w:sz w:val="28"/>
          <w:szCs w:val="28"/>
          <w:rtl w:val="0"/>
          <w:lang w:val="ru-RU"/>
        </w:rPr>
        <w:t xml:space="preserve">№ </w:t>
      </w:r>
      <w:r>
        <w:rPr>
          <w:sz w:val="28"/>
          <w:szCs w:val="28"/>
          <w:rtl w:val="0"/>
          <w:lang w:val="ru-RU"/>
        </w:rPr>
        <w:t xml:space="preserve">391, </w:t>
      </w:r>
      <w:r>
        <w:rPr>
          <w:sz w:val="28"/>
          <w:szCs w:val="28"/>
          <w:rtl w:val="0"/>
          <w:lang w:val="ru-RU"/>
        </w:rPr>
        <w:t xml:space="preserve">от </w:t>
      </w:r>
      <w:r>
        <w:rPr>
          <w:sz w:val="28"/>
          <w:szCs w:val="28"/>
          <w:rtl w:val="0"/>
          <w:lang w:val="ru-RU"/>
        </w:rPr>
        <w:t xml:space="preserve">26 </w:t>
      </w:r>
      <w:r>
        <w:rPr>
          <w:sz w:val="28"/>
          <w:szCs w:val="28"/>
          <w:rtl w:val="0"/>
          <w:lang w:val="ru-RU"/>
        </w:rPr>
        <w:t xml:space="preserve">февраля </w:t>
      </w:r>
      <w:r>
        <w:rPr>
          <w:sz w:val="28"/>
          <w:szCs w:val="28"/>
          <w:rtl w:val="0"/>
          <w:lang w:val="ru-RU"/>
        </w:rPr>
        <w:t xml:space="preserve">2020 </w:t>
      </w:r>
      <w:r>
        <w:rPr>
          <w:sz w:val="28"/>
          <w:szCs w:val="28"/>
          <w:rtl w:val="0"/>
          <w:lang w:val="ru-RU"/>
        </w:rPr>
        <w:t>г</w:t>
      </w:r>
      <w:r>
        <w:rPr>
          <w:sz w:val="28"/>
          <w:szCs w:val="28"/>
          <w:rtl w:val="0"/>
          <w:lang w:val="ru-RU"/>
        </w:rPr>
        <w:t xml:space="preserve">. </w:t>
      </w:r>
      <w:r>
        <w:rPr>
          <w:sz w:val="28"/>
          <w:szCs w:val="28"/>
          <w:rtl w:val="0"/>
          <w:lang w:val="ru-RU"/>
        </w:rPr>
        <w:t xml:space="preserve">№ </w:t>
      </w:r>
      <w:r>
        <w:rPr>
          <w:sz w:val="28"/>
          <w:szCs w:val="28"/>
          <w:rtl w:val="0"/>
          <w:lang w:val="ru-RU"/>
        </w:rPr>
        <w:t xml:space="preserve">29, </w:t>
      </w:r>
      <w:r>
        <w:rPr>
          <w:sz w:val="28"/>
          <w:szCs w:val="28"/>
          <w:rtl w:val="0"/>
          <w:lang w:val="ru-RU"/>
        </w:rPr>
        <w:t xml:space="preserve">от </w:t>
      </w:r>
      <w:r>
        <w:rPr>
          <w:sz w:val="28"/>
          <w:szCs w:val="28"/>
          <w:rtl w:val="0"/>
          <w:lang w:val="ru-RU"/>
        </w:rPr>
        <w:t xml:space="preserve">29 </w:t>
      </w:r>
      <w:r>
        <w:rPr>
          <w:sz w:val="28"/>
          <w:szCs w:val="28"/>
          <w:rtl w:val="0"/>
          <w:lang w:val="ru-RU"/>
        </w:rPr>
        <w:t xml:space="preserve">апреля </w:t>
      </w:r>
      <w:r>
        <w:rPr>
          <w:sz w:val="28"/>
          <w:szCs w:val="28"/>
          <w:rtl w:val="0"/>
          <w:lang w:val="ru-RU"/>
        </w:rPr>
        <w:t xml:space="preserve">2021 </w:t>
      </w:r>
      <w:r>
        <w:rPr>
          <w:sz w:val="28"/>
          <w:szCs w:val="28"/>
          <w:rtl w:val="0"/>
          <w:lang w:val="ru-RU"/>
        </w:rPr>
        <w:t>г</w:t>
      </w:r>
      <w:r>
        <w:rPr>
          <w:sz w:val="28"/>
          <w:szCs w:val="28"/>
          <w:rtl w:val="0"/>
          <w:lang w:val="ru-RU"/>
        </w:rPr>
        <w:t xml:space="preserve">.      </w:t>
      </w:r>
      <w:r>
        <w:rPr>
          <w:sz w:val="28"/>
          <w:szCs w:val="28"/>
          <w:rtl w:val="0"/>
          <w:lang w:val="ru-RU"/>
        </w:rPr>
        <w:t xml:space="preserve">№ </w:t>
      </w:r>
      <w:r>
        <w:rPr>
          <w:sz w:val="28"/>
          <w:szCs w:val="28"/>
          <w:rtl w:val="0"/>
          <w:lang w:val="ru-RU"/>
        </w:rPr>
        <w:t>80</w:t>
      </w:r>
      <w:r>
        <w:rPr>
          <w:sz w:val="28"/>
          <w:szCs w:val="28"/>
          <w:rtl w:val="0"/>
          <w:lang w:val="ru-RU"/>
        </w:rPr>
        <w:t xml:space="preserve">, </w:t>
      </w:r>
      <w:r>
        <w:rPr>
          <w:sz w:val="28"/>
          <w:szCs w:val="28"/>
          <w:rtl w:val="0"/>
          <w:lang w:val="ru-RU"/>
        </w:rPr>
        <w:t xml:space="preserve">от </w:t>
      </w:r>
      <w:r>
        <w:rPr>
          <w:sz w:val="28"/>
          <w:szCs w:val="28"/>
          <w:rtl w:val="0"/>
          <w:lang w:val="ru-RU"/>
        </w:rPr>
        <w:t xml:space="preserve">15 </w:t>
      </w:r>
      <w:r>
        <w:rPr>
          <w:sz w:val="28"/>
          <w:szCs w:val="28"/>
          <w:rtl w:val="0"/>
          <w:lang w:val="ru-RU"/>
        </w:rPr>
        <w:t xml:space="preserve">декабря </w:t>
      </w:r>
      <w:r>
        <w:rPr>
          <w:sz w:val="28"/>
          <w:szCs w:val="28"/>
          <w:rtl w:val="0"/>
          <w:lang w:val="ru-RU"/>
        </w:rPr>
        <w:t xml:space="preserve">2021 </w:t>
      </w:r>
      <w:r>
        <w:rPr>
          <w:sz w:val="28"/>
          <w:szCs w:val="28"/>
          <w:rtl w:val="0"/>
          <w:lang w:val="ru-RU"/>
        </w:rPr>
        <w:t>г</w:t>
      </w:r>
      <w:r>
        <w:rPr>
          <w:sz w:val="28"/>
          <w:szCs w:val="28"/>
          <w:rtl w:val="0"/>
          <w:lang w:val="ru-RU"/>
        </w:rPr>
        <w:t xml:space="preserve">. </w:t>
      </w:r>
      <w:r>
        <w:rPr>
          <w:sz w:val="28"/>
          <w:szCs w:val="28"/>
          <w:rtl w:val="0"/>
          <w:lang w:val="ru-RU"/>
        </w:rPr>
        <w:t xml:space="preserve">№ </w:t>
      </w:r>
      <w:r>
        <w:rPr>
          <w:sz w:val="28"/>
          <w:szCs w:val="28"/>
          <w:rtl w:val="0"/>
          <w:lang w:val="ru-RU"/>
        </w:rPr>
        <w:t>112</w:t>
      </w:r>
      <w:r>
        <w:rPr>
          <w:sz w:val="28"/>
          <w:szCs w:val="28"/>
          <w:rtl w:val="0"/>
          <w:lang w:val="ru-RU"/>
        </w:rPr>
        <w:t xml:space="preserve">) </w:t>
      </w:r>
      <w:r>
        <w:rPr>
          <w:sz w:val="28"/>
          <w:szCs w:val="28"/>
          <w:rtl w:val="0"/>
          <w:lang w:val="ru-RU"/>
        </w:rPr>
        <w:t>следующие изменения</w:t>
      </w:r>
      <w:r>
        <w:rPr>
          <w:sz w:val="28"/>
          <w:szCs w:val="28"/>
          <w:rtl w:val="0"/>
          <w:lang w:val="ru-RU"/>
        </w:rPr>
        <w:t>:</w:t>
      </w:r>
    </w:p>
    <w:p>
      <w:pPr>
        <w:pStyle w:val="По умолчанию 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spacing w:before="0" w:line="240" w:lineRule="auto"/>
        <w:ind w:firstLine="700"/>
        <w:jc w:val="both"/>
        <w:rPr>
          <w:sz w:val="36"/>
          <w:szCs w:val="36"/>
        </w:rPr>
      </w:pPr>
      <w:r>
        <w:rPr>
          <w:rtl w:val="0"/>
          <w:lang w:val="ru-RU"/>
        </w:rPr>
        <w:t xml:space="preserve">1.1. </w:t>
      </w:r>
      <w:r>
        <w:rPr>
          <w:rtl w:val="0"/>
          <w:lang w:val="ru-RU"/>
        </w:rPr>
        <w:t xml:space="preserve">Часть </w:t>
      </w:r>
      <w:r>
        <w:rPr>
          <w:rtl w:val="0"/>
          <w:lang w:val="ru-RU"/>
        </w:rPr>
        <w:t xml:space="preserve">1 </w:t>
      </w:r>
      <w:r>
        <w:rPr>
          <w:rtl w:val="0"/>
          <w:lang w:val="ru-RU"/>
        </w:rPr>
        <w:t xml:space="preserve">статьи </w:t>
      </w:r>
      <w:r>
        <w:rPr>
          <w:rtl w:val="0"/>
          <w:lang w:val="ru-RU"/>
        </w:rPr>
        <w:t xml:space="preserve">3 </w:t>
      </w:r>
      <w:r>
        <w:rPr>
          <w:rtl w:val="0"/>
          <w:lang w:val="ru-RU"/>
        </w:rPr>
        <w:t xml:space="preserve">дополнить пунктом </w:t>
      </w:r>
      <w:r>
        <w:rPr>
          <w:rtl w:val="0"/>
          <w:lang w:val="ru-RU"/>
        </w:rPr>
        <w:t xml:space="preserve">13 </w:t>
      </w:r>
      <w:r>
        <w:rPr>
          <w:rtl w:val="0"/>
          <w:lang w:val="ru-RU"/>
        </w:rPr>
        <w:t xml:space="preserve"> следующего содержания</w:t>
      </w:r>
      <w:r>
        <w:rPr>
          <w:rtl w:val="0"/>
          <w:lang w:val="ru-RU"/>
        </w:rPr>
        <w:t>:</w:t>
      </w:r>
    </w:p>
    <w:p>
      <w:pPr>
        <w:pStyle w:val="По умолчанию 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spacing w:before="0" w:line="240" w:lineRule="auto"/>
        <w:ind w:firstLine="700"/>
        <w:jc w:val="both"/>
      </w:pPr>
      <w:r>
        <w:rPr>
          <w:rtl w:val="0"/>
          <w:lang w:val="fr-FR"/>
        </w:rPr>
        <w:t>«</w:t>
      </w:r>
      <w:r>
        <w:rPr>
          <w:rtl w:val="0"/>
          <w:lang w:val="fr-FR"/>
        </w:rPr>
        <w:t xml:space="preserve">13) </w:t>
      </w:r>
      <w:r>
        <w:rPr>
          <w:rtl w:val="0"/>
        </w:rPr>
        <w:t>Схема расположения земельного участка</w:t>
      </w:r>
      <w:r>
        <w:rPr>
          <w:rtl w:val="0"/>
        </w:rPr>
        <w:t xml:space="preserve">, </w:t>
      </w:r>
      <w:r>
        <w:rPr>
          <w:rtl w:val="0"/>
          <w:lang w:val="ru-RU"/>
        </w:rPr>
        <w:t>на котором расположены многоквартирный дом и иные входящие в состав такого дома объекты недвижимого имущества</w:t>
      </w:r>
      <w:r>
        <w:rPr>
          <w:rtl w:val="0"/>
        </w:rPr>
        <w:t xml:space="preserve">, </w:t>
      </w:r>
      <w:r>
        <w:rPr>
          <w:rtl w:val="0"/>
        </w:rPr>
        <w:t xml:space="preserve">в </w:t>
      </w: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"https://lite.consultant.ru/od12/cgi/online.cgi?req=doc&amp;rnd=puSR7Q&amp;base=LAW&amp;n=407208&amp;dst=2104&amp;field=134"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</w:rPr>
        <w:t>порядке</w:t>
      </w:r>
      <w:r>
        <w:rPr/>
        <w:fldChar w:fldCharType="end" w:fldLock="0"/>
      </w:r>
      <w:r>
        <w:rPr>
          <w:rtl w:val="0"/>
        </w:rPr>
        <w:t xml:space="preserve">, </w:t>
      </w:r>
      <w:r>
        <w:rPr>
          <w:rtl w:val="0"/>
          <w:lang w:val="ru-RU"/>
        </w:rPr>
        <w:t>предусмотренном</w:t>
      </w:r>
      <w:r>
        <w:rPr>
          <w:rtl w:val="0"/>
          <w:lang w:val="ru-RU"/>
        </w:rPr>
        <w:t xml:space="preserve"> статьёй </w:t>
      </w:r>
      <w:r>
        <w:rPr>
          <w:rtl w:val="0"/>
          <w:lang w:val="ru-RU"/>
        </w:rPr>
        <w:t xml:space="preserve">13 </w:t>
      </w:r>
      <w:r>
        <w:rPr>
          <w:rtl w:val="0"/>
          <w:lang w:val="ru-RU"/>
        </w:rPr>
        <w:t>настоящего Положения</w:t>
      </w:r>
      <w:r>
        <w:rPr>
          <w:rStyle w:val="Нет"/>
          <w:rtl w:val="0"/>
          <w:lang w:val="ru-RU"/>
        </w:rPr>
        <w:t>.</w:t>
      </w:r>
      <w:r>
        <w:rPr>
          <w:rStyle w:val="Нет"/>
          <w:rtl w:val="0"/>
          <w:lang w:val="ru-RU"/>
        </w:rPr>
        <w:t>»</w:t>
      </w:r>
      <w:r>
        <w:rPr>
          <w:rStyle w:val="Нет"/>
          <w:rtl w:val="0"/>
          <w:lang w:val="ru-RU"/>
        </w:rPr>
        <w:t>.</w:t>
      </w:r>
    </w:p>
    <w:p>
      <w:pPr>
        <w:pStyle w:val="По умолчанию 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spacing w:before="0" w:line="240" w:lineRule="auto"/>
        <w:ind w:firstLine="700"/>
        <w:jc w:val="both"/>
        <w:rPr>
          <w:rStyle w:val="Нет"/>
        </w:rPr>
      </w:pPr>
      <w:r>
        <w:rPr>
          <w:rStyle w:val="Нет"/>
          <w:rtl w:val="0"/>
          <w:lang w:val="ru-RU"/>
        </w:rPr>
        <w:t xml:space="preserve">1.2. </w:t>
      </w:r>
      <w:r>
        <w:rPr>
          <w:rStyle w:val="Нет"/>
          <w:rtl w:val="0"/>
          <w:lang w:val="ru-RU"/>
        </w:rPr>
        <w:t>А</w:t>
      </w:r>
      <w:r>
        <w:rPr>
          <w:rStyle w:val="Нет"/>
          <w:rtl w:val="0"/>
          <w:lang w:val="ru-RU"/>
        </w:rPr>
        <w:t xml:space="preserve">бзац </w:t>
      </w:r>
      <w:r>
        <w:rPr>
          <w:rStyle w:val="Нет"/>
          <w:rtl w:val="0"/>
          <w:lang w:val="ru-RU"/>
        </w:rPr>
        <w:t>восьмой</w:t>
      </w:r>
      <w:r>
        <w:rPr>
          <w:rStyle w:val="Нет"/>
          <w:rtl w:val="0"/>
          <w:lang w:val="ru-RU"/>
        </w:rPr>
        <w:t xml:space="preserve"> части </w:t>
      </w:r>
      <w:r>
        <w:rPr>
          <w:rStyle w:val="Нет"/>
          <w:rtl w:val="0"/>
          <w:lang w:val="ru-RU"/>
        </w:rPr>
        <w:t xml:space="preserve">2 </w:t>
      </w:r>
      <w:r>
        <w:rPr>
          <w:rStyle w:val="Нет"/>
          <w:rtl w:val="0"/>
          <w:lang w:val="ru-RU"/>
        </w:rPr>
        <w:t xml:space="preserve">статьи </w:t>
      </w:r>
      <w:r>
        <w:rPr>
          <w:rStyle w:val="Нет"/>
          <w:rtl w:val="0"/>
          <w:lang w:val="ru-RU"/>
        </w:rPr>
        <w:t xml:space="preserve">6, </w:t>
      </w:r>
      <w:r>
        <w:rPr>
          <w:rStyle w:val="Нет"/>
          <w:rtl w:val="0"/>
          <w:lang w:val="ru-RU"/>
        </w:rPr>
        <w:t xml:space="preserve">часть </w:t>
      </w:r>
      <w:r>
        <w:rPr>
          <w:rStyle w:val="Нет"/>
          <w:rtl w:val="0"/>
          <w:lang w:val="ru-RU"/>
        </w:rPr>
        <w:t xml:space="preserve">2 </w:t>
      </w:r>
      <w:r>
        <w:rPr>
          <w:rStyle w:val="Нет"/>
          <w:rtl w:val="0"/>
          <w:lang w:val="ru-RU"/>
        </w:rPr>
        <w:t xml:space="preserve">статьи </w:t>
      </w:r>
      <w:r>
        <w:rPr>
          <w:rStyle w:val="Нет"/>
          <w:rtl w:val="0"/>
          <w:lang w:val="ru-RU"/>
        </w:rPr>
        <w:t xml:space="preserve">7, </w:t>
      </w:r>
      <w:r>
        <w:rPr>
          <w:rStyle w:val="Нет"/>
          <w:rtl w:val="0"/>
          <w:lang w:val="ru-RU"/>
        </w:rPr>
        <w:t xml:space="preserve">абзац </w:t>
      </w:r>
      <w:r>
        <w:rPr>
          <w:rStyle w:val="Нет"/>
          <w:rtl w:val="0"/>
          <w:lang w:val="ru-RU"/>
        </w:rPr>
        <w:t>второй</w:t>
      </w:r>
      <w:r>
        <w:rPr>
          <w:rStyle w:val="Нет"/>
          <w:rtl w:val="0"/>
          <w:lang w:val="ru-RU"/>
        </w:rPr>
        <w:t xml:space="preserve"> части </w:t>
      </w:r>
      <w:r>
        <w:rPr>
          <w:rStyle w:val="Нет"/>
          <w:rtl w:val="0"/>
          <w:lang w:val="ru-RU"/>
        </w:rPr>
        <w:t xml:space="preserve">11 </w:t>
      </w:r>
      <w:r>
        <w:rPr>
          <w:rStyle w:val="Нет"/>
          <w:rtl w:val="0"/>
          <w:lang w:val="ru-RU"/>
        </w:rPr>
        <w:t xml:space="preserve">статьи </w:t>
      </w:r>
      <w:r>
        <w:rPr>
          <w:rStyle w:val="Нет"/>
          <w:rtl w:val="0"/>
          <w:lang w:val="ru-RU"/>
        </w:rPr>
        <w:t xml:space="preserve">8, </w:t>
      </w:r>
      <w:r>
        <w:rPr>
          <w:rStyle w:val="Нет"/>
          <w:rtl w:val="0"/>
          <w:lang w:val="ru-RU"/>
        </w:rPr>
        <w:t xml:space="preserve">абзац </w:t>
      </w:r>
      <w:r>
        <w:rPr>
          <w:rStyle w:val="Нет"/>
          <w:rtl w:val="0"/>
          <w:lang w:val="ru-RU"/>
        </w:rPr>
        <w:t>первый</w:t>
      </w:r>
      <w:r>
        <w:rPr>
          <w:rStyle w:val="Нет"/>
          <w:rtl w:val="0"/>
          <w:lang w:val="ru-RU"/>
        </w:rPr>
        <w:t xml:space="preserve"> части </w:t>
      </w:r>
      <w:r>
        <w:rPr>
          <w:rStyle w:val="Нет"/>
          <w:rtl w:val="0"/>
          <w:lang w:val="ru-RU"/>
        </w:rPr>
        <w:t xml:space="preserve">12 </w:t>
      </w:r>
      <w:r>
        <w:rPr>
          <w:rStyle w:val="Нет"/>
          <w:rtl w:val="0"/>
          <w:lang w:val="ru-RU"/>
        </w:rPr>
        <w:t xml:space="preserve">статьи </w:t>
      </w:r>
      <w:r>
        <w:rPr>
          <w:rStyle w:val="Нет"/>
          <w:rtl w:val="0"/>
          <w:lang w:val="ru-RU"/>
        </w:rPr>
        <w:t xml:space="preserve">8 </w:t>
      </w:r>
      <w:r>
        <w:rPr>
          <w:rStyle w:val="Нет"/>
          <w:rtl w:val="0"/>
          <w:lang w:val="ru-RU"/>
        </w:rPr>
        <w:t>после цифр «</w:t>
      </w:r>
      <w:r>
        <w:rPr>
          <w:rStyle w:val="Нет"/>
          <w:rtl w:val="0"/>
          <w:lang w:val="ru-RU"/>
        </w:rPr>
        <w:t>5-10</w:t>
      </w:r>
      <w:r>
        <w:rPr>
          <w:rStyle w:val="Нет"/>
          <w:rtl w:val="0"/>
          <w:lang w:val="ru-RU"/>
        </w:rPr>
        <w:t>»</w:t>
      </w:r>
      <w:r>
        <w:rPr>
          <w:rStyle w:val="Нет"/>
          <w:rtl w:val="0"/>
          <w:lang w:val="ru-RU"/>
        </w:rPr>
        <w:t xml:space="preserve"> дополнить</w:t>
      </w:r>
      <w:r>
        <w:rPr>
          <w:rStyle w:val="Нет"/>
          <w:rtl w:val="0"/>
          <w:lang w:val="ru-RU"/>
        </w:rPr>
        <w:t xml:space="preserve"> цифрой «</w:t>
      </w:r>
      <w:r>
        <w:rPr>
          <w:rStyle w:val="Нет"/>
          <w:rtl w:val="0"/>
          <w:lang w:val="ru-RU"/>
        </w:rPr>
        <w:t>, 13</w:t>
      </w:r>
      <w:r>
        <w:rPr>
          <w:rStyle w:val="Нет"/>
          <w:rtl w:val="0"/>
          <w:lang w:val="ru-RU"/>
        </w:rPr>
        <w:t>»</w:t>
      </w:r>
      <w:r>
        <w:rPr>
          <w:rStyle w:val="Нет"/>
          <w:rtl w:val="0"/>
          <w:lang w:val="ru-RU"/>
        </w:rPr>
        <w:t>.</w:t>
      </w:r>
    </w:p>
    <w:p>
      <w:pPr>
        <w:pStyle w:val="По умолчанию 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spacing w:before="0" w:line="240" w:lineRule="auto"/>
        <w:ind w:firstLine="700"/>
        <w:jc w:val="both"/>
        <w:rPr>
          <w:rStyle w:val="Нет"/>
        </w:rPr>
      </w:pPr>
      <w:r>
        <w:rPr>
          <w:rStyle w:val="Нет"/>
          <w:rtl w:val="0"/>
          <w:lang w:val="ru-RU"/>
        </w:rPr>
        <w:t xml:space="preserve">1.3. </w:t>
      </w:r>
      <w:r>
        <w:rPr>
          <w:rStyle w:val="Нет"/>
          <w:rtl w:val="0"/>
          <w:lang w:val="ru-RU"/>
        </w:rPr>
        <w:t>В</w:t>
      </w:r>
      <w:r>
        <w:rPr>
          <w:rtl w:val="0"/>
          <w:lang w:val="ru-RU"/>
        </w:rPr>
        <w:t xml:space="preserve"> части </w:t>
      </w:r>
      <w:r>
        <w:rPr>
          <w:rtl w:val="0"/>
          <w:lang w:val="ru-RU"/>
        </w:rPr>
        <w:t xml:space="preserve">14 </w:t>
      </w:r>
      <w:r>
        <w:rPr>
          <w:rtl w:val="0"/>
          <w:lang w:val="ru-RU"/>
        </w:rPr>
        <w:t xml:space="preserve">статьи </w:t>
      </w:r>
      <w:r>
        <w:rPr>
          <w:rtl w:val="0"/>
          <w:lang w:val="ru-RU"/>
        </w:rPr>
        <w:t xml:space="preserve">8 </w:t>
      </w:r>
      <w:r>
        <w:rPr>
          <w:rStyle w:val="Нет"/>
          <w:rtl w:val="0"/>
          <w:lang w:val="ru-RU"/>
        </w:rPr>
        <w:t>цифры «</w:t>
      </w:r>
      <w:r>
        <w:rPr>
          <w:rStyle w:val="Нет"/>
          <w:rtl w:val="0"/>
          <w:lang w:val="ru-RU"/>
        </w:rPr>
        <w:t>5-12</w:t>
      </w:r>
      <w:r>
        <w:rPr>
          <w:rStyle w:val="Нет"/>
          <w:rtl w:val="0"/>
          <w:lang w:val="ru-RU"/>
        </w:rPr>
        <w:t xml:space="preserve">» </w:t>
      </w:r>
      <w:r>
        <w:rPr>
          <w:rStyle w:val="Нет"/>
          <w:rtl w:val="0"/>
          <w:lang w:val="ru-RU"/>
        </w:rPr>
        <w:t xml:space="preserve">заменить </w:t>
      </w:r>
      <w:r>
        <w:rPr>
          <w:rStyle w:val="Нет"/>
          <w:rtl w:val="0"/>
          <w:lang w:val="ru-RU"/>
        </w:rPr>
        <w:t>цифрами «</w:t>
      </w:r>
      <w:r>
        <w:rPr>
          <w:rStyle w:val="Нет"/>
          <w:rtl w:val="0"/>
          <w:lang w:val="ru-RU"/>
        </w:rPr>
        <w:t>5-13</w:t>
      </w:r>
      <w:r>
        <w:rPr>
          <w:rStyle w:val="Нет"/>
          <w:rtl w:val="0"/>
          <w:lang w:val="ru-RU"/>
        </w:rPr>
        <w:t>»</w:t>
      </w:r>
      <w:r>
        <w:rPr>
          <w:rStyle w:val="Нет"/>
          <w:rtl w:val="0"/>
          <w:lang w:val="ru-RU"/>
        </w:rPr>
        <w:t>.</w:t>
      </w:r>
    </w:p>
    <w:p>
      <w:pPr>
        <w:pStyle w:val="По умолчанию 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spacing w:before="0" w:line="240" w:lineRule="auto"/>
        <w:ind w:firstLine="700"/>
        <w:jc w:val="both"/>
        <w:rPr>
          <w:rStyle w:val="Нет"/>
          <w:sz w:val="36"/>
          <w:szCs w:val="36"/>
        </w:rPr>
      </w:pPr>
      <w:r>
        <w:rPr>
          <w:rStyle w:val="Нет"/>
          <w:rtl w:val="0"/>
          <w:lang w:val="ru-RU"/>
        </w:rPr>
        <w:t>1.4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С</w:t>
      </w:r>
      <w:r>
        <w:rPr>
          <w:rtl w:val="0"/>
          <w:lang w:val="ru-RU"/>
        </w:rPr>
        <w:t xml:space="preserve">татью </w:t>
      </w:r>
      <w:r>
        <w:rPr>
          <w:rtl w:val="0"/>
          <w:lang w:val="ru-RU"/>
        </w:rPr>
        <w:t xml:space="preserve">13 </w:t>
      </w:r>
      <w:r>
        <w:rPr>
          <w:rtl w:val="0"/>
          <w:lang w:val="ru-RU"/>
        </w:rPr>
        <w:t>изложить</w:t>
      </w:r>
      <w:r>
        <w:rPr>
          <w:rtl w:val="0"/>
          <w:lang w:val="ru-RU"/>
        </w:rPr>
        <w:t xml:space="preserve"> в новой редакции</w:t>
      </w:r>
      <w:r>
        <w:rPr>
          <w:rtl w:val="0"/>
          <w:lang w:val="ru-RU"/>
        </w:rPr>
        <w:t>: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bidi w:val="0"/>
        <w:spacing w:before="0" w:line="240" w:lineRule="auto"/>
        <w:ind w:left="0" w:right="0" w:firstLine="720"/>
        <w:jc w:val="center"/>
        <w:rPr>
          <w:sz w:val="36"/>
          <w:szCs w:val="36"/>
          <w:rtl w:val="0"/>
        </w:rPr>
      </w:pPr>
      <w:r>
        <w:rPr>
          <w:sz w:val="36"/>
          <w:szCs w:val="36"/>
          <w:rtl w:val="0"/>
        </w:rPr>
        <w:t> 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bidi w:val="0"/>
        <w:spacing w:before="0" w:line="240" w:lineRule="auto"/>
        <w:ind w:left="0" w:right="0" w:firstLine="720"/>
        <w:jc w:val="center"/>
        <w:rPr>
          <w:rStyle w:val="Нет"/>
          <w:sz w:val="36"/>
          <w:szCs w:val="36"/>
          <w:rtl w:val="0"/>
        </w:rPr>
      </w:pPr>
      <w:r>
        <w:rPr>
          <w:rtl w:val="0"/>
          <w:lang w:val="ru-RU"/>
        </w:rPr>
        <w:t xml:space="preserve">«Статья </w:t>
      </w:r>
      <w:r>
        <w:rPr>
          <w:rtl w:val="0"/>
        </w:rPr>
        <w:t xml:space="preserve">13. </w:t>
      </w:r>
      <w:r>
        <w:rPr>
          <w:rtl w:val="0"/>
          <w:lang w:val="ru-RU"/>
        </w:rPr>
        <w:t>Особенности организации и проведения публичных слушаний по проектам генеральных планов</w:t>
      </w:r>
      <w:r>
        <w:rPr>
          <w:rStyle w:val="Нет"/>
          <w:sz w:val="24"/>
          <w:szCs w:val="24"/>
          <w:rtl w:val="0"/>
        </w:rPr>
        <w:t xml:space="preserve"> </w:t>
      </w:r>
      <w:r>
        <w:rPr>
          <w:rtl w:val="0"/>
          <w:lang w:val="ru-RU"/>
        </w:rPr>
        <w:t>и проектам</w:t>
      </w:r>
      <w:r>
        <w:rPr>
          <w:rtl w:val="0"/>
        </w:rPr>
        <w:t xml:space="preserve">, </w:t>
      </w:r>
      <w:r>
        <w:rPr>
          <w:rtl w:val="0"/>
          <w:lang w:val="ru-RU"/>
        </w:rPr>
        <w:t>предусматривающим внесение изменений в утвержденные генеральные планы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bidi w:val="0"/>
        <w:spacing w:before="0" w:line="240" w:lineRule="auto"/>
        <w:ind w:left="0" w:right="0" w:firstLine="720"/>
        <w:jc w:val="center"/>
        <w:rPr>
          <w:sz w:val="36"/>
          <w:szCs w:val="36"/>
          <w:rtl w:val="0"/>
        </w:rPr>
      </w:pPr>
      <w:r>
        <w:rPr>
          <w:sz w:val="36"/>
          <w:szCs w:val="36"/>
          <w:rtl w:val="0"/>
        </w:rPr>
        <w:t> 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bidi w:val="0"/>
        <w:spacing w:before="0" w:line="240" w:lineRule="auto"/>
        <w:ind w:left="0" w:right="0" w:firstLine="720"/>
        <w:jc w:val="both"/>
        <w:rPr>
          <w:rStyle w:val="Нет"/>
          <w:sz w:val="36"/>
          <w:szCs w:val="36"/>
          <w:rtl w:val="0"/>
        </w:rPr>
      </w:pPr>
      <w:r>
        <w:rPr>
          <w:rtl w:val="0"/>
        </w:rPr>
        <w:t xml:space="preserve">1. </w:t>
      </w:r>
      <w:r>
        <w:rPr>
          <w:rtl w:val="0"/>
          <w:lang w:val="ru-RU"/>
        </w:rPr>
        <w:t>Публичные слушания по проект</w:t>
      </w:r>
      <w:r>
        <w:rPr>
          <w:rtl w:val="0"/>
          <w:lang w:val="ru-RU"/>
        </w:rPr>
        <w:t>у</w:t>
      </w:r>
      <w:r>
        <w:rPr>
          <w:rtl w:val="0"/>
          <w:lang w:val="ru-RU"/>
        </w:rPr>
        <w:t xml:space="preserve"> генеральн</w:t>
      </w:r>
      <w:r>
        <w:rPr>
          <w:rtl w:val="0"/>
          <w:lang w:val="ru-RU"/>
        </w:rPr>
        <w:t>ого</w:t>
      </w:r>
      <w:r>
        <w:rPr>
          <w:rtl w:val="0"/>
        </w:rPr>
        <w:t xml:space="preserve"> план</w:t>
      </w:r>
      <w:r>
        <w:rPr>
          <w:rtl w:val="0"/>
          <w:lang w:val="ru-RU"/>
        </w:rPr>
        <w:t>а</w:t>
      </w:r>
      <w:r>
        <w:rPr>
          <w:rtl w:val="0"/>
        </w:rPr>
        <w:t xml:space="preserve"> поселени</w:t>
      </w:r>
      <w:r>
        <w:rPr>
          <w:rtl w:val="0"/>
          <w:lang w:val="ru-RU"/>
        </w:rPr>
        <w:t>я</w:t>
      </w:r>
      <w:r>
        <w:rPr>
          <w:rtl w:val="0"/>
        </w:rPr>
        <w:t xml:space="preserve">, </w:t>
      </w:r>
      <w:r>
        <w:rPr>
          <w:rtl w:val="0"/>
          <w:lang w:val="ru-RU"/>
        </w:rPr>
        <w:t>по проектам</w:t>
      </w:r>
      <w:r>
        <w:rPr>
          <w:rtl w:val="0"/>
        </w:rPr>
        <w:t xml:space="preserve">, </w:t>
      </w:r>
      <w:r>
        <w:rPr>
          <w:rtl w:val="0"/>
          <w:lang w:val="ru-RU"/>
        </w:rPr>
        <w:t>предусматривающим внесение изменений в генеральны</w:t>
      </w:r>
      <w:r>
        <w:rPr>
          <w:rtl w:val="0"/>
          <w:lang w:val="ru-RU"/>
        </w:rPr>
        <w:t>й</w:t>
      </w:r>
      <w:r>
        <w:rPr>
          <w:rtl w:val="0"/>
        </w:rPr>
        <w:t xml:space="preserve"> план поселени</w:t>
      </w:r>
      <w:r>
        <w:rPr>
          <w:rtl w:val="0"/>
          <w:lang w:val="ru-RU"/>
        </w:rPr>
        <w:t>я</w:t>
      </w:r>
      <w:r>
        <w:rPr>
          <w:rtl w:val="0"/>
        </w:rPr>
        <w:t xml:space="preserve">, </w:t>
      </w:r>
      <w:r>
        <w:rPr>
          <w:rtl w:val="0"/>
          <w:lang w:val="ru-RU"/>
        </w:rPr>
        <w:t>проводятся в каждом населенном пункте муниципального образования</w:t>
      </w:r>
      <w:r>
        <w:rPr>
          <w:rtl w:val="0"/>
        </w:rPr>
        <w:t xml:space="preserve">, </w:t>
      </w:r>
      <w:r>
        <w:rPr>
          <w:rtl w:val="0"/>
          <w:lang w:val="ru-RU"/>
        </w:rPr>
        <w:t>за исключением случаев</w:t>
      </w:r>
      <w:r>
        <w:rPr>
          <w:rtl w:val="0"/>
        </w:rPr>
        <w:t xml:space="preserve">, </w:t>
      </w:r>
      <w:r>
        <w:rPr>
          <w:rtl w:val="0"/>
          <w:lang w:val="ru-RU"/>
        </w:rPr>
        <w:t xml:space="preserve">установленных частями </w:t>
      </w:r>
      <w:r>
        <w:rPr>
          <w:rtl w:val="0"/>
        </w:rPr>
        <w:t xml:space="preserve">1.1 </w:t>
      </w:r>
      <w:r>
        <w:rPr>
          <w:rtl w:val="0"/>
        </w:rPr>
        <w:t xml:space="preserve">и </w:t>
      </w:r>
      <w:r>
        <w:rPr>
          <w:rtl w:val="0"/>
        </w:rPr>
        <w:t xml:space="preserve">1.2 </w:t>
      </w:r>
      <w:r>
        <w:rPr>
          <w:rtl w:val="0"/>
          <w:lang w:val="ru-RU"/>
        </w:rPr>
        <w:t>настоящей статьи</w:t>
      </w:r>
      <w:r>
        <w:rPr>
          <w:rtl w:val="0"/>
        </w:rPr>
        <w:t>.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bidi w:val="0"/>
        <w:spacing w:before="0" w:line="240" w:lineRule="auto"/>
        <w:ind w:left="0" w:right="0" w:firstLine="720"/>
        <w:jc w:val="both"/>
        <w:rPr>
          <w:rStyle w:val="Нет"/>
          <w:sz w:val="36"/>
          <w:szCs w:val="36"/>
          <w:rtl w:val="0"/>
        </w:rPr>
      </w:pPr>
      <w:r>
        <w:rPr>
          <w:rtl w:val="0"/>
        </w:rPr>
        <w:t xml:space="preserve">1.1. </w:t>
      </w:r>
      <w:r>
        <w:rPr>
          <w:rtl w:val="0"/>
          <w:lang w:val="ru-RU"/>
        </w:rPr>
        <w:t>В случае подготовки изменений в генеральный план поселения в связи с принятием решения о комплексном развитии территории публичные слушания могут проводиться в границах территории</w:t>
      </w:r>
      <w:r>
        <w:rPr>
          <w:rtl w:val="0"/>
        </w:rPr>
        <w:t xml:space="preserve">, </w:t>
      </w:r>
      <w:r>
        <w:rPr>
          <w:rtl w:val="0"/>
          <w:lang w:val="ru-RU"/>
        </w:rPr>
        <w:t>в отношении которой принято решение о комплексном развитии территории</w:t>
      </w:r>
      <w:r>
        <w:rPr>
          <w:rtl w:val="0"/>
        </w:rPr>
        <w:t>.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bidi w:val="0"/>
        <w:spacing w:before="0" w:line="240" w:lineRule="auto"/>
        <w:ind w:left="0" w:right="0" w:firstLine="720"/>
        <w:jc w:val="both"/>
        <w:rPr>
          <w:rStyle w:val="Нет"/>
          <w:sz w:val="36"/>
          <w:szCs w:val="36"/>
          <w:rtl w:val="0"/>
        </w:rPr>
      </w:pPr>
      <w:r>
        <w:rPr>
          <w:rtl w:val="0"/>
        </w:rPr>
        <w:t xml:space="preserve">1.2. </w:t>
      </w:r>
      <w:r>
        <w:rPr>
          <w:rtl w:val="0"/>
          <w:lang w:val="ru-RU"/>
        </w:rPr>
        <w:t>В случае подготовки изменений в генеральный план поселения применительно к территории одного или нескольких населенных пунктов</w:t>
      </w:r>
      <w:r>
        <w:rPr>
          <w:rtl w:val="0"/>
        </w:rPr>
        <w:t xml:space="preserve">, </w:t>
      </w:r>
      <w:r>
        <w:rPr>
          <w:rtl w:val="0"/>
          <w:lang w:val="ru-RU"/>
        </w:rPr>
        <w:t>их частей публичные слушания проводятся в границах территории</w:t>
      </w:r>
      <w:r>
        <w:rPr>
          <w:rtl w:val="0"/>
        </w:rPr>
        <w:t xml:space="preserve">, </w:t>
      </w:r>
      <w:r>
        <w:rPr>
          <w:rtl w:val="0"/>
          <w:lang w:val="ru-RU"/>
        </w:rPr>
        <w:t>в отношении которой принято решение о подготовке предложений о внесении в генеральный план изменений</w:t>
      </w:r>
      <w:r>
        <w:rPr>
          <w:rtl w:val="0"/>
        </w:rPr>
        <w:t xml:space="preserve">. </w:t>
      </w:r>
      <w:r>
        <w:rPr>
          <w:rtl w:val="0"/>
          <w:lang w:val="ru-RU"/>
        </w:rPr>
        <w:t>В этом случае срок проведения публичных слушаний не может быть более чем один месяц</w:t>
      </w:r>
      <w:r>
        <w:rPr>
          <w:rtl w:val="0"/>
        </w:rPr>
        <w:t>.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bidi w:val="0"/>
        <w:spacing w:before="0" w:line="240" w:lineRule="auto"/>
        <w:ind w:left="0" w:right="0" w:firstLine="720"/>
        <w:jc w:val="both"/>
        <w:rPr>
          <w:rStyle w:val="Нет"/>
          <w:sz w:val="36"/>
          <w:szCs w:val="36"/>
          <w:rtl w:val="0"/>
        </w:rPr>
      </w:pPr>
      <w:r>
        <w:rPr>
          <w:rtl w:val="0"/>
        </w:rPr>
        <w:t xml:space="preserve">2. </w:t>
      </w:r>
      <w:r>
        <w:rPr>
          <w:rtl w:val="0"/>
          <w:lang w:val="ru-RU"/>
        </w:rPr>
        <w:t>Решение о назначении публичных слушаний по проект</w:t>
      </w:r>
      <w:r>
        <w:rPr>
          <w:rtl w:val="0"/>
          <w:lang w:val="ru-RU"/>
        </w:rPr>
        <w:t>у</w:t>
      </w:r>
      <w:r>
        <w:rPr>
          <w:rtl w:val="0"/>
          <w:lang w:val="ru-RU"/>
        </w:rPr>
        <w:t xml:space="preserve"> генеральн</w:t>
      </w:r>
      <w:r>
        <w:rPr>
          <w:rtl w:val="0"/>
          <w:lang w:val="ru-RU"/>
        </w:rPr>
        <w:t>ого</w:t>
      </w:r>
      <w:r>
        <w:rPr>
          <w:rtl w:val="0"/>
        </w:rPr>
        <w:t xml:space="preserve"> план</w:t>
      </w:r>
      <w:r>
        <w:rPr>
          <w:rtl w:val="0"/>
          <w:lang w:val="ru-RU"/>
        </w:rPr>
        <w:t>а</w:t>
      </w:r>
      <w:r>
        <w:rPr>
          <w:rtl w:val="0"/>
        </w:rPr>
        <w:t xml:space="preserve"> </w:t>
      </w:r>
      <w:r>
        <w:rPr>
          <w:rtl w:val="0"/>
          <w:lang w:val="ru-RU"/>
        </w:rPr>
        <w:t>Тимашевского городского поселения Тимашевского района</w:t>
      </w:r>
      <w:r>
        <w:rPr>
          <w:rtl w:val="0"/>
          <w:lang w:val="ru-RU"/>
        </w:rPr>
        <w:t xml:space="preserve"> и проект</w:t>
      </w:r>
      <w:r>
        <w:rPr>
          <w:rtl w:val="0"/>
          <w:lang w:val="ru-RU"/>
        </w:rPr>
        <w:t>у</w:t>
      </w:r>
      <w:r>
        <w:rPr>
          <w:rtl w:val="0"/>
        </w:rPr>
        <w:t xml:space="preserve">, </w:t>
      </w:r>
      <w:r>
        <w:rPr>
          <w:rtl w:val="0"/>
          <w:lang w:val="ru-RU"/>
        </w:rPr>
        <w:t>предусматривающ</w:t>
      </w:r>
      <w:r>
        <w:rPr>
          <w:rtl w:val="0"/>
          <w:lang w:val="ru-RU"/>
        </w:rPr>
        <w:t>ему</w:t>
      </w:r>
      <w:r>
        <w:rPr>
          <w:rtl w:val="0"/>
          <w:lang w:val="ru-RU"/>
        </w:rPr>
        <w:t xml:space="preserve"> внесение изменений в </w:t>
      </w:r>
      <w:r>
        <w:rPr>
          <w:rtl w:val="0"/>
          <w:lang w:val="ru-RU"/>
        </w:rPr>
        <w:t>утверждённый</w:t>
      </w:r>
      <w:r>
        <w:rPr>
          <w:rtl w:val="0"/>
          <w:lang w:val="ru-RU"/>
        </w:rPr>
        <w:t xml:space="preserve"> генеральны</w:t>
      </w:r>
      <w:r>
        <w:rPr>
          <w:rtl w:val="0"/>
          <w:lang w:val="ru-RU"/>
        </w:rPr>
        <w:t>й</w:t>
      </w:r>
      <w:r>
        <w:rPr>
          <w:rtl w:val="0"/>
        </w:rPr>
        <w:t xml:space="preserve"> план </w:t>
      </w:r>
      <w:r>
        <w:rPr>
          <w:rtl w:val="0"/>
          <w:lang w:val="ru-RU"/>
        </w:rPr>
        <w:t xml:space="preserve">Тимашевского городского поселения Тимашевского района </w:t>
      </w:r>
      <w:r>
        <w:rPr>
          <w:rtl w:val="0"/>
        </w:rPr>
        <w:t>(</w:t>
      </w:r>
      <w:r>
        <w:rPr>
          <w:rtl w:val="0"/>
          <w:lang w:val="ru-RU"/>
        </w:rPr>
        <w:t>далее – Проекты</w:t>
      </w:r>
      <w:r>
        <w:rPr>
          <w:rtl w:val="0"/>
        </w:rPr>
        <w:t xml:space="preserve">), </w:t>
      </w:r>
      <w:r>
        <w:rPr>
          <w:rtl w:val="0"/>
          <w:lang w:val="ru-RU"/>
        </w:rPr>
        <w:t xml:space="preserve">принимается Главой в срок не позднее чем через </w:t>
      </w:r>
      <w:r>
        <w:rPr>
          <w:rtl w:val="0"/>
        </w:rPr>
        <w:t xml:space="preserve">10 </w:t>
      </w:r>
      <w:r>
        <w:rPr>
          <w:rtl w:val="0"/>
          <w:lang w:val="ru-RU"/>
        </w:rPr>
        <w:t>дней со дня получения проекта</w:t>
      </w:r>
      <w:r>
        <w:rPr>
          <w:rtl w:val="0"/>
        </w:rPr>
        <w:t>.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bidi w:val="0"/>
        <w:spacing w:before="0" w:line="240" w:lineRule="auto"/>
        <w:ind w:left="0" w:right="0" w:firstLine="720"/>
        <w:jc w:val="both"/>
        <w:rPr>
          <w:rStyle w:val="Нет"/>
          <w:sz w:val="36"/>
          <w:szCs w:val="36"/>
          <w:rtl w:val="0"/>
        </w:rPr>
      </w:pPr>
      <w:r>
        <w:rPr>
          <w:rtl w:val="0"/>
          <w:lang w:val="ru-RU"/>
        </w:rPr>
        <w:t>Внесение в генеральный план изменений</w:t>
      </w:r>
      <w:r>
        <w:rPr>
          <w:rtl w:val="0"/>
        </w:rPr>
        <w:t xml:space="preserve">, </w:t>
      </w:r>
      <w:r>
        <w:rPr>
          <w:rtl w:val="0"/>
          <w:lang w:val="ru-RU"/>
        </w:rPr>
        <w:t>предусматривающих изменение границ населенных пунктов в целях жилищного строительства или определения зон рекреационного назначения</w:t>
      </w:r>
      <w:r>
        <w:rPr>
          <w:rtl w:val="0"/>
        </w:rPr>
        <w:t xml:space="preserve">, </w:t>
      </w:r>
      <w:r>
        <w:rPr>
          <w:rtl w:val="0"/>
          <w:lang w:val="ru-RU"/>
        </w:rPr>
        <w:t>осуществляется без проведения публичных слушаний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bidi w:val="0"/>
        <w:spacing w:before="0" w:line="240" w:lineRule="auto"/>
        <w:ind w:left="0" w:right="0" w:firstLine="720"/>
        <w:jc w:val="both"/>
        <w:rPr>
          <w:rStyle w:val="Нет"/>
          <w:sz w:val="36"/>
          <w:szCs w:val="36"/>
          <w:rtl w:val="0"/>
        </w:rPr>
      </w:pPr>
      <w:r>
        <w:rPr>
          <w:rtl w:val="0"/>
          <w:lang w:val="ru-RU"/>
        </w:rPr>
        <w:t>В случае</w:t>
      </w:r>
      <w:r>
        <w:rPr>
          <w:rtl w:val="0"/>
        </w:rPr>
        <w:t xml:space="preserve">, </w:t>
      </w:r>
      <w:r>
        <w:rPr>
          <w:rtl w:val="0"/>
          <w:lang w:val="ru-RU"/>
        </w:rPr>
        <w:t>если для реализации решения о комплексном развитии территории требуется внесение изменений в генеральный план поселения</w:t>
      </w:r>
      <w:r>
        <w:rPr>
          <w:rtl w:val="0"/>
        </w:rPr>
        <w:t xml:space="preserve">, </w:t>
      </w:r>
      <w:r>
        <w:rPr>
          <w:rtl w:val="0"/>
          <w:lang w:val="ru-RU"/>
        </w:rPr>
        <w:t>по решению Главы допускается одновременное проведение публичных слушаний</w:t>
      </w:r>
      <w:r>
        <w:rPr>
          <w:rtl w:val="0"/>
        </w:rPr>
        <w:t xml:space="preserve">, </w:t>
      </w:r>
      <w:r>
        <w:rPr>
          <w:rtl w:val="0"/>
          <w:lang w:val="ru-RU"/>
        </w:rPr>
        <w:t>предусматривающи</w:t>
      </w:r>
      <w:r>
        <w:rPr>
          <w:rtl w:val="0"/>
          <w:lang w:val="ru-RU"/>
        </w:rPr>
        <w:t>х</w:t>
      </w:r>
      <w:r>
        <w:rPr>
          <w:rtl w:val="0"/>
          <w:lang w:val="ru-RU"/>
        </w:rPr>
        <w:t xml:space="preserve"> внесение изменений в генеральный план поселения</w:t>
      </w:r>
      <w:r>
        <w:rPr>
          <w:rtl w:val="0"/>
        </w:rPr>
        <w:t xml:space="preserve">, </w:t>
      </w:r>
      <w:r>
        <w:rPr>
          <w:rtl w:val="0"/>
          <w:lang w:val="ru-RU"/>
        </w:rPr>
        <w:t>и по проекту документации по планировке территории</w:t>
      </w:r>
      <w:r>
        <w:rPr>
          <w:rtl w:val="0"/>
        </w:rPr>
        <w:t xml:space="preserve">, </w:t>
      </w:r>
      <w:r>
        <w:rPr>
          <w:rtl w:val="0"/>
          <w:lang w:val="ru-RU"/>
        </w:rPr>
        <w:t>подлежащей комплексному развитию</w:t>
      </w:r>
      <w:r>
        <w:rPr>
          <w:rtl w:val="0"/>
        </w:rPr>
        <w:t>.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bidi w:val="0"/>
        <w:spacing w:before="0" w:line="240" w:lineRule="auto"/>
        <w:ind w:left="0" w:right="0" w:firstLine="700"/>
        <w:jc w:val="both"/>
        <w:rPr>
          <w:rStyle w:val="Нет"/>
          <w:sz w:val="36"/>
          <w:szCs w:val="36"/>
          <w:rtl w:val="0"/>
        </w:rPr>
      </w:pPr>
      <w:r>
        <w:rPr>
          <w:rtl w:val="0"/>
          <w:lang w:val="ru-RU"/>
        </w:rPr>
        <w:t>Организатором публичных слушаний по Проектам</w:t>
      </w:r>
      <w:r>
        <w:rPr>
          <w:rtl w:val="0"/>
        </w:rPr>
        <w:t xml:space="preserve">, </w:t>
      </w:r>
      <w:r>
        <w:rPr>
          <w:rtl w:val="0"/>
          <w:lang w:val="ru-RU"/>
        </w:rPr>
        <w:t>является комиссия по подготовке проект</w:t>
      </w:r>
      <w:r>
        <w:rPr>
          <w:rtl w:val="0"/>
          <w:lang w:val="ru-RU"/>
        </w:rPr>
        <w:t>а</w:t>
      </w:r>
      <w:r>
        <w:rPr>
          <w:rtl w:val="0"/>
          <w:lang w:val="ru-RU"/>
        </w:rPr>
        <w:t xml:space="preserve"> генеральн</w:t>
      </w:r>
      <w:r>
        <w:rPr>
          <w:rtl w:val="0"/>
          <w:lang w:val="ru-RU"/>
        </w:rPr>
        <w:t>ого</w:t>
      </w:r>
      <w:r>
        <w:rPr>
          <w:rtl w:val="0"/>
        </w:rPr>
        <w:t xml:space="preserve"> план</w:t>
      </w:r>
      <w:r>
        <w:rPr>
          <w:rtl w:val="0"/>
          <w:lang w:val="ru-RU"/>
        </w:rPr>
        <w:t>а</w:t>
      </w:r>
      <w:r>
        <w:rPr>
          <w:rtl w:val="0"/>
        </w:rPr>
        <w:t xml:space="preserve"> </w:t>
      </w:r>
      <w:r>
        <w:rPr>
          <w:rtl w:val="0"/>
          <w:lang w:val="ru-RU"/>
        </w:rPr>
        <w:t>Тимашевского городского поселения Тимашевского района</w:t>
      </w:r>
      <w:r>
        <w:rPr>
          <w:rtl w:val="0"/>
        </w:rPr>
        <w:t xml:space="preserve">, </w:t>
      </w:r>
      <w:r>
        <w:rPr>
          <w:rtl w:val="0"/>
          <w:lang w:val="ru-RU"/>
        </w:rPr>
        <w:t>созданная</w:t>
      </w:r>
      <w:r>
        <w:rPr>
          <w:rtl w:val="0"/>
          <w:lang w:val="ru-RU"/>
        </w:rPr>
        <w:t xml:space="preserve"> постановлением администрации </w:t>
      </w:r>
      <w:r>
        <w:rPr>
          <w:rtl w:val="0"/>
          <w:lang w:val="ru-RU"/>
        </w:rPr>
        <w:t>Тимашевского городского поселения Тимашевского района</w:t>
      </w:r>
      <w:r>
        <w:rPr>
          <w:rtl w:val="0"/>
          <w:lang w:val="ru-RU"/>
        </w:rPr>
        <w:t>.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bidi w:val="0"/>
        <w:spacing w:before="0" w:line="240" w:lineRule="auto"/>
        <w:ind w:left="0" w:right="0" w:firstLine="700"/>
        <w:jc w:val="both"/>
        <w:rPr>
          <w:rStyle w:val="Нет"/>
          <w:sz w:val="36"/>
          <w:szCs w:val="36"/>
          <w:rtl w:val="0"/>
        </w:rPr>
      </w:pPr>
      <w:r>
        <w:rPr>
          <w:rtl w:val="0"/>
        </w:rPr>
        <w:t xml:space="preserve">3. </w:t>
      </w:r>
      <w:r>
        <w:rPr>
          <w:rtl w:val="0"/>
          <w:lang w:val="ru-RU"/>
        </w:rPr>
        <w:t>При проведении публичных слушаний в целях обеспечения участников публичных слушаний равными возможностями для участия в публичных слушаниях территория населенного пункта может быть разделена на части</w:t>
      </w:r>
      <w:r>
        <w:rPr>
          <w:rtl w:val="0"/>
        </w:rPr>
        <w:t>.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bidi w:val="0"/>
        <w:spacing w:before="0" w:line="240" w:lineRule="auto"/>
        <w:ind w:left="0" w:right="0" w:firstLine="700"/>
        <w:jc w:val="both"/>
        <w:rPr>
          <w:rStyle w:val="Нет"/>
          <w:sz w:val="36"/>
          <w:szCs w:val="36"/>
          <w:rtl w:val="0"/>
        </w:rPr>
      </w:pPr>
      <w:r>
        <w:rPr>
          <w:rtl w:val="0"/>
        </w:rPr>
        <w:t xml:space="preserve">4. </w:t>
      </w:r>
      <w:r>
        <w:rPr>
          <w:rtl w:val="0"/>
          <w:lang w:val="ru-RU"/>
        </w:rPr>
        <w:t>Публичные слушания по Проектам проводятся комиссией по подготовке проект</w:t>
      </w:r>
      <w:r>
        <w:rPr>
          <w:rtl w:val="0"/>
          <w:lang w:val="ru-RU"/>
        </w:rPr>
        <w:t>а</w:t>
      </w:r>
      <w:r>
        <w:rPr>
          <w:rtl w:val="0"/>
          <w:lang w:val="ru-RU"/>
        </w:rPr>
        <w:t xml:space="preserve"> генеральн</w:t>
      </w:r>
      <w:r>
        <w:rPr>
          <w:rtl w:val="0"/>
          <w:lang w:val="ru-RU"/>
        </w:rPr>
        <w:t>ого</w:t>
      </w:r>
      <w:r>
        <w:rPr>
          <w:rtl w:val="0"/>
        </w:rPr>
        <w:t xml:space="preserve"> план</w:t>
      </w:r>
      <w:r>
        <w:rPr>
          <w:rtl w:val="0"/>
          <w:lang w:val="ru-RU"/>
        </w:rPr>
        <w:t>а</w:t>
      </w:r>
      <w:r>
        <w:rPr>
          <w:rtl w:val="0"/>
        </w:rPr>
        <w:t xml:space="preserve"> </w:t>
      </w:r>
      <w:r>
        <w:rPr>
          <w:rtl w:val="0"/>
          <w:lang w:val="ru-RU"/>
        </w:rPr>
        <w:t xml:space="preserve">Тимашевского городского поселения Тимашевского района </w:t>
      </w:r>
      <w:r>
        <w:rPr>
          <w:rtl w:val="0"/>
          <w:lang w:val="ru-RU"/>
        </w:rPr>
        <w:t xml:space="preserve">в соответствии со статьями </w:t>
      </w:r>
      <w:r>
        <w:rPr>
          <w:rtl w:val="0"/>
        </w:rPr>
        <w:t xml:space="preserve">5.1 </w:t>
      </w:r>
      <w:r>
        <w:rPr>
          <w:rtl w:val="0"/>
        </w:rPr>
        <w:t xml:space="preserve">и </w:t>
      </w:r>
      <w:r>
        <w:rPr>
          <w:rtl w:val="0"/>
        </w:rPr>
        <w:t xml:space="preserve">28 </w:t>
      </w:r>
      <w:r>
        <w:rPr>
          <w:rtl w:val="0"/>
          <w:lang w:val="ru-RU"/>
        </w:rPr>
        <w:t>Градостроительного кодекса Российской Федерации и настоящим Положением</w:t>
      </w:r>
      <w:r>
        <w:rPr>
          <w:rtl w:val="0"/>
        </w:rPr>
        <w:t>.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bidi w:val="0"/>
        <w:spacing w:before="0" w:line="240" w:lineRule="auto"/>
        <w:ind w:left="0" w:right="0" w:firstLine="700"/>
        <w:jc w:val="both"/>
        <w:rPr>
          <w:rStyle w:val="Нет"/>
          <w:sz w:val="36"/>
          <w:szCs w:val="36"/>
          <w:rtl w:val="0"/>
        </w:rPr>
      </w:pPr>
      <w:r>
        <w:rPr>
          <w:rtl w:val="0"/>
        </w:rPr>
        <w:t xml:space="preserve">5. </w:t>
      </w:r>
      <w:r>
        <w:rPr>
          <w:rtl w:val="0"/>
          <w:lang w:val="ru-RU"/>
        </w:rPr>
        <w:t>Участниками публичных слушаний по Проектам являются граждане</w:t>
      </w:r>
      <w:r>
        <w:rPr>
          <w:rtl w:val="0"/>
        </w:rPr>
        <w:t xml:space="preserve">, </w:t>
      </w:r>
      <w:r>
        <w:rPr>
          <w:rtl w:val="0"/>
          <w:lang w:val="ru-RU"/>
        </w:rPr>
        <w:t>постоянно проживающие на территории</w:t>
      </w:r>
      <w:r>
        <w:rPr>
          <w:rtl w:val="0"/>
        </w:rPr>
        <w:t xml:space="preserve">, </w:t>
      </w:r>
      <w:r>
        <w:rPr>
          <w:rtl w:val="0"/>
          <w:lang w:val="ru-RU"/>
        </w:rPr>
        <w:t>в отношении которой подготовлены данные Проекты</w:t>
      </w:r>
      <w:r>
        <w:rPr>
          <w:rtl w:val="0"/>
        </w:rPr>
        <w:t xml:space="preserve">, </w:t>
      </w:r>
      <w:r>
        <w:rPr>
          <w:rtl w:val="0"/>
          <w:lang w:val="ru-RU"/>
        </w:rPr>
        <w:t xml:space="preserve">правообладатели находящихся в границах этой территории земельных участков и </w:t>
      </w:r>
      <w:r>
        <w:rPr>
          <w:rtl w:val="0"/>
        </w:rPr>
        <w:t>(</w:t>
      </w:r>
      <w:r>
        <w:rPr>
          <w:rtl w:val="0"/>
        </w:rPr>
        <w:t>или</w:t>
      </w:r>
      <w:r>
        <w:rPr>
          <w:rtl w:val="0"/>
        </w:rPr>
        <w:t xml:space="preserve">) </w:t>
      </w:r>
      <w:r>
        <w:rPr>
          <w:rtl w:val="0"/>
          <w:lang w:val="ru-RU"/>
        </w:rPr>
        <w:t>расположенных на них объектов капитального строительства</w:t>
      </w:r>
      <w:r>
        <w:rPr>
          <w:rtl w:val="0"/>
        </w:rPr>
        <w:t xml:space="preserve">, </w:t>
      </w:r>
      <w:r>
        <w:rPr>
          <w:rtl w:val="0"/>
          <w:lang w:val="ru-RU"/>
        </w:rPr>
        <w:t>а также правообладатели помещений</w:t>
      </w:r>
      <w:r>
        <w:rPr>
          <w:rtl w:val="0"/>
        </w:rPr>
        <w:t xml:space="preserve">, </w:t>
      </w:r>
      <w:r>
        <w:rPr>
          <w:rtl w:val="0"/>
          <w:lang w:val="ru-RU"/>
        </w:rPr>
        <w:t>являющихся частью указанных объектов капитального строительства</w:t>
      </w:r>
      <w:r>
        <w:rPr>
          <w:rtl w:val="0"/>
        </w:rPr>
        <w:t>.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bidi w:val="0"/>
        <w:spacing w:before="0" w:line="240" w:lineRule="auto"/>
        <w:ind w:left="0" w:right="0" w:firstLine="700"/>
        <w:jc w:val="both"/>
        <w:rPr>
          <w:rStyle w:val="Нет"/>
          <w:sz w:val="36"/>
          <w:szCs w:val="36"/>
          <w:rtl w:val="0"/>
        </w:rPr>
      </w:pPr>
      <w:r>
        <w:rPr>
          <w:rtl w:val="0"/>
        </w:rPr>
        <w:t xml:space="preserve">6. </w:t>
      </w:r>
      <w:r>
        <w:rPr>
          <w:rtl w:val="0"/>
          <w:lang w:val="ru-RU"/>
        </w:rPr>
        <w:t>В целях доведения до населения информации о проведении публичных слушаний по Проектам комиссия по подготовке проект</w:t>
      </w:r>
      <w:r>
        <w:rPr>
          <w:rtl w:val="0"/>
          <w:lang w:val="ru-RU"/>
        </w:rPr>
        <w:t>а</w:t>
      </w:r>
      <w:r>
        <w:rPr>
          <w:rtl w:val="0"/>
          <w:lang w:val="ru-RU"/>
        </w:rPr>
        <w:t xml:space="preserve"> генеральн</w:t>
      </w:r>
      <w:r>
        <w:rPr>
          <w:rtl w:val="0"/>
          <w:lang w:val="ru-RU"/>
        </w:rPr>
        <w:t>ого</w:t>
      </w:r>
      <w:r>
        <w:rPr>
          <w:rtl w:val="0"/>
        </w:rPr>
        <w:t xml:space="preserve"> план</w:t>
      </w:r>
      <w:r>
        <w:rPr>
          <w:rtl w:val="0"/>
          <w:lang w:val="ru-RU"/>
        </w:rPr>
        <w:t>а</w:t>
      </w:r>
      <w:r>
        <w:rPr>
          <w:rtl w:val="0"/>
        </w:rPr>
        <w:t xml:space="preserve"> </w:t>
      </w:r>
      <w:r>
        <w:rPr>
          <w:rtl w:val="0"/>
          <w:lang w:val="ru-RU"/>
        </w:rPr>
        <w:t>Тимашевского городского поселения Тимашевского района</w:t>
      </w:r>
      <w:r>
        <w:rPr>
          <w:rtl w:val="0"/>
          <w:lang w:val="ru-RU"/>
        </w:rPr>
        <w:t>: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bidi w:val="0"/>
        <w:spacing w:before="0" w:line="240" w:lineRule="auto"/>
        <w:ind w:left="0" w:right="0" w:firstLine="700"/>
        <w:jc w:val="both"/>
        <w:rPr>
          <w:rStyle w:val="Нет"/>
          <w:sz w:val="36"/>
          <w:szCs w:val="36"/>
          <w:rtl w:val="0"/>
        </w:rPr>
      </w:pPr>
      <w:r>
        <w:rPr>
          <w:rtl w:val="0"/>
          <w:lang w:val="ru-RU"/>
        </w:rPr>
        <w:t>не позднее</w:t>
      </w:r>
      <w:r>
        <w:rPr>
          <w:rtl w:val="0"/>
        </w:rPr>
        <w:t xml:space="preserve">, </w:t>
      </w:r>
      <w:r>
        <w:rPr>
          <w:rtl w:val="0"/>
          <w:lang w:val="ru-RU"/>
        </w:rPr>
        <w:t>чем за семь дней до дня размещения проекта генерального плана на официальн</w:t>
      </w:r>
      <w:r>
        <w:rPr>
          <w:rtl w:val="0"/>
          <w:lang w:val="ru-RU"/>
        </w:rPr>
        <w:t>ом</w:t>
      </w:r>
      <w:r>
        <w:rPr>
          <w:rtl w:val="0"/>
        </w:rPr>
        <w:t xml:space="preserve"> сайт</w:t>
      </w:r>
      <w:r>
        <w:rPr>
          <w:rtl w:val="0"/>
          <w:lang w:val="ru-RU"/>
        </w:rPr>
        <w:t>е</w:t>
      </w:r>
      <w:r>
        <w:rPr>
          <w:rtl w:val="0"/>
        </w:rPr>
        <w:t xml:space="preserve"> </w:t>
      </w:r>
      <w:r>
        <w:rPr>
          <w:rtl w:val="0"/>
          <w:lang w:val="ru-RU"/>
        </w:rPr>
        <w:t xml:space="preserve">администрации Тимашевского городского поселения Тимашевского района </w:t>
      </w:r>
      <w:r>
        <w:rPr>
          <w:rtl w:val="0"/>
          <w:lang w:val="ru-RU"/>
        </w:rPr>
        <w:t>или в информационных системах</w:t>
      </w:r>
      <w:r>
        <w:rPr>
          <w:rStyle w:val="Нет"/>
          <w:i w:val="1"/>
          <w:iCs w:val="1"/>
          <w:rtl w:val="0"/>
        </w:rPr>
        <w:t>,</w:t>
      </w:r>
      <w:r>
        <w:rPr>
          <w:rtl w:val="0"/>
          <w:lang w:val="ru-RU"/>
        </w:rPr>
        <w:t xml:space="preserve"> публикует оповещение о начале публичных слушаний </w:t>
      </w:r>
      <w:r>
        <w:rPr>
          <w:rtl w:val="0"/>
        </w:rPr>
        <w:t>(</w:t>
      </w:r>
      <w:r>
        <w:rPr>
          <w:rtl w:val="0"/>
        </w:rPr>
        <w:t xml:space="preserve">приложение № </w:t>
      </w:r>
      <w:r>
        <w:rPr>
          <w:rtl w:val="0"/>
          <w:lang w:val="ru-RU"/>
        </w:rPr>
        <w:t>8</w:t>
      </w:r>
      <w:r>
        <w:rPr>
          <w:rtl w:val="0"/>
        </w:rPr>
        <w:t xml:space="preserve">) </w:t>
      </w:r>
      <w:r>
        <w:rPr>
          <w:rtl w:val="0"/>
        </w:rPr>
        <w:t>в порядке</w:t>
      </w:r>
      <w:r>
        <w:rPr>
          <w:rtl w:val="0"/>
        </w:rPr>
        <w:t xml:space="preserve">, </w:t>
      </w:r>
      <w:r>
        <w:rPr>
          <w:rtl w:val="0"/>
          <w:lang w:val="ru-RU"/>
        </w:rPr>
        <w:t>установленном Уставом для официального опубликования муниципальных правовых актов</w:t>
      </w:r>
      <w:r>
        <w:rPr>
          <w:rtl w:val="0"/>
        </w:rPr>
        <w:t xml:space="preserve">, </w:t>
      </w:r>
      <w:r>
        <w:rPr>
          <w:rtl w:val="0"/>
          <w:lang w:val="ru-RU"/>
        </w:rPr>
        <w:t>иной официальной информации и распространяет указанное оповещение на информационных стендах</w:t>
      </w:r>
      <w:r>
        <w:rPr>
          <w:rtl w:val="0"/>
        </w:rPr>
        <w:t xml:space="preserve">, </w:t>
      </w:r>
      <w:r>
        <w:rPr>
          <w:rtl w:val="0"/>
          <w:lang w:val="ru-RU"/>
        </w:rPr>
        <w:t>оборудованных около здания комиссии по подготовке проект</w:t>
      </w:r>
      <w:r>
        <w:rPr>
          <w:rtl w:val="0"/>
          <w:lang w:val="ru-RU"/>
        </w:rPr>
        <w:t>а</w:t>
      </w:r>
      <w:r>
        <w:rPr>
          <w:rtl w:val="0"/>
          <w:lang w:val="ru-RU"/>
        </w:rPr>
        <w:t xml:space="preserve"> генеральн</w:t>
      </w:r>
      <w:r>
        <w:rPr>
          <w:rtl w:val="0"/>
          <w:lang w:val="ru-RU"/>
        </w:rPr>
        <w:t>ого</w:t>
      </w:r>
      <w:r>
        <w:rPr>
          <w:rtl w:val="0"/>
        </w:rPr>
        <w:t xml:space="preserve"> план</w:t>
      </w:r>
      <w:r>
        <w:rPr>
          <w:rtl w:val="0"/>
          <w:lang w:val="ru-RU"/>
        </w:rPr>
        <w:t>а</w:t>
      </w:r>
      <w:r>
        <w:rPr>
          <w:rtl w:val="0"/>
        </w:rPr>
        <w:t xml:space="preserve"> </w:t>
      </w:r>
      <w:r>
        <w:rPr>
          <w:rtl w:val="0"/>
          <w:lang w:val="ru-RU"/>
        </w:rPr>
        <w:t>Тимашевского городского поселения Тимашевского района</w:t>
      </w:r>
      <w:r>
        <w:rPr>
          <w:rtl w:val="0"/>
        </w:rPr>
        <w:t xml:space="preserve">, </w:t>
      </w:r>
      <w:r>
        <w:rPr>
          <w:rtl w:val="0"/>
          <w:lang w:val="ru-RU"/>
        </w:rPr>
        <w:t xml:space="preserve">здания администрации </w:t>
      </w:r>
      <w:r>
        <w:rPr>
          <w:rtl w:val="0"/>
          <w:lang w:val="ru-RU"/>
        </w:rPr>
        <w:t>Тимашевского городского поселения Тимашевского района</w:t>
      </w:r>
      <w:r>
        <w:rPr>
          <w:rtl w:val="0"/>
        </w:rPr>
        <w:t xml:space="preserve">, </w:t>
      </w:r>
      <w:r>
        <w:rPr>
          <w:rtl w:val="0"/>
          <w:lang w:val="ru-RU"/>
        </w:rPr>
        <w:t>в отношении которого подготовлен проект генерального плана</w:t>
      </w:r>
      <w:r>
        <w:rPr>
          <w:rtl w:val="0"/>
        </w:rPr>
        <w:t xml:space="preserve">, </w:t>
      </w:r>
      <w:r>
        <w:rPr>
          <w:rtl w:val="0"/>
          <w:lang w:val="ru-RU"/>
        </w:rPr>
        <w:t>в местах массового скопления граждан и в иных местах</w:t>
      </w:r>
      <w:r>
        <w:rPr>
          <w:rtl w:val="0"/>
        </w:rPr>
        <w:t xml:space="preserve">, </w:t>
      </w:r>
      <w:r>
        <w:rPr>
          <w:rtl w:val="0"/>
          <w:lang w:val="ru-RU"/>
        </w:rPr>
        <w:t>расположенных на территории</w:t>
      </w:r>
      <w:r>
        <w:rPr>
          <w:rtl w:val="0"/>
        </w:rPr>
        <w:t xml:space="preserve">, </w:t>
      </w:r>
      <w:r>
        <w:rPr>
          <w:rtl w:val="0"/>
          <w:lang w:val="ru-RU"/>
        </w:rPr>
        <w:t>в отношении которой подготовлены Проекты</w:t>
      </w:r>
      <w:r>
        <w:rPr>
          <w:rtl w:val="0"/>
        </w:rPr>
        <w:t>,</w:t>
      </w:r>
      <w:r>
        <w:rPr>
          <w:rStyle w:val="Нет"/>
          <w:outline w:val="0"/>
          <w:color w:val="ff0000"/>
          <w:rtl w:val="0"/>
          <w14:textFill>
            <w14:solidFill>
              <w14:srgbClr w14:val="FF0000"/>
            </w14:solidFill>
          </w14:textFill>
        </w:rPr>
        <w:t xml:space="preserve"> </w:t>
      </w:r>
      <w:r>
        <w:rPr>
          <w:rtl w:val="0"/>
          <w:lang w:val="ru-RU"/>
        </w:rPr>
        <w:t>иными способами</w:t>
      </w:r>
      <w:r>
        <w:rPr>
          <w:rtl w:val="0"/>
        </w:rPr>
        <w:t xml:space="preserve">, </w:t>
      </w:r>
      <w:r>
        <w:rPr>
          <w:rtl w:val="0"/>
          <w:lang w:val="ru-RU"/>
        </w:rPr>
        <w:t>обеспечивающими доступ участников публичных слушаний к указанной информации</w:t>
      </w:r>
      <w:r>
        <w:rPr>
          <w:rtl w:val="0"/>
        </w:rPr>
        <w:t>.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bidi w:val="0"/>
        <w:spacing w:before="0" w:line="240" w:lineRule="auto"/>
        <w:ind w:left="0" w:right="0" w:firstLine="700"/>
        <w:jc w:val="both"/>
        <w:rPr>
          <w:rStyle w:val="Нет"/>
          <w:sz w:val="36"/>
          <w:szCs w:val="36"/>
          <w:rtl w:val="0"/>
        </w:rPr>
      </w:pPr>
      <w:r>
        <w:rPr>
          <w:rtl w:val="0"/>
        </w:rPr>
        <w:t>7.</w:t>
      </w:r>
      <w:r>
        <w:rPr>
          <w:rStyle w:val="Нет"/>
          <w:b w:val="1"/>
          <w:bCs w:val="1"/>
          <w:rtl w:val="0"/>
        </w:rPr>
        <w:t xml:space="preserve"> </w:t>
      </w:r>
      <w:r>
        <w:rPr>
          <w:rtl w:val="0"/>
          <w:lang w:val="ru-RU"/>
        </w:rPr>
        <w:t>Информационные стенды</w:t>
      </w:r>
      <w:r>
        <w:rPr>
          <w:rtl w:val="0"/>
        </w:rPr>
        <w:t xml:space="preserve">, </w:t>
      </w:r>
      <w:r>
        <w:rPr>
          <w:rtl w:val="0"/>
          <w:lang w:val="ru-RU"/>
        </w:rPr>
        <w:t>на которых размещается оповещение о начале публичных слушаний</w:t>
      </w:r>
      <w:r>
        <w:rPr>
          <w:rtl w:val="0"/>
        </w:rPr>
        <w:t xml:space="preserve">, </w:t>
      </w:r>
      <w:r>
        <w:rPr>
          <w:rtl w:val="0"/>
          <w:lang w:val="ru-RU"/>
        </w:rPr>
        <w:t>устанавливаются на видном</w:t>
      </w:r>
      <w:r>
        <w:rPr>
          <w:rtl w:val="0"/>
        </w:rPr>
        <w:t xml:space="preserve">, </w:t>
      </w:r>
      <w:r>
        <w:rPr>
          <w:rtl w:val="0"/>
        </w:rPr>
        <w:t>доступном месте</w:t>
      </w:r>
      <w:r>
        <w:rPr>
          <w:rtl w:val="0"/>
        </w:rPr>
        <w:t>.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bidi w:val="0"/>
        <w:spacing w:before="0" w:line="240" w:lineRule="auto"/>
        <w:ind w:left="0" w:right="0" w:firstLine="700"/>
        <w:jc w:val="both"/>
        <w:rPr>
          <w:rStyle w:val="Нет"/>
          <w:sz w:val="36"/>
          <w:szCs w:val="36"/>
          <w:rtl w:val="0"/>
        </w:rPr>
      </w:pPr>
      <w:r>
        <w:rPr>
          <w:rtl w:val="0"/>
          <w:lang w:val="ru-RU"/>
        </w:rPr>
        <w:t xml:space="preserve">Оформление информационных листов осуществляется удобным для чтения шрифтом – </w:t>
      </w:r>
      <w:r>
        <w:rPr>
          <w:rtl w:val="0"/>
          <w:lang w:val="it-IT"/>
        </w:rPr>
        <w:t xml:space="preserve">Times New Roman, </w:t>
      </w:r>
      <w:r>
        <w:rPr>
          <w:rtl w:val="0"/>
        </w:rPr>
        <w:t xml:space="preserve">формат листа </w:t>
      </w:r>
      <w:r>
        <w:rPr>
          <w:rtl w:val="0"/>
        </w:rPr>
        <w:t xml:space="preserve">A-4; </w:t>
      </w:r>
      <w:r>
        <w:rPr>
          <w:rtl w:val="0"/>
          <w:lang w:val="ru-RU"/>
        </w:rPr>
        <w:t>текст –строчные буквы</w:t>
      </w:r>
      <w:r>
        <w:rPr>
          <w:rtl w:val="0"/>
        </w:rPr>
        <w:t xml:space="preserve">, </w:t>
      </w:r>
      <w:r>
        <w:rPr>
          <w:rtl w:val="0"/>
        </w:rPr>
        <w:t xml:space="preserve">размер шрифта № </w:t>
      </w:r>
      <w:r>
        <w:rPr>
          <w:rtl w:val="0"/>
        </w:rPr>
        <w:t xml:space="preserve">16 </w:t>
      </w:r>
      <w:r>
        <w:rPr>
          <w:rtl w:val="0"/>
          <w:lang w:val="ru-RU"/>
        </w:rPr>
        <w:t>– обычный</w:t>
      </w:r>
      <w:r>
        <w:rPr>
          <w:rtl w:val="0"/>
        </w:rPr>
        <w:t xml:space="preserve">, </w:t>
      </w:r>
      <w:r>
        <w:rPr>
          <w:rtl w:val="0"/>
          <w:lang w:val="ru-RU"/>
        </w:rPr>
        <w:t>наименование –прописные буквы</w:t>
      </w:r>
      <w:r>
        <w:rPr>
          <w:rtl w:val="0"/>
        </w:rPr>
        <w:t xml:space="preserve">, </w:t>
      </w:r>
      <w:r>
        <w:rPr>
          <w:rtl w:val="0"/>
        </w:rPr>
        <w:t xml:space="preserve">размер шрифта № </w:t>
      </w:r>
      <w:r>
        <w:rPr>
          <w:rtl w:val="0"/>
        </w:rPr>
        <w:t xml:space="preserve">16 </w:t>
      </w:r>
      <w:r>
        <w:rPr>
          <w:rtl w:val="0"/>
          <w:lang w:val="ru-RU"/>
        </w:rPr>
        <w:t>– жирный</w:t>
      </w:r>
      <w:r>
        <w:rPr>
          <w:rtl w:val="0"/>
        </w:rPr>
        <w:t xml:space="preserve">, </w:t>
      </w:r>
      <w:r>
        <w:rPr>
          <w:rtl w:val="0"/>
        </w:rPr>
        <w:t xml:space="preserve">поля – </w:t>
      </w:r>
      <w:r>
        <w:rPr>
          <w:rtl w:val="0"/>
        </w:rPr>
        <w:t xml:space="preserve">1 </w:t>
      </w:r>
      <w:r>
        <w:rPr>
          <w:rtl w:val="0"/>
          <w:lang w:val="ru-RU"/>
        </w:rPr>
        <w:t>см вкруговую</w:t>
      </w:r>
      <w:r>
        <w:rPr>
          <w:rtl w:val="0"/>
        </w:rPr>
        <w:t xml:space="preserve">. </w:t>
      </w:r>
      <w:r>
        <w:rPr>
          <w:rtl w:val="0"/>
          <w:lang w:val="ru-RU"/>
        </w:rPr>
        <w:t>Тексты материалов должны быть напечатаны без исправлений</w:t>
      </w:r>
      <w:r>
        <w:rPr>
          <w:rtl w:val="0"/>
        </w:rPr>
        <w:t xml:space="preserve">, </w:t>
      </w:r>
      <w:r>
        <w:rPr>
          <w:rtl w:val="0"/>
          <w:lang w:val="ru-RU"/>
        </w:rPr>
        <w:t>наиболее важная информация выделяется жирным шрифтом</w:t>
      </w:r>
      <w:r>
        <w:rPr>
          <w:rtl w:val="0"/>
        </w:rPr>
        <w:t>.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bidi w:val="0"/>
        <w:spacing w:before="0" w:line="240" w:lineRule="auto"/>
        <w:ind w:left="0" w:right="0" w:firstLine="700"/>
        <w:jc w:val="both"/>
        <w:rPr>
          <w:rStyle w:val="Нет"/>
          <w:sz w:val="36"/>
          <w:szCs w:val="36"/>
          <w:rtl w:val="0"/>
        </w:rPr>
      </w:pPr>
      <w:r>
        <w:rPr>
          <w:rtl w:val="0"/>
          <w:lang w:val="ru-RU"/>
        </w:rPr>
        <w:t>По месту установки информационные стенды могут быть внутренние и уличные</w:t>
      </w:r>
      <w:r>
        <w:rPr>
          <w:rtl w:val="0"/>
        </w:rPr>
        <w:t xml:space="preserve">, </w:t>
      </w:r>
      <w:r>
        <w:rPr>
          <w:rtl w:val="0"/>
          <w:lang w:val="ru-RU"/>
        </w:rPr>
        <w:t>а по способу установки – настенные и напольные</w:t>
      </w:r>
      <w:r>
        <w:rPr>
          <w:rtl w:val="0"/>
        </w:rPr>
        <w:t xml:space="preserve">; </w:t>
      </w:r>
      <w:r>
        <w:rPr>
          <w:rtl w:val="0"/>
          <w:lang w:val="ru-RU"/>
        </w:rPr>
        <w:t>переносные и стационарные – подвесные для монтажа на стенах</w:t>
      </w:r>
      <w:r>
        <w:rPr>
          <w:rtl w:val="0"/>
        </w:rPr>
        <w:t xml:space="preserve">, </w:t>
      </w:r>
      <w:r>
        <w:rPr>
          <w:rtl w:val="0"/>
          <w:lang w:val="ru-RU"/>
        </w:rPr>
        <w:t>вкапываемые в землю или монтируемые в пол</w:t>
      </w:r>
      <w:r>
        <w:rPr>
          <w:rtl w:val="0"/>
        </w:rPr>
        <w:t>.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bidi w:val="0"/>
        <w:spacing w:before="0" w:line="240" w:lineRule="auto"/>
        <w:ind w:left="0" w:right="0" w:firstLine="700"/>
        <w:jc w:val="both"/>
        <w:rPr>
          <w:rStyle w:val="Нет"/>
          <w:sz w:val="36"/>
          <w:szCs w:val="36"/>
          <w:rtl w:val="0"/>
        </w:rPr>
      </w:pPr>
      <w:r>
        <w:rPr>
          <w:rtl w:val="0"/>
        </w:rPr>
        <w:t xml:space="preserve">8. </w:t>
      </w:r>
      <w:r>
        <w:rPr>
          <w:rtl w:val="0"/>
          <w:lang w:val="ru-RU"/>
        </w:rPr>
        <w:t>С момента размещения на официальных сайтах муниципального образования Тимашевский район и администрации сельского поселения Тимашевского района</w:t>
      </w:r>
      <w:r>
        <w:rPr>
          <w:rtl w:val="0"/>
        </w:rPr>
        <w:t xml:space="preserve">, </w:t>
      </w:r>
      <w:r>
        <w:rPr>
          <w:rtl w:val="0"/>
          <w:lang w:val="ru-RU"/>
        </w:rPr>
        <w:t>в отношении которого подготовлены Проекты и информационные материалы к ним</w:t>
      </w:r>
      <w:r>
        <w:rPr>
          <w:rtl w:val="0"/>
        </w:rPr>
        <w:t xml:space="preserve">, </w:t>
      </w:r>
      <w:r>
        <w:rPr>
          <w:rtl w:val="0"/>
          <w:lang w:val="ru-RU"/>
        </w:rPr>
        <w:t>до дня проведения публичных слушаний проводятся экспозиция или экспозиции такого Проекта</w:t>
      </w:r>
      <w:r>
        <w:rPr>
          <w:rtl w:val="0"/>
        </w:rPr>
        <w:t>.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bidi w:val="0"/>
        <w:spacing w:before="0" w:line="240" w:lineRule="auto"/>
        <w:ind w:left="0" w:right="0" w:firstLine="700"/>
        <w:jc w:val="both"/>
        <w:rPr>
          <w:rStyle w:val="Нет"/>
          <w:sz w:val="36"/>
          <w:szCs w:val="36"/>
          <w:rtl w:val="0"/>
        </w:rPr>
      </w:pPr>
      <w:r>
        <w:rPr>
          <w:rtl w:val="0"/>
          <w:lang w:val="ru-RU"/>
        </w:rPr>
        <w:t xml:space="preserve">Место проведения экспозиции </w:t>
      </w:r>
      <w:r>
        <w:rPr>
          <w:rtl w:val="0"/>
        </w:rPr>
        <w:t>(</w:t>
      </w:r>
      <w:r>
        <w:rPr>
          <w:rtl w:val="0"/>
          <w:lang w:val="ru-RU"/>
        </w:rPr>
        <w:t>экспозиций</w:t>
      </w:r>
      <w:r>
        <w:rPr>
          <w:rtl w:val="0"/>
        </w:rPr>
        <w:t xml:space="preserve">) </w:t>
      </w:r>
      <w:r>
        <w:rPr>
          <w:rtl w:val="0"/>
          <w:lang w:val="ru-RU"/>
        </w:rPr>
        <w:t>определяется организатором публичных слушаний</w:t>
      </w:r>
      <w:r>
        <w:rPr>
          <w:rtl w:val="0"/>
        </w:rPr>
        <w:t>.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bidi w:val="0"/>
        <w:spacing w:before="0" w:line="240" w:lineRule="auto"/>
        <w:ind w:left="0" w:right="0" w:firstLine="700"/>
        <w:jc w:val="both"/>
        <w:rPr>
          <w:rStyle w:val="Нет"/>
          <w:sz w:val="36"/>
          <w:szCs w:val="36"/>
          <w:rtl w:val="0"/>
        </w:rPr>
      </w:pPr>
      <w:r>
        <w:rPr>
          <w:rtl w:val="0"/>
          <w:lang w:val="ru-RU"/>
        </w:rPr>
        <w:t>В ходе работы экспозиции должны быть организованы консультирование посетителей экспозиции</w:t>
      </w:r>
      <w:r>
        <w:rPr>
          <w:rtl w:val="0"/>
        </w:rPr>
        <w:t xml:space="preserve">, </w:t>
      </w:r>
      <w:r>
        <w:rPr>
          <w:rtl w:val="0"/>
          <w:lang w:val="ru-RU"/>
        </w:rPr>
        <w:t>распространение информационных материалов о Проектах</w:t>
      </w:r>
      <w:r>
        <w:rPr>
          <w:rtl w:val="0"/>
        </w:rPr>
        <w:t xml:space="preserve">. </w:t>
      </w:r>
      <w:r>
        <w:rPr>
          <w:rtl w:val="0"/>
          <w:lang w:val="ru-RU"/>
        </w:rPr>
        <w:t>Консультирование посетителей экспозиции осуществляется комиссией по подготовке проект</w:t>
      </w:r>
      <w:r>
        <w:rPr>
          <w:rtl w:val="0"/>
          <w:lang w:val="ru-RU"/>
        </w:rPr>
        <w:t>а</w:t>
      </w:r>
      <w:r>
        <w:rPr>
          <w:rtl w:val="0"/>
          <w:lang w:val="ru-RU"/>
        </w:rPr>
        <w:t xml:space="preserve"> генеральн</w:t>
      </w:r>
      <w:r>
        <w:rPr>
          <w:rtl w:val="0"/>
          <w:lang w:val="ru-RU"/>
        </w:rPr>
        <w:t>ого</w:t>
      </w:r>
      <w:r>
        <w:rPr>
          <w:rtl w:val="0"/>
        </w:rPr>
        <w:t xml:space="preserve"> план</w:t>
      </w:r>
      <w:r>
        <w:rPr>
          <w:rtl w:val="0"/>
          <w:lang w:val="ru-RU"/>
        </w:rPr>
        <w:t>а</w:t>
      </w:r>
      <w:r>
        <w:rPr>
          <w:rtl w:val="0"/>
        </w:rPr>
        <w:t xml:space="preserve"> </w:t>
      </w:r>
      <w:r>
        <w:rPr>
          <w:rtl w:val="0"/>
          <w:lang w:val="ru-RU"/>
        </w:rPr>
        <w:t xml:space="preserve">Тимашевского городского поселения Тимашевского района </w:t>
      </w:r>
      <w:r>
        <w:rPr>
          <w:rtl w:val="0"/>
        </w:rPr>
        <w:t xml:space="preserve">и </w:t>
      </w:r>
      <w:r>
        <w:rPr>
          <w:rtl w:val="0"/>
        </w:rPr>
        <w:t>(</w:t>
      </w:r>
      <w:r>
        <w:rPr>
          <w:rtl w:val="0"/>
        </w:rPr>
        <w:t>или</w:t>
      </w:r>
      <w:r>
        <w:rPr>
          <w:rtl w:val="0"/>
        </w:rPr>
        <w:t xml:space="preserve">) </w:t>
      </w:r>
      <w:r>
        <w:rPr>
          <w:rtl w:val="0"/>
          <w:lang w:val="ru-RU"/>
        </w:rPr>
        <w:t>разработчиком Проектов</w:t>
      </w:r>
      <w:r>
        <w:rPr>
          <w:rStyle w:val="Нет"/>
          <w:b w:val="1"/>
          <w:bCs w:val="1"/>
          <w:i w:val="1"/>
          <w:iCs w:val="1"/>
          <w:rtl w:val="0"/>
        </w:rPr>
        <w:t>.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bidi w:val="0"/>
        <w:spacing w:before="0" w:line="240" w:lineRule="auto"/>
        <w:ind w:left="0" w:right="0" w:firstLine="540"/>
        <w:jc w:val="both"/>
        <w:rPr>
          <w:rStyle w:val="Нет"/>
          <w:sz w:val="36"/>
          <w:szCs w:val="36"/>
          <w:rtl w:val="0"/>
        </w:rPr>
      </w:pPr>
      <w:r>
        <w:rPr>
          <w:rtl w:val="0"/>
          <w:lang w:val="ru-RU"/>
        </w:rPr>
        <w:t>В период проведения экспозиции участники публичных слушаний</w:t>
      </w:r>
      <w:r>
        <w:rPr>
          <w:rtl w:val="0"/>
        </w:rPr>
        <w:t xml:space="preserve">, </w:t>
      </w:r>
      <w:r>
        <w:rPr>
          <w:rtl w:val="0"/>
          <w:lang w:val="ru-RU"/>
        </w:rPr>
        <w:t xml:space="preserve">прошедшие в соответствии с частью </w:t>
      </w:r>
      <w:r>
        <w:rPr>
          <w:rtl w:val="0"/>
        </w:rPr>
        <w:t xml:space="preserve">2 </w:t>
      </w:r>
      <w:r>
        <w:rPr>
          <w:rtl w:val="0"/>
          <w:lang w:val="ru-RU"/>
        </w:rPr>
        <w:t xml:space="preserve">статьи </w:t>
      </w:r>
      <w:r>
        <w:rPr>
          <w:rtl w:val="0"/>
        </w:rPr>
        <w:t xml:space="preserve">7 </w:t>
      </w:r>
      <w:r>
        <w:rPr>
          <w:rtl w:val="0"/>
          <w:lang w:val="ru-RU"/>
        </w:rPr>
        <w:t>настоящего Положения идентификацию</w:t>
      </w:r>
      <w:r>
        <w:rPr>
          <w:rtl w:val="0"/>
        </w:rPr>
        <w:t xml:space="preserve">, </w:t>
      </w:r>
      <w:r>
        <w:rPr>
          <w:rtl w:val="0"/>
          <w:lang w:val="ru-RU"/>
        </w:rPr>
        <w:t>имеют право вносить предложения и замечания</w:t>
      </w:r>
      <w:r>
        <w:rPr>
          <w:rtl w:val="0"/>
        </w:rPr>
        <w:t xml:space="preserve">, </w:t>
      </w:r>
      <w:r>
        <w:rPr>
          <w:rtl w:val="0"/>
          <w:lang w:val="ru-RU"/>
        </w:rPr>
        <w:t>касающиеся Проектов</w:t>
      </w:r>
      <w:r>
        <w:rPr>
          <w:rtl w:val="0"/>
        </w:rPr>
        <w:t xml:space="preserve">, </w:t>
      </w:r>
      <w:r>
        <w:rPr>
          <w:rtl w:val="0"/>
        </w:rPr>
        <w:t xml:space="preserve">посредством записи в книге </w:t>
      </w:r>
      <w:r>
        <w:rPr>
          <w:rtl w:val="0"/>
        </w:rPr>
        <w:t>(</w:t>
      </w:r>
      <w:r>
        <w:rPr>
          <w:rtl w:val="0"/>
        </w:rPr>
        <w:t>журнале</w:t>
      </w:r>
      <w:r>
        <w:rPr>
          <w:rtl w:val="0"/>
        </w:rPr>
        <w:t xml:space="preserve">) </w:t>
      </w:r>
      <w:r>
        <w:rPr>
          <w:rtl w:val="0"/>
          <w:lang w:val="ru-RU"/>
        </w:rPr>
        <w:t>учета посетителей экспозиции Проектов</w:t>
      </w:r>
      <w:r>
        <w:rPr>
          <w:rtl w:val="0"/>
        </w:rPr>
        <w:t>.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bidi w:val="0"/>
        <w:spacing w:before="0" w:line="240" w:lineRule="auto"/>
        <w:ind w:left="0" w:right="0" w:firstLine="700"/>
        <w:jc w:val="both"/>
        <w:rPr>
          <w:rStyle w:val="Нет"/>
          <w:sz w:val="36"/>
          <w:szCs w:val="36"/>
          <w:rtl w:val="0"/>
        </w:rPr>
      </w:pPr>
      <w:r>
        <w:rPr>
          <w:rtl w:val="0"/>
        </w:rPr>
        <w:t xml:space="preserve">9. </w:t>
      </w:r>
      <w:r>
        <w:rPr>
          <w:rtl w:val="0"/>
          <w:lang w:val="ru-RU"/>
        </w:rPr>
        <w:t>Комиссией по подготовке проект</w:t>
      </w:r>
      <w:r>
        <w:rPr>
          <w:rtl w:val="0"/>
          <w:lang w:val="ru-RU"/>
        </w:rPr>
        <w:t>а</w:t>
      </w:r>
      <w:r>
        <w:rPr>
          <w:rtl w:val="0"/>
          <w:lang w:val="ru-RU"/>
        </w:rPr>
        <w:t xml:space="preserve"> генеральн</w:t>
      </w:r>
      <w:r>
        <w:rPr>
          <w:rtl w:val="0"/>
          <w:lang w:val="ru-RU"/>
        </w:rPr>
        <w:t>ого</w:t>
      </w:r>
      <w:r>
        <w:rPr>
          <w:rtl w:val="0"/>
        </w:rPr>
        <w:t xml:space="preserve"> план</w:t>
      </w:r>
      <w:r>
        <w:rPr>
          <w:rtl w:val="0"/>
          <w:lang w:val="ru-RU"/>
        </w:rPr>
        <w:t>а</w:t>
      </w:r>
      <w:r>
        <w:rPr>
          <w:rtl w:val="0"/>
        </w:rPr>
        <w:t xml:space="preserve"> </w:t>
      </w:r>
      <w:r>
        <w:rPr>
          <w:rtl w:val="0"/>
          <w:lang w:val="ru-RU"/>
        </w:rPr>
        <w:t>Тимашевского городского поселения Тимашевского района</w:t>
      </w:r>
      <w:r>
        <w:rPr>
          <w:rtl w:val="0"/>
          <w:lang w:val="ru-RU"/>
        </w:rPr>
        <w:t xml:space="preserve"> обеспечивается равный доступ к Проектам всех участников публичных слушаний</w:t>
      </w:r>
      <w:r>
        <w:rPr>
          <w:rtl w:val="0"/>
        </w:rPr>
        <w:t>.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bidi w:val="0"/>
        <w:spacing w:before="0" w:line="240" w:lineRule="auto"/>
        <w:ind w:left="0" w:right="0" w:firstLine="700"/>
        <w:jc w:val="both"/>
        <w:rPr>
          <w:rStyle w:val="Нет"/>
          <w:sz w:val="36"/>
          <w:szCs w:val="36"/>
          <w:rtl w:val="0"/>
        </w:rPr>
      </w:pPr>
      <w:r>
        <w:rPr>
          <w:rtl w:val="0"/>
        </w:rPr>
        <w:t xml:space="preserve">10. </w:t>
      </w:r>
      <w:r>
        <w:rPr>
          <w:rtl w:val="0"/>
          <w:lang w:val="ru-RU"/>
        </w:rPr>
        <w:t>К протоколу публичных слушаний прилагается перечень принявших участие в рассмотрении Проектов участников публичных слушаний</w:t>
      </w:r>
      <w:r>
        <w:rPr>
          <w:rtl w:val="0"/>
        </w:rPr>
        <w:t xml:space="preserve">, </w:t>
      </w:r>
      <w:r>
        <w:rPr>
          <w:rtl w:val="0"/>
          <w:lang w:val="ru-RU"/>
        </w:rPr>
        <w:t xml:space="preserve">включающий в себя сведения об участниках публичных слушаний </w:t>
      </w:r>
      <w:r>
        <w:rPr>
          <w:rtl w:val="0"/>
        </w:rPr>
        <w:t>(</w:t>
      </w:r>
      <w:r>
        <w:rPr>
          <w:rtl w:val="0"/>
          <w:lang w:val="ru-RU"/>
        </w:rPr>
        <w:t>фамилию</w:t>
      </w:r>
      <w:r>
        <w:rPr>
          <w:rtl w:val="0"/>
        </w:rPr>
        <w:t xml:space="preserve">, </w:t>
      </w:r>
      <w:r>
        <w:rPr>
          <w:rtl w:val="0"/>
          <w:lang w:val="ru-RU"/>
        </w:rPr>
        <w:t>имя</w:t>
      </w:r>
      <w:r>
        <w:rPr>
          <w:rtl w:val="0"/>
        </w:rPr>
        <w:t xml:space="preserve">, </w:t>
      </w:r>
      <w:r>
        <w:rPr>
          <w:rtl w:val="0"/>
          <w:lang w:val="ru-RU"/>
        </w:rPr>
        <w:t xml:space="preserve">отчество </w:t>
      </w:r>
      <w:r>
        <w:rPr>
          <w:rtl w:val="0"/>
        </w:rPr>
        <w:t>(</w:t>
      </w:r>
      <w:r>
        <w:rPr>
          <w:rtl w:val="0"/>
          <w:lang w:val="ru-RU"/>
        </w:rPr>
        <w:t>при наличии</w:t>
      </w:r>
      <w:r>
        <w:rPr>
          <w:rtl w:val="0"/>
        </w:rPr>
        <w:t xml:space="preserve">), </w:t>
      </w:r>
      <w:r>
        <w:rPr>
          <w:rtl w:val="0"/>
          <w:lang w:val="ru-RU"/>
        </w:rPr>
        <w:t>дату рождения</w:t>
      </w:r>
      <w:r>
        <w:rPr>
          <w:rtl w:val="0"/>
        </w:rPr>
        <w:t xml:space="preserve">, </w:t>
      </w:r>
      <w:r>
        <w:rPr>
          <w:rtl w:val="0"/>
          <w:lang w:val="ru-RU"/>
        </w:rPr>
        <w:t xml:space="preserve">адрес места жительства </w:t>
      </w:r>
      <w:r>
        <w:rPr>
          <w:rtl w:val="0"/>
        </w:rPr>
        <w:t>(</w:t>
      </w:r>
      <w:r>
        <w:rPr>
          <w:rtl w:val="0"/>
          <w:lang w:val="ru-RU"/>
        </w:rPr>
        <w:t>регистрации</w:t>
      </w:r>
      <w:r>
        <w:rPr>
          <w:rtl w:val="0"/>
        </w:rPr>
        <w:t xml:space="preserve">) - </w:t>
      </w:r>
      <w:r>
        <w:rPr>
          <w:rtl w:val="0"/>
          <w:lang w:val="ru-RU"/>
        </w:rPr>
        <w:t>для физических лиц</w:t>
      </w:r>
      <w:r>
        <w:rPr>
          <w:rtl w:val="0"/>
        </w:rPr>
        <w:t xml:space="preserve">; </w:t>
      </w:r>
      <w:r>
        <w:rPr>
          <w:rtl w:val="0"/>
          <w:lang w:val="ru-RU"/>
        </w:rPr>
        <w:t>наименование</w:t>
      </w:r>
      <w:r>
        <w:rPr>
          <w:rtl w:val="0"/>
        </w:rPr>
        <w:t xml:space="preserve">, </w:t>
      </w:r>
      <w:r>
        <w:rPr>
          <w:rtl w:val="0"/>
          <w:lang w:val="ru-RU"/>
        </w:rPr>
        <w:t>основной государственный регистрационный номер</w:t>
      </w:r>
      <w:r>
        <w:rPr>
          <w:rtl w:val="0"/>
        </w:rPr>
        <w:t xml:space="preserve">, </w:t>
      </w:r>
      <w:r>
        <w:rPr>
          <w:rtl w:val="0"/>
          <w:lang w:val="ru-RU"/>
        </w:rPr>
        <w:t xml:space="preserve">место нахождения и адрес </w:t>
      </w:r>
      <w:r>
        <w:rPr>
          <w:rtl w:val="0"/>
        </w:rPr>
        <w:t xml:space="preserve">- </w:t>
      </w:r>
      <w:r>
        <w:rPr>
          <w:rtl w:val="0"/>
        </w:rPr>
        <w:t>для юридических лиц</w:t>
      </w:r>
      <w:r>
        <w:rPr>
          <w:rtl w:val="0"/>
        </w:rPr>
        <w:t>).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bidi w:val="0"/>
        <w:spacing w:before="0" w:line="240" w:lineRule="auto"/>
        <w:ind w:left="0" w:right="0" w:firstLine="700"/>
        <w:jc w:val="both"/>
        <w:rPr>
          <w:rStyle w:val="Нет"/>
          <w:sz w:val="36"/>
          <w:szCs w:val="36"/>
          <w:rtl w:val="0"/>
        </w:rPr>
      </w:pPr>
      <w:r>
        <w:rPr>
          <w:rtl w:val="0"/>
        </w:rPr>
        <w:t xml:space="preserve">11. </w:t>
      </w:r>
      <w:r>
        <w:rPr>
          <w:rtl w:val="0"/>
          <w:lang w:val="ru-RU"/>
        </w:rPr>
        <w:t>На основании протокола публичных слушаний комиссия по подготовке проект</w:t>
      </w:r>
      <w:r>
        <w:rPr>
          <w:rtl w:val="0"/>
          <w:lang w:val="ru-RU"/>
        </w:rPr>
        <w:t>а</w:t>
      </w:r>
      <w:r>
        <w:rPr>
          <w:rtl w:val="0"/>
          <w:lang w:val="ru-RU"/>
        </w:rPr>
        <w:t xml:space="preserve"> генеральн</w:t>
      </w:r>
      <w:r>
        <w:rPr>
          <w:rtl w:val="0"/>
          <w:lang w:val="ru-RU"/>
        </w:rPr>
        <w:t>ого</w:t>
      </w:r>
      <w:r>
        <w:rPr>
          <w:rtl w:val="0"/>
        </w:rPr>
        <w:t xml:space="preserve"> план</w:t>
      </w:r>
      <w:r>
        <w:rPr>
          <w:rtl w:val="0"/>
          <w:lang w:val="ru-RU"/>
        </w:rPr>
        <w:t>а</w:t>
      </w:r>
      <w:r>
        <w:rPr>
          <w:rtl w:val="0"/>
        </w:rPr>
        <w:t xml:space="preserve"> </w:t>
      </w:r>
      <w:r>
        <w:rPr>
          <w:rtl w:val="0"/>
          <w:lang w:val="ru-RU"/>
        </w:rPr>
        <w:t>Тимашевского городского поселения Тимашевского района</w:t>
      </w:r>
      <w:r>
        <w:rPr>
          <w:rtl w:val="0"/>
          <w:lang w:val="ru-RU"/>
        </w:rPr>
        <w:t xml:space="preserve"> осуществляет подготовку заключения о результатах публичных слушаний с учетом положений части </w:t>
      </w:r>
      <w:r>
        <w:rPr>
          <w:rtl w:val="0"/>
        </w:rPr>
        <w:t xml:space="preserve">12 </w:t>
      </w:r>
      <w:r>
        <w:rPr>
          <w:rtl w:val="0"/>
          <w:lang w:val="ru-RU"/>
        </w:rPr>
        <w:t xml:space="preserve">статьи </w:t>
      </w:r>
      <w:r>
        <w:rPr>
          <w:rtl w:val="0"/>
        </w:rPr>
        <w:t xml:space="preserve">8 </w:t>
      </w:r>
      <w:r>
        <w:rPr>
          <w:rtl w:val="0"/>
          <w:lang w:val="ru-RU"/>
        </w:rPr>
        <w:t>настоящего Положения</w:t>
      </w:r>
      <w:r>
        <w:rPr>
          <w:rtl w:val="0"/>
        </w:rPr>
        <w:t>.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bidi w:val="0"/>
        <w:spacing w:before="0" w:line="240" w:lineRule="auto"/>
        <w:ind w:left="0" w:right="0" w:firstLine="700"/>
        <w:jc w:val="both"/>
        <w:rPr>
          <w:rStyle w:val="Нет"/>
          <w:sz w:val="36"/>
          <w:szCs w:val="36"/>
          <w:rtl w:val="0"/>
        </w:rPr>
      </w:pPr>
      <w:r>
        <w:rPr>
          <w:rtl w:val="0"/>
          <w:lang w:val="ru-RU"/>
        </w:rPr>
        <w:t xml:space="preserve">Заключение о результатах публичных слушаний подлежит опубликованию в течение </w:t>
      </w:r>
      <w:r>
        <w:rPr>
          <w:rtl w:val="0"/>
        </w:rPr>
        <w:t xml:space="preserve">5 </w:t>
      </w:r>
      <w:r>
        <w:rPr>
          <w:rtl w:val="0"/>
          <w:lang w:val="ru-RU"/>
        </w:rPr>
        <w:t>рабочих дней со дня проведения публичных слушаний в порядке</w:t>
      </w:r>
      <w:r>
        <w:rPr>
          <w:rtl w:val="0"/>
        </w:rPr>
        <w:t xml:space="preserve">, </w:t>
      </w:r>
      <w:r>
        <w:rPr>
          <w:rtl w:val="0"/>
          <w:lang w:val="ru-RU"/>
        </w:rPr>
        <w:t>установленном для официального опубликования муниципальных правовых актов</w:t>
      </w:r>
      <w:r>
        <w:rPr>
          <w:rtl w:val="0"/>
        </w:rPr>
        <w:t xml:space="preserve">, </w:t>
      </w:r>
      <w:r>
        <w:rPr>
          <w:rtl w:val="0"/>
          <w:lang w:val="ru-RU"/>
        </w:rPr>
        <w:t>иной официальной информации</w:t>
      </w:r>
      <w:r>
        <w:rPr>
          <w:rtl w:val="0"/>
        </w:rPr>
        <w:t xml:space="preserve">, </w:t>
      </w:r>
      <w:r>
        <w:rPr>
          <w:rtl w:val="0"/>
          <w:lang w:val="ru-RU"/>
        </w:rPr>
        <w:t>и размещается на официальн</w:t>
      </w:r>
      <w:r>
        <w:rPr>
          <w:rtl w:val="0"/>
          <w:lang w:val="ru-RU"/>
        </w:rPr>
        <w:t>ом</w:t>
      </w:r>
      <w:r>
        <w:rPr>
          <w:rtl w:val="0"/>
        </w:rPr>
        <w:t xml:space="preserve"> сайт</w:t>
      </w:r>
      <w:r>
        <w:rPr>
          <w:rtl w:val="0"/>
          <w:lang w:val="ru-RU"/>
        </w:rPr>
        <w:t>е</w:t>
      </w:r>
      <w:r>
        <w:rPr>
          <w:rtl w:val="0"/>
          <w:lang w:val="ru-RU"/>
        </w:rPr>
        <w:t xml:space="preserve"> администрации </w:t>
      </w:r>
      <w:r>
        <w:rPr>
          <w:rtl w:val="0"/>
          <w:lang w:val="ru-RU"/>
        </w:rPr>
        <w:t>Тимашевского городского поселения Тимашевского района</w:t>
      </w:r>
      <w:r>
        <w:rPr>
          <w:rtl w:val="0"/>
        </w:rPr>
        <w:t xml:space="preserve">, </w:t>
      </w:r>
      <w:r>
        <w:rPr>
          <w:rtl w:val="0"/>
          <w:lang w:val="ru-RU"/>
        </w:rPr>
        <w:t>в информационно</w:t>
      </w:r>
      <w:r>
        <w:rPr>
          <w:rtl w:val="0"/>
        </w:rPr>
        <w:t>-</w:t>
      </w:r>
      <w:r>
        <w:rPr>
          <w:rtl w:val="0"/>
          <w:lang w:val="ru-RU"/>
        </w:rPr>
        <w:t xml:space="preserve">телекоммуникационной сети «Интернет» и </w:t>
      </w:r>
      <w:r>
        <w:rPr>
          <w:rtl w:val="0"/>
        </w:rPr>
        <w:t>(</w:t>
      </w:r>
      <w:r>
        <w:rPr>
          <w:rtl w:val="0"/>
        </w:rPr>
        <w:t>или</w:t>
      </w:r>
      <w:r>
        <w:rPr>
          <w:rtl w:val="0"/>
        </w:rPr>
        <w:t xml:space="preserve">) </w:t>
      </w:r>
      <w:r>
        <w:rPr>
          <w:rtl w:val="0"/>
          <w:lang w:val="ru-RU"/>
        </w:rPr>
        <w:t>в информационных системах</w:t>
      </w:r>
      <w:r>
        <w:rPr>
          <w:rtl w:val="0"/>
        </w:rPr>
        <w:t>.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bidi w:val="0"/>
        <w:spacing w:before="0" w:line="240" w:lineRule="auto"/>
        <w:ind w:left="0" w:right="0" w:firstLine="700"/>
        <w:jc w:val="both"/>
        <w:rPr>
          <w:rStyle w:val="Нет"/>
          <w:sz w:val="36"/>
          <w:szCs w:val="36"/>
          <w:rtl w:val="0"/>
        </w:rPr>
      </w:pPr>
      <w:r>
        <w:rPr>
          <w:rtl w:val="0"/>
        </w:rPr>
        <w:t xml:space="preserve">12. </w:t>
      </w:r>
      <w:r>
        <w:rPr>
          <w:rtl w:val="0"/>
          <w:lang w:val="ru-RU"/>
        </w:rPr>
        <w:t xml:space="preserve">Срок проведения публичных слушаний с момента оповещения жителей муниципального образования об их проведении до дня опубликования заключения о результатах публичных слушаний определяется уставом муниципального образования и </w:t>
      </w:r>
      <w:r>
        <w:rPr>
          <w:rtl w:val="0"/>
        </w:rPr>
        <w:t>(</w:t>
      </w:r>
      <w:r>
        <w:rPr>
          <w:rtl w:val="0"/>
        </w:rPr>
        <w:t>или</w:t>
      </w:r>
      <w:r>
        <w:rPr>
          <w:rtl w:val="0"/>
        </w:rPr>
        <w:t xml:space="preserve">) </w:t>
      </w:r>
      <w:r>
        <w:rPr>
          <w:rtl w:val="0"/>
          <w:lang w:val="ru-RU"/>
        </w:rPr>
        <w:t>нормативным правовым актом представительного органа муниципального образования и не может быть менее одного месяца и более трех месяцев</w:t>
      </w:r>
      <w:r>
        <w:rPr>
          <w:rtl w:val="0"/>
        </w:rPr>
        <w:t>.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bidi w:val="0"/>
        <w:spacing w:before="0" w:line="240" w:lineRule="auto"/>
        <w:ind w:left="0" w:right="0" w:firstLine="700"/>
        <w:jc w:val="both"/>
        <w:rPr>
          <w:rStyle w:val="Нет"/>
          <w:sz w:val="36"/>
          <w:szCs w:val="36"/>
          <w:rtl w:val="0"/>
        </w:rPr>
      </w:pPr>
      <w:r>
        <w:rPr>
          <w:rtl w:val="0"/>
        </w:rPr>
        <w:t xml:space="preserve">13. </w:t>
      </w:r>
      <w:r>
        <w:rPr>
          <w:rtl w:val="0"/>
          <w:lang w:val="ru-RU"/>
        </w:rPr>
        <w:t>В случае</w:t>
      </w:r>
      <w:r>
        <w:rPr>
          <w:rtl w:val="0"/>
        </w:rPr>
        <w:t xml:space="preserve">, </w:t>
      </w:r>
      <w:r>
        <w:rPr>
          <w:rtl w:val="0"/>
          <w:lang w:val="ru-RU"/>
        </w:rPr>
        <w:t xml:space="preserve">указанном в части </w:t>
      </w:r>
      <w:r>
        <w:rPr>
          <w:rtl w:val="0"/>
        </w:rPr>
        <w:t xml:space="preserve">7.1 </w:t>
      </w:r>
      <w:r>
        <w:rPr>
          <w:rtl w:val="0"/>
          <w:lang w:val="ru-RU"/>
        </w:rPr>
        <w:t xml:space="preserve">статьи </w:t>
      </w:r>
      <w:r>
        <w:rPr>
          <w:rtl w:val="0"/>
        </w:rPr>
        <w:t xml:space="preserve">25 </w:t>
      </w:r>
      <w:r>
        <w:rPr>
          <w:rtl w:val="0"/>
          <w:lang w:val="ru-RU"/>
        </w:rPr>
        <w:t>Градостроительного кодекса Российской Федерации срок проведения публичных слушаний по проекту</w:t>
      </w:r>
      <w:r>
        <w:rPr>
          <w:rtl w:val="0"/>
        </w:rPr>
        <w:t xml:space="preserve">, </w:t>
      </w:r>
      <w:r>
        <w:rPr>
          <w:rtl w:val="0"/>
          <w:lang w:val="ru-RU"/>
        </w:rPr>
        <w:t>предусматривающему внесение изменений в генеральный план</w:t>
      </w:r>
      <w:r>
        <w:rPr>
          <w:rtl w:val="0"/>
        </w:rPr>
        <w:t xml:space="preserve">, </w:t>
      </w:r>
      <w:r>
        <w:rPr>
          <w:rtl w:val="0"/>
          <w:lang w:val="ru-RU"/>
        </w:rPr>
        <w:t>с момента оповещения жителей муниципального образования о проведении таких публичных слушаний до дня опубликования заключения о результатах таких публичных слушаний не может быть менее одного месяца и более двух месяцев</w:t>
      </w:r>
      <w:r>
        <w:rPr>
          <w:rtl w:val="0"/>
        </w:rPr>
        <w:t>.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bidi w:val="0"/>
        <w:spacing w:before="0" w:line="240" w:lineRule="auto"/>
        <w:ind w:left="0" w:right="0" w:firstLine="700"/>
        <w:jc w:val="both"/>
        <w:rPr>
          <w:rtl w:val="0"/>
        </w:rPr>
      </w:pPr>
      <w:r>
        <w:rPr>
          <w:rtl w:val="0"/>
        </w:rPr>
        <w:t xml:space="preserve">14. </w:t>
      </w:r>
      <w:r>
        <w:rPr>
          <w:rtl w:val="0"/>
          <w:lang w:val="ru-RU"/>
        </w:rPr>
        <w:t>Протокол публичных слушаний</w:t>
      </w:r>
      <w:r>
        <w:rPr>
          <w:rtl w:val="0"/>
        </w:rPr>
        <w:t xml:space="preserve">, </w:t>
      </w:r>
      <w:r>
        <w:rPr>
          <w:rtl w:val="0"/>
          <w:lang w:val="ru-RU"/>
        </w:rPr>
        <w:t>заключение о результатах публичных слушаний являются обязательным приложением к проекту генерального плана</w:t>
      </w:r>
      <w:r>
        <w:rPr>
          <w:rtl w:val="0"/>
        </w:rPr>
        <w:t xml:space="preserve">, </w:t>
      </w:r>
      <w:r>
        <w:rPr>
          <w:rtl w:val="0"/>
          <w:lang w:val="ru-RU"/>
        </w:rPr>
        <w:t xml:space="preserve">направляемому Главой в Совет </w:t>
      </w:r>
      <w:r>
        <w:rPr>
          <w:rtl w:val="0"/>
          <w:lang w:val="ru-RU"/>
        </w:rPr>
        <w:t>Тимашевского городского поселения Тимашевского района</w:t>
      </w:r>
      <w:r>
        <w:rPr>
          <w:rtl w:val="0"/>
        </w:rPr>
        <w:t>.</w:t>
      </w:r>
      <w:r>
        <w:rPr>
          <w:rtl w:val="0"/>
          <w:lang w:val="it-IT"/>
        </w:rPr>
        <w:t>»</w:t>
      </w:r>
      <w:r>
        <w:rPr>
          <w:rtl w:val="0"/>
          <w:lang w:val="ru-RU"/>
        </w:rPr>
        <w:t>.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bidi w:val="0"/>
        <w:spacing w:before="0" w:line="240" w:lineRule="auto"/>
        <w:ind w:left="0" w:right="0" w:firstLine="700"/>
        <w:jc w:val="both"/>
        <w:rPr>
          <w:rtl w:val="0"/>
        </w:rPr>
      </w:pPr>
      <w:r>
        <w:rPr>
          <w:rtl w:val="0"/>
          <w:lang w:val="ru-RU"/>
        </w:rPr>
        <w:t xml:space="preserve">2. </w:t>
      </w:r>
      <w:r>
        <w:rPr>
          <w:rtl w:val="0"/>
          <w:lang w:val="ru-RU"/>
        </w:rPr>
        <w:t>Приложение №</w:t>
      </w:r>
      <w:r>
        <w:rPr>
          <w:rtl w:val="0"/>
          <w:lang w:val="ru-RU"/>
        </w:rPr>
        <w:t xml:space="preserve">8 </w:t>
      </w:r>
      <w:r>
        <w:rPr>
          <w:rtl w:val="0"/>
          <w:lang w:val="ru-RU"/>
        </w:rPr>
        <w:t xml:space="preserve">изложить в новой редакции </w:t>
      </w:r>
      <w:r>
        <w:rPr>
          <w:rtl w:val="0"/>
          <w:lang w:val="ru-RU"/>
        </w:rPr>
        <w:t>(</w:t>
      </w:r>
      <w:r>
        <w:rPr>
          <w:rtl w:val="0"/>
          <w:lang w:val="ru-RU"/>
        </w:rPr>
        <w:t>приложение</w:t>
      </w:r>
      <w:r>
        <w:rPr>
          <w:rtl w:val="0"/>
          <w:lang w:val="ru-RU"/>
        </w:rPr>
        <w:t>).</w:t>
      </w:r>
    </w:p>
    <w:p>
      <w:pPr>
        <w:pStyle w:val="Body Text 2"/>
        <w:ind w:firstLine="720"/>
        <w:jc w:val="both"/>
      </w:pPr>
      <w:r>
        <w:rPr>
          <w:rtl w:val="0"/>
          <w:lang w:val="ru-RU"/>
        </w:rPr>
        <w:t>3</w:t>
      </w:r>
      <w:r>
        <w:rPr>
          <w:rStyle w:val="Нет"/>
          <w:rtl w:val="0"/>
          <w:lang w:val="ru-RU"/>
        </w:rPr>
        <w:t xml:space="preserve">. </w:t>
      </w:r>
      <w:r>
        <w:rPr>
          <w:rStyle w:val="Нет"/>
          <w:rtl w:val="0"/>
          <w:lang w:val="ru-RU"/>
        </w:rPr>
        <w:t xml:space="preserve">Признать утратившими силу пункты </w:t>
      </w:r>
      <w:r>
        <w:rPr>
          <w:rStyle w:val="Нет"/>
          <w:rtl w:val="0"/>
          <w:lang w:val="ru-RU"/>
        </w:rPr>
        <w:t>1.</w:t>
      </w:r>
      <w:r>
        <w:rPr>
          <w:rStyle w:val="Нет"/>
          <w:rtl w:val="0"/>
          <w:lang w:val="ru-RU"/>
        </w:rPr>
        <w:t>1, 1.1.1-1.1.3</w:t>
      </w:r>
      <w:r>
        <w:rPr>
          <w:rStyle w:val="Нет"/>
          <w:rtl w:val="0"/>
          <w:lang w:val="ru-RU"/>
        </w:rPr>
        <w:t xml:space="preserve"> решения Совета Тимашевского городского поселения Тимашевского района от </w:t>
      </w:r>
      <w:r>
        <w:rPr>
          <w:rStyle w:val="Нет"/>
          <w:rtl w:val="0"/>
          <w:lang w:val="ru-RU"/>
        </w:rPr>
        <w:t xml:space="preserve">29 </w:t>
      </w:r>
      <w:r>
        <w:rPr>
          <w:rStyle w:val="Нет"/>
          <w:rtl w:val="0"/>
          <w:lang w:val="ru-RU"/>
        </w:rPr>
        <w:t xml:space="preserve">апреля </w:t>
      </w:r>
      <w:r>
        <w:rPr>
          <w:rStyle w:val="Нет"/>
          <w:rtl w:val="0"/>
          <w:lang w:val="ru-RU"/>
        </w:rPr>
        <w:t xml:space="preserve">2021 </w:t>
      </w:r>
      <w:r>
        <w:rPr>
          <w:rStyle w:val="Нет"/>
          <w:rtl w:val="0"/>
          <w:lang w:val="ru-RU"/>
        </w:rPr>
        <w:t>г</w:t>
      </w:r>
      <w:r>
        <w:rPr>
          <w:rStyle w:val="Нет"/>
          <w:rtl w:val="0"/>
          <w:lang w:val="ru-RU"/>
        </w:rPr>
        <w:t xml:space="preserve">.  </w:t>
      </w:r>
      <w:r>
        <w:rPr>
          <w:rStyle w:val="Нет"/>
          <w:rtl w:val="0"/>
          <w:lang w:val="ru-RU"/>
        </w:rPr>
        <w:t xml:space="preserve">№ </w:t>
      </w:r>
      <w:r>
        <w:rPr>
          <w:rStyle w:val="Нет"/>
          <w:rtl w:val="0"/>
          <w:lang w:val="ru-RU"/>
        </w:rPr>
        <w:t>80</w:t>
      </w:r>
      <w:r>
        <w:rPr>
          <w:rStyle w:val="Нет"/>
          <w:rtl w:val="0"/>
          <w:lang w:val="ru-RU"/>
        </w:rPr>
        <w:t xml:space="preserve"> «О внесении изменений в решение Совета Тимашевского городского поселения Тимашевского района от </w:t>
      </w:r>
      <w:r>
        <w:rPr>
          <w:rStyle w:val="Нет"/>
          <w:rtl w:val="0"/>
          <w:lang w:val="ru-RU"/>
        </w:rPr>
        <w:t xml:space="preserve">6 </w:t>
      </w:r>
      <w:r>
        <w:rPr>
          <w:rStyle w:val="Нет"/>
          <w:rtl w:val="0"/>
          <w:lang w:val="ru-RU"/>
        </w:rPr>
        <w:t xml:space="preserve">марта </w:t>
      </w:r>
      <w:r>
        <w:rPr>
          <w:rStyle w:val="Нет"/>
          <w:rtl w:val="0"/>
          <w:lang w:val="ru-RU"/>
        </w:rPr>
        <w:t xml:space="preserve">2013 </w:t>
      </w:r>
      <w:r>
        <w:rPr>
          <w:rStyle w:val="Нет"/>
          <w:rtl w:val="0"/>
          <w:lang w:val="ru-RU"/>
        </w:rPr>
        <w:t>г</w:t>
      </w:r>
      <w:r>
        <w:rPr>
          <w:rStyle w:val="Нет"/>
          <w:rtl w:val="0"/>
          <w:lang w:val="ru-RU"/>
        </w:rPr>
        <w:t xml:space="preserve">. </w:t>
      </w:r>
      <w:r>
        <w:rPr>
          <w:rStyle w:val="Нет"/>
          <w:rtl w:val="0"/>
          <w:lang w:val="ru-RU"/>
        </w:rPr>
        <w:t xml:space="preserve">№ </w:t>
      </w:r>
      <w:r>
        <w:rPr>
          <w:rStyle w:val="Нет"/>
          <w:rtl w:val="0"/>
          <w:lang w:val="ru-RU"/>
        </w:rPr>
        <w:t xml:space="preserve">245 </w:t>
      </w:r>
      <w:r>
        <w:rPr>
          <w:rStyle w:val="Нет"/>
          <w:rtl w:val="0"/>
          <w:lang w:val="ru-RU"/>
        </w:rPr>
        <w:t>«Об утверждении Положения о порядке организации и проведения публичных слушаний в Тимашевском городском поселении Тимашевского района»</w:t>
      </w:r>
      <w:r>
        <w:rPr>
          <w:rStyle w:val="Нет"/>
          <w:rtl w:val="0"/>
          <w:lang w:val="ru-RU"/>
        </w:rPr>
        <w:t>.</w:t>
      </w:r>
    </w:p>
    <w:p>
      <w:pPr>
        <w:pStyle w:val="Body Text 2"/>
        <w:ind w:firstLine="720"/>
        <w:jc w:val="both"/>
        <w:rPr>
          <w:rStyle w:val="Нет"/>
          <w:sz w:val="36"/>
          <w:szCs w:val="36"/>
        </w:rPr>
      </w:pPr>
      <w:r>
        <w:rPr>
          <w:rtl w:val="0"/>
          <w:lang w:val="ru-RU"/>
        </w:rPr>
        <w:t>4</w:t>
      </w:r>
      <w:r>
        <w:rPr>
          <w:rStyle w:val="Нет"/>
          <w:rtl w:val="0"/>
          <w:lang w:val="ru-RU"/>
        </w:rPr>
        <w:t>.</w:t>
      </w:r>
      <w:r>
        <w:rPr>
          <w:rtl w:val="0"/>
          <w:lang w:val="ru-RU"/>
        </w:rPr>
        <w:t xml:space="preserve">Организационному отделу администрации Тимашевского городского поселения Тимашевского района </w:t>
      </w:r>
      <w:r>
        <w:rPr>
          <w:rtl w:val="0"/>
          <w:lang w:val="ru-RU"/>
        </w:rPr>
        <w:t>(</w:t>
      </w:r>
      <w:r>
        <w:rPr>
          <w:rtl w:val="0"/>
          <w:lang w:val="ru-RU"/>
        </w:rPr>
        <w:t>Сысоев В</w:t>
      </w:r>
      <w:r>
        <w:rPr>
          <w:rtl w:val="0"/>
          <w:lang w:val="ru-RU"/>
        </w:rPr>
        <w:t>.</w:t>
      </w:r>
      <w:r>
        <w:rPr>
          <w:rtl w:val="0"/>
          <w:lang w:val="ru-RU"/>
        </w:rPr>
        <w:t>Г</w:t>
      </w:r>
      <w:r>
        <w:rPr>
          <w:rtl w:val="0"/>
          <w:lang w:val="ru-RU"/>
        </w:rPr>
        <w:t xml:space="preserve">.) </w:t>
      </w:r>
      <w:r>
        <w:rPr>
          <w:rtl w:val="0"/>
          <w:lang w:val="ru-RU"/>
        </w:rPr>
        <w:t>разместить настоящее постановление на официальном сайте администрации Тимашевского городского поселения Тимашевского района в информационно</w:t>
      </w:r>
      <w:r>
        <w:rPr>
          <w:rtl w:val="0"/>
          <w:lang w:val="ru-RU"/>
        </w:rPr>
        <w:t>-</w:t>
      </w:r>
      <w:r>
        <w:rPr>
          <w:rtl w:val="0"/>
          <w:lang w:val="ru-RU"/>
        </w:rPr>
        <w:t>телекоммуникационной сети «Интернет» и официально обнародовать путем</w:t>
      </w:r>
      <w:r>
        <w:rPr>
          <w:rtl w:val="0"/>
          <w:lang w:val="ru-RU"/>
        </w:rPr>
        <w:t>:</w:t>
      </w:r>
      <w:r>
        <w:rPr>
          <w:rStyle w:val="Нет"/>
          <w:sz w:val="36"/>
          <w:szCs w:val="36"/>
          <w:rtl w:val="0"/>
          <w:lang w:val="ru-RU"/>
        </w:rPr>
        <w:t> 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bidi w:val="0"/>
        <w:spacing w:before="0" w:line="240" w:lineRule="auto"/>
        <w:ind w:left="0" w:right="0" w:firstLine="700"/>
        <w:jc w:val="both"/>
        <w:rPr>
          <w:rStyle w:val="Нет"/>
          <w:sz w:val="36"/>
          <w:szCs w:val="36"/>
          <w:rtl w:val="0"/>
        </w:rPr>
      </w:pPr>
      <w:r>
        <w:rPr>
          <w:rtl w:val="0"/>
        </w:rPr>
        <w:t xml:space="preserve">1) </w:t>
      </w:r>
      <w:r>
        <w:rPr>
          <w:rtl w:val="0"/>
          <w:lang w:val="ru-RU"/>
        </w:rPr>
        <w:t xml:space="preserve">размещения на информационном стенде в здании кинотеатра «Заря» </w:t>
      </w:r>
      <w:r>
        <w:rPr>
          <w:rtl w:val="0"/>
        </w:rPr>
        <w:t>(</w:t>
      </w:r>
      <w:r>
        <w:rPr>
          <w:rtl w:val="0"/>
          <w:lang w:val="ru-RU"/>
        </w:rPr>
        <w:t>МАУ «Экран»</w:t>
      </w:r>
      <w:r>
        <w:rPr>
          <w:rtl w:val="0"/>
        </w:rPr>
        <w:t xml:space="preserve">) </w:t>
      </w:r>
      <w:r>
        <w:rPr>
          <w:rtl w:val="0"/>
        </w:rPr>
        <w:t>по адресу</w:t>
      </w:r>
      <w:r>
        <w:rPr>
          <w:rtl w:val="0"/>
        </w:rPr>
        <w:t xml:space="preserve">: </w:t>
      </w:r>
      <w:r>
        <w:rPr>
          <w:rtl w:val="0"/>
        </w:rPr>
        <w:t>г</w:t>
      </w:r>
      <w:r>
        <w:rPr>
          <w:rtl w:val="0"/>
        </w:rPr>
        <w:t xml:space="preserve">. </w:t>
      </w:r>
      <w:r>
        <w:rPr>
          <w:rtl w:val="0"/>
        </w:rPr>
        <w:t>Тимашевск</w:t>
      </w:r>
      <w:r>
        <w:rPr>
          <w:rtl w:val="0"/>
        </w:rPr>
        <w:t xml:space="preserve">, </w:t>
      </w:r>
      <w:r>
        <w:rPr>
          <w:rtl w:val="0"/>
        </w:rPr>
        <w:t>ул</w:t>
      </w:r>
      <w:r>
        <w:rPr>
          <w:rtl w:val="0"/>
        </w:rPr>
        <w:t xml:space="preserve">. </w:t>
      </w:r>
      <w:r>
        <w:rPr>
          <w:rtl w:val="0"/>
          <w:lang w:val="ru-RU"/>
        </w:rPr>
        <w:t>Красная</w:t>
      </w:r>
      <w:r>
        <w:rPr>
          <w:rtl w:val="0"/>
        </w:rPr>
        <w:t>, 105;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bidi w:val="0"/>
        <w:spacing w:before="0" w:line="240" w:lineRule="auto"/>
        <w:ind w:left="0" w:right="0" w:firstLine="700"/>
        <w:jc w:val="both"/>
        <w:rPr>
          <w:rtl w:val="0"/>
        </w:rPr>
      </w:pPr>
      <w:r>
        <w:rPr>
          <w:rtl w:val="0"/>
        </w:rPr>
        <w:t xml:space="preserve">2) </w:t>
      </w:r>
      <w:r>
        <w:rPr>
          <w:rtl w:val="0"/>
          <w:lang w:val="ru-RU"/>
        </w:rPr>
        <w:t>размещения на информационном стенде в здании администрации Тимашевского городского поселения Тимашевского района по адресу</w:t>
      </w:r>
      <w:r>
        <w:rPr>
          <w:rtl w:val="0"/>
        </w:rPr>
        <w:t xml:space="preserve">: </w:t>
      </w:r>
      <w:r>
        <w:rPr>
          <w:rtl w:val="0"/>
        </w:rPr>
        <w:t>                      г</w:t>
      </w:r>
      <w:r>
        <w:rPr>
          <w:rtl w:val="0"/>
        </w:rPr>
        <w:t xml:space="preserve">. </w:t>
      </w:r>
      <w:r>
        <w:rPr>
          <w:rtl w:val="0"/>
        </w:rPr>
        <w:t>Тимашевск</w:t>
      </w:r>
      <w:r>
        <w:rPr>
          <w:rtl w:val="0"/>
        </w:rPr>
        <w:t xml:space="preserve">, </w:t>
      </w:r>
      <w:r>
        <w:rPr>
          <w:rtl w:val="0"/>
        </w:rPr>
        <w:t>ул</w:t>
      </w:r>
      <w:r>
        <w:rPr>
          <w:rtl w:val="0"/>
        </w:rPr>
        <w:t xml:space="preserve">. </w:t>
      </w:r>
      <w:r>
        <w:rPr>
          <w:rtl w:val="0"/>
          <w:lang w:val="ru-RU"/>
        </w:rPr>
        <w:t>Красная</w:t>
      </w:r>
      <w:r>
        <w:rPr>
          <w:rtl w:val="0"/>
        </w:rPr>
        <w:t xml:space="preserve">, 100, 1 </w:t>
      </w:r>
      <w:r>
        <w:rPr>
          <w:rtl w:val="0"/>
          <w:lang w:val="ru-RU"/>
        </w:rPr>
        <w:t>этаж и обеспечения беспрепятственного доступа жителей</w:t>
      </w:r>
      <w:r>
        <w:rPr>
          <w:rtl w:val="0"/>
        </w:rPr>
        <w:t xml:space="preserve">, </w:t>
      </w:r>
      <w:r>
        <w:rPr>
          <w:rtl w:val="0"/>
          <w:lang w:val="ru-RU"/>
        </w:rPr>
        <w:t>проживающих на территории Тимашевского городского поселения Тимашевского района</w:t>
      </w:r>
      <w:r>
        <w:rPr>
          <w:rtl w:val="0"/>
        </w:rPr>
        <w:t xml:space="preserve">, </w:t>
      </w:r>
      <w:r>
        <w:rPr>
          <w:rtl w:val="0"/>
          <w:lang w:val="ru-RU"/>
        </w:rPr>
        <w:t>к указанному стенду</w:t>
      </w:r>
      <w:r>
        <w:rPr>
          <w:rtl w:val="0"/>
        </w:rPr>
        <w:t>.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bidi w:val="0"/>
        <w:spacing w:before="0" w:line="240" w:lineRule="auto"/>
        <w:ind w:left="0" w:right="0" w:firstLine="700"/>
        <w:jc w:val="both"/>
        <w:rPr>
          <w:rtl w:val="0"/>
        </w:rPr>
      </w:pPr>
      <w:r>
        <w:rPr>
          <w:rtl w:val="0"/>
          <w:lang w:val="ru-RU"/>
        </w:rPr>
        <w:t>5</w:t>
      </w:r>
      <w:r>
        <w:rPr>
          <w:rtl w:val="0"/>
        </w:rPr>
        <w:t xml:space="preserve">. </w:t>
      </w:r>
      <w:r>
        <w:rPr>
          <w:rtl w:val="0"/>
          <w:lang w:val="ru-RU"/>
        </w:rPr>
        <w:t>Контроль за выполнением настоящего решения возложить на постоянную комиссию Совета Тимашевского городского поселения Тимашевского района по  вопросам ГО и ЧС</w:t>
      </w:r>
      <w:r>
        <w:rPr>
          <w:rtl w:val="0"/>
        </w:rPr>
        <w:t xml:space="preserve">, </w:t>
      </w:r>
      <w:r>
        <w:rPr>
          <w:rtl w:val="0"/>
          <w:lang w:val="ru-RU"/>
        </w:rPr>
        <w:t>окружающей среды и природных ресурсов</w:t>
      </w:r>
      <w:r>
        <w:rPr>
          <w:rtl w:val="0"/>
        </w:rPr>
        <w:t xml:space="preserve">, </w:t>
      </w:r>
      <w:r>
        <w:rPr>
          <w:rtl w:val="0"/>
          <w:lang w:val="ru-RU"/>
        </w:rPr>
        <w:t>взаимодействию с правоохранительными органами</w:t>
      </w:r>
      <w:r>
        <w:rPr>
          <w:rtl w:val="0"/>
        </w:rPr>
        <w:t xml:space="preserve">, </w:t>
      </w:r>
      <w:r>
        <w:rPr>
          <w:rtl w:val="0"/>
          <w:lang w:val="ru-RU"/>
        </w:rPr>
        <w:t xml:space="preserve">делам казачества и военным вопросам </w:t>
      </w:r>
      <w:r>
        <w:rPr>
          <w:rtl w:val="0"/>
        </w:rPr>
        <w:t>(</w:t>
      </w:r>
      <w:r>
        <w:rPr>
          <w:rtl w:val="0"/>
        </w:rPr>
        <w:t>Резун Д</w:t>
      </w:r>
      <w:r>
        <w:rPr>
          <w:rtl w:val="0"/>
        </w:rPr>
        <w:t>.</w:t>
      </w:r>
      <w:r>
        <w:rPr>
          <w:rtl w:val="0"/>
        </w:rPr>
        <w:t>Г</w:t>
      </w:r>
      <w:r>
        <w:rPr>
          <w:rtl w:val="0"/>
        </w:rPr>
        <w:t xml:space="preserve">.) </w:t>
      </w:r>
      <w:r>
        <w:rPr>
          <w:rtl w:val="0"/>
          <w:lang w:val="ru-RU"/>
        </w:rPr>
        <w:t>и заместителя главы Тимашевского городского поселения Тимашевского района Валько В</w:t>
      </w:r>
      <w:r>
        <w:rPr>
          <w:rtl w:val="0"/>
        </w:rPr>
        <w:t>.</w:t>
      </w:r>
      <w:r>
        <w:rPr>
          <w:rtl w:val="0"/>
        </w:rPr>
        <w:t>С</w:t>
      </w:r>
      <w:r>
        <w:rPr>
          <w:rtl w:val="0"/>
        </w:rPr>
        <w:t>.</w:t>
      </w:r>
    </w:p>
    <w:p>
      <w:pPr>
        <w:pStyle w:val="Body Text 2"/>
        <w:ind w:firstLine="720"/>
        <w:jc w:val="both"/>
      </w:pPr>
      <w:r>
        <w:rPr>
          <w:rtl w:val="0"/>
          <w:lang w:val="ru-RU"/>
        </w:rPr>
        <w:t>6.</w:t>
      </w:r>
      <w:r>
        <w:rPr>
          <w:rStyle w:val="Нет"/>
          <w:rtl w:val="0"/>
          <w:lang w:val="ru-RU"/>
        </w:rPr>
        <w:t xml:space="preserve"> Настоящее решение вступает в силу после его официального обнародования</w:t>
      </w:r>
      <w:r>
        <w:rPr>
          <w:rStyle w:val="Нет"/>
          <w:rtl w:val="0"/>
          <w:lang w:val="ru-RU"/>
        </w:rPr>
        <w:t>.</w:t>
      </w:r>
    </w:p>
    <w:p>
      <w:pPr>
        <w:pStyle w:val="Body Text 2"/>
        <w:ind w:left="5669" w:firstLine="720"/>
        <w:jc w:val="both"/>
      </w:pPr>
    </w:p>
    <w:p>
      <w:pPr>
        <w:pStyle w:val="Body Text 2"/>
        <w:ind w:firstLine="720"/>
        <w:jc w:val="both"/>
      </w:pPr>
      <w:r>
        <w:rPr>
          <w:rStyle w:val="Нет"/>
          <w:rtl w:val="0"/>
          <w:lang w:val="ru-RU"/>
        </w:rPr>
        <w:t xml:space="preserve"> </w:t>
      </w:r>
    </w:p>
    <w:p>
      <w:pPr>
        <w:pStyle w:val="Body Text 2"/>
        <w:jc w:val="both"/>
      </w:pPr>
      <w:r>
        <w:rPr>
          <w:rStyle w:val="Нет"/>
          <w:rtl w:val="0"/>
          <w:lang w:val="ru-RU"/>
        </w:rPr>
        <w:t>Глава Тимашевского городского</w:t>
      </w:r>
    </w:p>
    <w:p>
      <w:pPr>
        <w:pStyle w:val="Body Text 2"/>
        <w:tabs>
          <w:tab w:val="left" w:pos="7938"/>
          <w:tab w:val="left" w:pos="8080"/>
        </w:tabs>
        <w:jc w:val="both"/>
      </w:pPr>
      <w:r>
        <w:rPr>
          <w:rStyle w:val="Нет"/>
          <w:rtl w:val="0"/>
          <w:lang w:val="ru-RU"/>
        </w:rPr>
        <w:t>поселения Тимашевского района                                                             Н</w:t>
      </w:r>
      <w:r>
        <w:rPr>
          <w:rStyle w:val="Нет"/>
          <w:rtl w:val="0"/>
          <w:lang w:val="ru-RU"/>
        </w:rPr>
        <w:t>.</w:t>
      </w:r>
      <w:r>
        <w:rPr>
          <w:rStyle w:val="Нет"/>
          <w:rtl w:val="0"/>
          <w:lang w:val="ru-RU"/>
        </w:rPr>
        <w:t>Н</w:t>
      </w:r>
      <w:r>
        <w:rPr>
          <w:rStyle w:val="Нет"/>
          <w:rtl w:val="0"/>
          <w:lang w:val="ru-RU"/>
        </w:rPr>
        <w:t xml:space="preserve">. </w:t>
      </w:r>
      <w:r>
        <w:rPr>
          <w:rStyle w:val="Нет"/>
          <w:rtl w:val="0"/>
          <w:lang w:val="ru-RU"/>
        </w:rPr>
        <w:t>Панин</w:t>
      </w:r>
    </w:p>
    <w:p>
      <w:pPr>
        <w:pStyle w:val="Body Text 2"/>
        <w:ind w:firstLine="720"/>
        <w:jc w:val="both"/>
      </w:pPr>
      <w:r>
        <w:rPr>
          <w:rStyle w:val="Нет"/>
          <w:rtl w:val="0"/>
          <w:lang w:val="ru-RU"/>
        </w:rPr>
        <w:t xml:space="preserve"> </w:t>
      </w:r>
    </w:p>
    <w:p>
      <w:pPr>
        <w:pStyle w:val="Body Text 2"/>
        <w:jc w:val="both"/>
      </w:pPr>
      <w:r>
        <w:rPr>
          <w:rStyle w:val="Нет"/>
          <w:rtl w:val="0"/>
          <w:lang w:val="ru-RU"/>
        </w:rPr>
        <w:t xml:space="preserve">Председатель Совета </w:t>
      </w:r>
    </w:p>
    <w:p>
      <w:pPr>
        <w:pStyle w:val="Body Text 2"/>
        <w:jc w:val="both"/>
      </w:pPr>
      <w:r>
        <w:rPr>
          <w:rStyle w:val="Нет"/>
          <w:rtl w:val="0"/>
          <w:lang w:val="ru-RU"/>
        </w:rPr>
        <w:t>Тимашевского городского</w:t>
      </w:r>
    </w:p>
    <w:p>
      <w:pPr>
        <w:pStyle w:val="Body Text 2"/>
        <w:jc w:val="both"/>
      </w:pPr>
      <w:r>
        <w:rPr>
          <w:rStyle w:val="Нет"/>
          <w:rtl w:val="0"/>
          <w:lang w:val="ru-RU"/>
        </w:rPr>
        <w:t>поселения Тимашевского района                                                          С</w:t>
      </w:r>
      <w:r>
        <w:rPr>
          <w:rStyle w:val="Нет"/>
          <w:rtl w:val="0"/>
          <w:lang w:val="ru-RU"/>
        </w:rPr>
        <w:t>.</w:t>
      </w:r>
      <w:r>
        <w:rPr>
          <w:rStyle w:val="Нет"/>
          <w:rtl w:val="0"/>
          <w:lang w:val="ru-RU"/>
        </w:rPr>
        <w:t>Г</w:t>
      </w:r>
      <w:r>
        <w:rPr>
          <w:rStyle w:val="Нет"/>
          <w:rtl w:val="0"/>
          <w:lang w:val="ru-RU"/>
        </w:rPr>
        <w:t xml:space="preserve">. </w:t>
      </w:r>
      <w:r>
        <w:rPr>
          <w:rStyle w:val="Нет"/>
          <w:rtl w:val="0"/>
          <w:lang w:val="ru-RU"/>
        </w:rPr>
        <w:t>Качанов</w:t>
      </w:r>
    </w:p>
    <w:p>
      <w:pPr>
        <w:pStyle w:val="Normal.0"/>
        <w:jc w:val="center"/>
      </w:pPr>
    </w:p>
    <w:p>
      <w:pPr>
        <w:pStyle w:val="Normal.0"/>
        <w:jc w:val="center"/>
      </w:pPr>
    </w:p>
    <w:p>
      <w:pPr>
        <w:pStyle w:val="Normal.0"/>
        <w:jc w:val="center"/>
      </w:pPr>
    </w:p>
    <w:p>
      <w:pPr>
        <w:pStyle w:val="Normal.0"/>
        <w:jc w:val="center"/>
      </w:pPr>
    </w:p>
    <w:p>
      <w:pPr>
        <w:pStyle w:val="Normal.0"/>
        <w:jc w:val="center"/>
      </w:pPr>
    </w:p>
    <w:p>
      <w:pPr>
        <w:pStyle w:val="Normal.0"/>
        <w:jc w:val="center"/>
      </w:pPr>
    </w:p>
    <w:p>
      <w:pPr>
        <w:pStyle w:val="Normal.0"/>
        <w:jc w:val="center"/>
      </w:pPr>
    </w:p>
    <w:p>
      <w:pPr>
        <w:pStyle w:val="Normal.0"/>
        <w:jc w:val="center"/>
      </w:pPr>
    </w:p>
    <w:p>
      <w:pPr>
        <w:pStyle w:val="Normal.0"/>
        <w:jc w:val="center"/>
      </w:pPr>
    </w:p>
    <w:p>
      <w:pPr>
        <w:pStyle w:val="Normal.0"/>
        <w:jc w:val="center"/>
      </w:pPr>
    </w:p>
    <w:p>
      <w:pPr>
        <w:pStyle w:val="Normal.0"/>
        <w:jc w:val="center"/>
      </w:pPr>
    </w:p>
    <w:p>
      <w:pPr>
        <w:pStyle w:val="Normal.0"/>
        <w:jc w:val="center"/>
      </w:pPr>
    </w:p>
    <w:p>
      <w:pPr>
        <w:pStyle w:val="Normal.0"/>
        <w:jc w:val="center"/>
      </w:pPr>
    </w:p>
    <w:p>
      <w:pPr>
        <w:pStyle w:val="Normal.0"/>
        <w:jc w:val="center"/>
      </w:pPr>
    </w:p>
    <w:p>
      <w:pPr>
        <w:pStyle w:val="Normal.0"/>
        <w:ind w:firstLine="5669"/>
        <w:jc w:val="both"/>
        <w:rPr>
          <w:sz w:val="28"/>
          <w:szCs w:val="28"/>
        </w:rPr>
      </w:pPr>
      <w:r>
        <w:rPr>
          <w:sz w:val="28"/>
          <w:szCs w:val="28"/>
          <w:rtl w:val="0"/>
          <w:lang w:val="ru-RU"/>
        </w:rPr>
        <w:t>Приложение</w:t>
      </w:r>
    </w:p>
    <w:p>
      <w:pPr>
        <w:pStyle w:val="Normal.0"/>
        <w:ind w:left="5669" w:firstLine="0"/>
        <w:jc w:val="both"/>
        <w:rPr>
          <w:sz w:val="28"/>
          <w:szCs w:val="28"/>
        </w:rPr>
      </w:pPr>
      <w:r>
        <w:rPr>
          <w:sz w:val="28"/>
          <w:szCs w:val="28"/>
          <w:rtl w:val="0"/>
          <w:lang w:val="ru-RU"/>
        </w:rPr>
        <w:t xml:space="preserve">к решению Совета Тимашевского городского поселения Тимашевского района </w:t>
      </w:r>
    </w:p>
    <w:p>
      <w:pPr>
        <w:pStyle w:val="Normal.0"/>
        <w:ind w:left="5669" w:firstLine="0"/>
        <w:jc w:val="both"/>
        <w:rPr>
          <w:sz w:val="28"/>
          <w:szCs w:val="28"/>
        </w:rPr>
      </w:pPr>
      <w:r>
        <w:rPr>
          <w:sz w:val="28"/>
          <w:szCs w:val="28"/>
          <w:rtl w:val="0"/>
          <w:lang w:val="ru-RU"/>
        </w:rPr>
        <w:t xml:space="preserve">от </w:t>
      </w:r>
      <w:r>
        <w:rPr>
          <w:sz w:val="28"/>
          <w:szCs w:val="28"/>
          <w:rtl w:val="0"/>
          <w:lang w:val="ru-RU"/>
        </w:rPr>
        <w:t xml:space="preserve">______________ </w:t>
      </w:r>
      <w:r>
        <w:rPr>
          <w:sz w:val="28"/>
          <w:szCs w:val="28"/>
          <w:rtl w:val="0"/>
          <w:lang w:val="ru-RU"/>
        </w:rPr>
        <w:t>№</w:t>
      </w:r>
      <w:r>
        <w:rPr>
          <w:sz w:val="28"/>
          <w:szCs w:val="28"/>
          <w:rtl w:val="0"/>
          <w:lang w:val="ru-RU"/>
        </w:rPr>
        <w:t>_____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bidi w:val="0"/>
        <w:spacing w:before="0" w:line="240" w:lineRule="auto"/>
        <w:ind w:left="5669" w:right="0" w:firstLine="0"/>
        <w:jc w:val="both"/>
        <w:rPr>
          <w:rtl w:val="0"/>
        </w:rPr>
      </w:pP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bidi w:val="0"/>
        <w:spacing w:before="0" w:line="240" w:lineRule="auto"/>
        <w:ind w:left="5669" w:right="0" w:firstLine="0"/>
        <w:jc w:val="both"/>
        <w:rPr>
          <w:rtl w:val="0"/>
        </w:rPr>
      </w:pP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bidi w:val="0"/>
        <w:spacing w:before="0" w:line="240" w:lineRule="auto"/>
        <w:ind w:left="5669" w:right="0" w:firstLine="0"/>
        <w:jc w:val="both"/>
        <w:rPr>
          <w:rtl w:val="0"/>
        </w:rPr>
      </w:pPr>
      <w:r>
        <w:rPr>
          <w:rtl w:val="0"/>
          <w:lang w:val="ru-RU"/>
        </w:rPr>
        <w:t>«</w:t>
      </w:r>
      <w:r>
        <w:rPr>
          <w:rtl w:val="0"/>
        </w:rPr>
        <w:t xml:space="preserve">ПРИЛОЖЕНИЕ  № </w:t>
      </w:r>
      <w:r>
        <w:rPr>
          <w:rtl w:val="0"/>
        </w:rPr>
        <w:t>8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bidi w:val="0"/>
        <w:spacing w:before="0" w:line="240" w:lineRule="auto"/>
        <w:ind w:left="5669" w:right="0" w:firstLine="0"/>
        <w:jc w:val="left"/>
        <w:rPr>
          <w:rtl w:val="0"/>
        </w:rPr>
      </w:pPr>
      <w:r>
        <w:rPr>
          <w:rtl w:val="0"/>
          <w:lang w:val="ru-RU"/>
        </w:rPr>
        <w:t>к Положению о порядке организации и проведения публичных слушаний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bidi w:val="0"/>
        <w:spacing w:before="0" w:line="240" w:lineRule="auto"/>
        <w:ind w:left="5669" w:right="0" w:firstLine="0"/>
        <w:jc w:val="left"/>
        <w:rPr>
          <w:rStyle w:val="Нет"/>
          <w:sz w:val="36"/>
          <w:szCs w:val="36"/>
          <w:rtl w:val="0"/>
        </w:rPr>
      </w:pPr>
      <w:r>
        <w:rPr>
          <w:rtl w:val="0"/>
        </w:rPr>
        <w:t>в Тимашевском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bidi w:val="0"/>
        <w:spacing w:before="0" w:line="240" w:lineRule="auto"/>
        <w:ind w:left="5669" w:right="0" w:firstLine="0"/>
        <w:jc w:val="left"/>
        <w:rPr>
          <w:rStyle w:val="Нет"/>
          <w:sz w:val="36"/>
          <w:szCs w:val="36"/>
          <w:rtl w:val="0"/>
        </w:rPr>
      </w:pPr>
      <w:r>
        <w:rPr>
          <w:rtl w:val="0"/>
          <w:lang w:val="ru-RU"/>
        </w:rPr>
        <w:t>городском поселении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bidi w:val="0"/>
        <w:spacing w:before="0" w:line="240" w:lineRule="auto"/>
        <w:ind w:left="5669" w:right="0" w:firstLine="0"/>
        <w:jc w:val="left"/>
        <w:rPr>
          <w:rStyle w:val="Нет"/>
          <w:sz w:val="36"/>
          <w:szCs w:val="36"/>
          <w:rtl w:val="0"/>
        </w:rPr>
      </w:pPr>
      <w:r>
        <w:rPr>
          <w:rtl w:val="0"/>
        </w:rPr>
        <w:t>Тимашевского района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bidi w:val="0"/>
        <w:spacing w:before="0" w:line="240" w:lineRule="auto"/>
        <w:ind w:left="5640" w:right="0" w:firstLine="100"/>
        <w:jc w:val="both"/>
        <w:rPr>
          <w:sz w:val="36"/>
          <w:szCs w:val="36"/>
          <w:rtl w:val="0"/>
        </w:rPr>
      </w:pPr>
      <w:r>
        <w:rPr>
          <w:sz w:val="36"/>
          <w:szCs w:val="36"/>
          <w:rtl w:val="0"/>
        </w:rPr>
        <w:t> 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bidi w:val="0"/>
        <w:spacing w:before="0" w:line="240" w:lineRule="auto"/>
        <w:ind w:left="0" w:right="0" w:firstLine="700"/>
        <w:jc w:val="center"/>
        <w:rPr>
          <w:rtl w:val="0"/>
        </w:rPr>
      </w:pPr>
      <w:r>
        <w:rPr>
          <w:rtl w:val="0"/>
        </w:rPr>
        <w:t xml:space="preserve">ОПОВЕЩЕНИЕ О НАЧАЛЕ ПРОВЕДЕНИИ ПУБЛИЧНЫХ 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bidi w:val="0"/>
        <w:spacing w:before="0" w:line="240" w:lineRule="auto"/>
        <w:ind w:left="0" w:right="0" w:firstLine="700"/>
        <w:jc w:val="center"/>
        <w:rPr>
          <w:rStyle w:val="Нет"/>
          <w:sz w:val="36"/>
          <w:szCs w:val="36"/>
          <w:rtl w:val="0"/>
        </w:rPr>
      </w:pPr>
      <w:r>
        <w:rPr>
          <w:rtl w:val="0"/>
        </w:rPr>
        <w:t>СЛУШАНИЙ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bidi w:val="0"/>
        <w:spacing w:before="0" w:line="240" w:lineRule="auto"/>
        <w:ind w:left="0" w:right="0" w:firstLine="700"/>
        <w:jc w:val="center"/>
        <w:rPr>
          <w:sz w:val="36"/>
          <w:szCs w:val="36"/>
          <w:rtl w:val="0"/>
        </w:rPr>
      </w:pPr>
      <w:r>
        <w:rPr>
          <w:sz w:val="36"/>
          <w:szCs w:val="36"/>
          <w:rtl w:val="0"/>
        </w:rPr>
        <w:t> 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bidi w:val="0"/>
        <w:spacing w:before="0" w:line="240" w:lineRule="auto"/>
        <w:ind w:left="0" w:right="0" w:firstLine="700"/>
        <w:jc w:val="both"/>
        <w:rPr>
          <w:rStyle w:val="Нет"/>
          <w:sz w:val="36"/>
          <w:szCs w:val="36"/>
          <w:rtl w:val="0"/>
        </w:rPr>
      </w:pPr>
      <w:r>
        <w:rPr>
          <w:sz w:val="26"/>
          <w:szCs w:val="26"/>
          <w:rtl w:val="0"/>
          <w:lang w:val="ru-RU"/>
        </w:rPr>
        <w:t>На публичные слушания представляется проект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bidi w:val="0"/>
        <w:spacing w:before="0" w:line="240" w:lineRule="auto"/>
        <w:ind w:left="0" w:right="0" w:firstLine="0"/>
        <w:jc w:val="both"/>
        <w:rPr>
          <w:rStyle w:val="Нет"/>
          <w:sz w:val="36"/>
          <w:szCs w:val="36"/>
          <w:rtl w:val="0"/>
        </w:rPr>
      </w:pPr>
      <w:r>
        <w:rPr>
          <w:sz w:val="26"/>
          <w:szCs w:val="26"/>
          <w:rtl w:val="0"/>
          <w:lang w:val="en-US"/>
        </w:rPr>
        <w:t>___________________________________________________________(</w:t>
      </w:r>
      <w:r>
        <w:rPr>
          <w:sz w:val="26"/>
          <w:szCs w:val="26"/>
          <w:rtl w:val="0"/>
          <w:lang w:val="ru-RU"/>
        </w:rPr>
        <w:t>далее</w:t>
      </w:r>
      <w:r>
        <w:rPr>
          <w:sz w:val="26"/>
          <w:szCs w:val="26"/>
          <w:rtl w:val="0"/>
        </w:rPr>
        <w:t>-</w:t>
      </w:r>
      <w:r>
        <w:rPr>
          <w:sz w:val="26"/>
          <w:szCs w:val="26"/>
          <w:rtl w:val="0"/>
          <w:lang w:val="ru-RU"/>
        </w:rPr>
        <w:t>Проект</w:t>
      </w:r>
      <w:r>
        <w:rPr>
          <w:sz w:val="26"/>
          <w:szCs w:val="26"/>
          <w:rtl w:val="0"/>
        </w:rPr>
        <w:t>).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bidi w:val="0"/>
        <w:spacing w:before="0" w:line="240" w:lineRule="auto"/>
        <w:ind w:left="0" w:right="0" w:firstLine="700"/>
        <w:jc w:val="center"/>
        <w:rPr>
          <w:rStyle w:val="Нет"/>
          <w:sz w:val="36"/>
          <w:szCs w:val="36"/>
          <w:rtl w:val="0"/>
        </w:rPr>
      </w:pPr>
      <w:r>
        <w:rPr>
          <w:sz w:val="20"/>
          <w:szCs w:val="20"/>
          <w:rtl w:val="0"/>
        </w:rPr>
        <w:t>(</w:t>
      </w:r>
      <w:r>
        <w:rPr>
          <w:sz w:val="20"/>
          <w:szCs w:val="20"/>
          <w:rtl w:val="0"/>
          <w:lang w:val="ru-RU"/>
        </w:rPr>
        <w:t>наименование проекта</w:t>
      </w:r>
      <w:r>
        <w:rPr>
          <w:sz w:val="20"/>
          <w:szCs w:val="20"/>
          <w:rtl w:val="0"/>
        </w:rPr>
        <w:t>)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bidi w:val="0"/>
        <w:spacing w:before="0" w:line="240" w:lineRule="auto"/>
        <w:ind w:left="0" w:right="0" w:firstLine="700"/>
        <w:jc w:val="center"/>
        <w:rPr>
          <w:sz w:val="36"/>
          <w:szCs w:val="36"/>
          <w:rtl w:val="0"/>
        </w:rPr>
      </w:pPr>
      <w:r>
        <w:rPr>
          <w:sz w:val="36"/>
          <w:szCs w:val="36"/>
          <w:rtl w:val="0"/>
        </w:rPr>
        <w:t> 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bidi w:val="0"/>
        <w:spacing w:before="0" w:line="240" w:lineRule="auto"/>
        <w:ind w:left="0" w:right="0" w:firstLine="700"/>
        <w:jc w:val="both"/>
        <w:rPr>
          <w:rStyle w:val="Нет"/>
          <w:sz w:val="36"/>
          <w:szCs w:val="36"/>
          <w:rtl w:val="0"/>
        </w:rPr>
      </w:pPr>
      <w:r>
        <w:rPr>
          <w:sz w:val="26"/>
          <w:szCs w:val="26"/>
          <w:rtl w:val="0"/>
          <w:lang w:val="ru-RU"/>
        </w:rPr>
        <w:t>Перечень информационных материалов к Проекту</w:t>
      </w:r>
      <w:r>
        <w:rPr>
          <w:sz w:val="26"/>
          <w:szCs w:val="26"/>
          <w:rtl w:val="0"/>
          <w:lang w:val="en-US"/>
        </w:rPr>
        <w:t>: ______________________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bidi w:val="0"/>
        <w:spacing w:before="0" w:line="240" w:lineRule="auto"/>
        <w:ind w:left="0" w:right="0" w:firstLine="0"/>
        <w:jc w:val="both"/>
        <w:rPr>
          <w:rStyle w:val="Нет"/>
          <w:sz w:val="36"/>
          <w:szCs w:val="36"/>
          <w:rtl w:val="0"/>
        </w:rPr>
      </w:pPr>
      <w:r>
        <w:rPr>
          <w:sz w:val="26"/>
          <w:szCs w:val="26"/>
          <w:rtl w:val="0"/>
          <w:lang w:val="en-US"/>
        </w:rPr>
        <w:t>_________________________________________________________________.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bidi w:val="0"/>
        <w:spacing w:before="0" w:line="240" w:lineRule="auto"/>
        <w:ind w:left="0" w:right="0" w:firstLine="0"/>
        <w:jc w:val="both"/>
        <w:rPr>
          <w:sz w:val="36"/>
          <w:szCs w:val="36"/>
          <w:rtl w:val="0"/>
        </w:rPr>
      </w:pPr>
      <w:r>
        <w:rPr>
          <w:sz w:val="36"/>
          <w:szCs w:val="36"/>
          <w:rtl w:val="0"/>
        </w:rPr>
        <w:t> 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bidi w:val="0"/>
        <w:spacing w:before="0" w:line="240" w:lineRule="auto"/>
        <w:ind w:left="0" w:right="0" w:firstLine="0"/>
        <w:jc w:val="both"/>
        <w:rPr>
          <w:rStyle w:val="Нет"/>
          <w:sz w:val="36"/>
          <w:szCs w:val="36"/>
          <w:rtl w:val="0"/>
        </w:rPr>
      </w:pPr>
      <w:r>
        <w:rPr>
          <w:sz w:val="26"/>
          <w:szCs w:val="26"/>
          <w:rtl w:val="0"/>
          <w:lang w:val="ru-RU"/>
        </w:rPr>
        <w:t>Дата и время проведения публичных слушаний</w:t>
      </w:r>
      <w:r>
        <w:rPr>
          <w:sz w:val="26"/>
          <w:szCs w:val="26"/>
          <w:rtl w:val="0"/>
          <w:lang w:val="en-US"/>
        </w:rPr>
        <w:t>: ________________________;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bidi w:val="0"/>
        <w:spacing w:before="0" w:line="240" w:lineRule="auto"/>
        <w:ind w:left="0" w:right="0" w:firstLine="0"/>
        <w:jc w:val="both"/>
        <w:rPr>
          <w:rStyle w:val="Нет"/>
          <w:sz w:val="36"/>
          <w:szCs w:val="36"/>
          <w:rtl w:val="0"/>
        </w:rPr>
      </w:pPr>
      <w:r>
        <w:rPr>
          <w:sz w:val="26"/>
          <w:szCs w:val="26"/>
          <w:rtl w:val="0"/>
          <w:lang w:val="ru-RU"/>
        </w:rPr>
        <w:t>Место проведения публичных слушаний</w:t>
      </w:r>
      <w:r>
        <w:rPr>
          <w:sz w:val="26"/>
          <w:szCs w:val="26"/>
          <w:rtl w:val="0"/>
          <w:lang w:val="en-US"/>
        </w:rPr>
        <w:t>: _____________________________.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bidi w:val="0"/>
        <w:spacing w:before="0" w:line="240" w:lineRule="auto"/>
        <w:ind w:left="0" w:right="0" w:firstLine="0"/>
        <w:jc w:val="both"/>
        <w:rPr>
          <w:rStyle w:val="Нет"/>
          <w:sz w:val="36"/>
          <w:szCs w:val="36"/>
          <w:rtl w:val="0"/>
        </w:rPr>
      </w:pPr>
      <w:r>
        <w:rPr>
          <w:sz w:val="26"/>
          <w:szCs w:val="26"/>
          <w:rtl w:val="0"/>
          <w:lang w:val="ru-RU"/>
        </w:rPr>
        <w:t xml:space="preserve">Время начала регистрации участников </w:t>
      </w:r>
      <w:r>
        <w:rPr>
          <w:sz w:val="26"/>
          <w:szCs w:val="26"/>
          <w:rtl w:val="0"/>
          <w:lang w:val="en-US"/>
        </w:rPr>
        <w:t>_____________________________________.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bidi w:val="0"/>
        <w:spacing w:before="0" w:line="240" w:lineRule="auto"/>
        <w:ind w:left="0" w:right="0" w:firstLine="0"/>
        <w:jc w:val="both"/>
        <w:rPr>
          <w:rStyle w:val="Нет"/>
          <w:sz w:val="36"/>
          <w:szCs w:val="36"/>
          <w:rtl w:val="0"/>
        </w:rPr>
      </w:pPr>
      <w:r>
        <w:rPr>
          <w:sz w:val="20"/>
          <w:szCs w:val="20"/>
          <w:rtl w:val="0"/>
        </w:rPr>
        <w:t>                                                                                       </w:t>
      </w:r>
      <w:r>
        <w:rPr>
          <w:sz w:val="20"/>
          <w:szCs w:val="20"/>
          <w:rtl w:val="0"/>
        </w:rPr>
        <w:t>(</w:t>
      </w:r>
      <w:r>
        <w:rPr>
          <w:sz w:val="20"/>
          <w:szCs w:val="20"/>
          <w:rtl w:val="0"/>
          <w:lang w:val="ru-RU"/>
        </w:rPr>
        <w:t xml:space="preserve">не менее чем за </w:t>
      </w:r>
      <w:r>
        <w:rPr>
          <w:sz w:val="20"/>
          <w:szCs w:val="20"/>
          <w:rtl w:val="0"/>
        </w:rPr>
        <w:t xml:space="preserve">30 </w:t>
      </w:r>
      <w:r>
        <w:rPr>
          <w:sz w:val="20"/>
          <w:szCs w:val="20"/>
          <w:rtl w:val="0"/>
        </w:rPr>
        <w:t>минут до начала собрания</w:t>
      </w:r>
      <w:r>
        <w:rPr>
          <w:sz w:val="20"/>
          <w:szCs w:val="20"/>
          <w:rtl w:val="0"/>
        </w:rPr>
        <w:t>)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bidi w:val="0"/>
        <w:spacing w:before="0" w:line="240" w:lineRule="auto"/>
        <w:ind w:left="0" w:right="0" w:firstLine="0"/>
        <w:jc w:val="both"/>
        <w:rPr>
          <w:sz w:val="36"/>
          <w:szCs w:val="36"/>
          <w:rtl w:val="0"/>
        </w:rPr>
      </w:pPr>
      <w:r>
        <w:rPr>
          <w:sz w:val="36"/>
          <w:szCs w:val="36"/>
          <w:rtl w:val="0"/>
        </w:rPr>
        <w:t> 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bidi w:val="0"/>
        <w:spacing w:before="0" w:line="240" w:lineRule="auto"/>
        <w:ind w:left="0" w:right="0" w:firstLine="0"/>
        <w:jc w:val="both"/>
        <w:rPr>
          <w:rStyle w:val="Нет"/>
          <w:sz w:val="36"/>
          <w:szCs w:val="36"/>
          <w:rtl w:val="0"/>
        </w:rPr>
      </w:pPr>
      <w:r>
        <w:rPr>
          <w:sz w:val="26"/>
          <w:szCs w:val="26"/>
          <w:rtl w:val="0"/>
          <w:lang w:val="ru-RU"/>
        </w:rPr>
        <w:t xml:space="preserve">Экспозиция по Проекту открыта с </w:t>
      </w:r>
      <w:r>
        <w:rPr>
          <w:sz w:val="26"/>
          <w:szCs w:val="26"/>
          <w:rtl w:val="0"/>
          <w:lang w:val="en-US"/>
        </w:rPr>
        <w:t xml:space="preserve">_____________________ </w:t>
      </w:r>
      <w:r>
        <w:rPr>
          <w:sz w:val="26"/>
          <w:szCs w:val="26"/>
          <w:rtl w:val="0"/>
        </w:rPr>
        <w:t xml:space="preserve">по </w:t>
      </w:r>
      <w:r>
        <w:rPr>
          <w:sz w:val="26"/>
          <w:szCs w:val="26"/>
          <w:rtl w:val="0"/>
          <w:lang w:val="en-US"/>
        </w:rPr>
        <w:t>__________________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bidi w:val="0"/>
        <w:spacing w:before="0" w:line="240" w:lineRule="auto"/>
        <w:ind w:left="0" w:right="0" w:firstLine="700"/>
        <w:jc w:val="both"/>
        <w:rPr>
          <w:rStyle w:val="Нет"/>
          <w:sz w:val="36"/>
          <w:szCs w:val="36"/>
          <w:rtl w:val="0"/>
        </w:rPr>
      </w:pPr>
      <w:r>
        <w:rPr>
          <w:sz w:val="20"/>
          <w:szCs w:val="20"/>
          <w:rtl w:val="0"/>
        </w:rPr>
        <w:t xml:space="preserve">                                                          </w:t>
      </w:r>
      <w:r>
        <w:rPr>
          <w:sz w:val="20"/>
          <w:szCs w:val="20"/>
          <w:rtl w:val="0"/>
        </w:rPr>
        <w:t>(</w:t>
      </w:r>
      <w:r>
        <w:rPr>
          <w:sz w:val="20"/>
          <w:szCs w:val="20"/>
          <w:rtl w:val="0"/>
          <w:lang w:val="ru-RU"/>
        </w:rPr>
        <w:t>дата открытия экспозиции</w:t>
      </w:r>
      <w:r>
        <w:rPr>
          <w:sz w:val="20"/>
          <w:szCs w:val="20"/>
          <w:rtl w:val="0"/>
        </w:rPr>
        <w:t xml:space="preserve">) </w:t>
      </w:r>
      <w:r>
        <w:rPr>
          <w:sz w:val="20"/>
          <w:szCs w:val="20"/>
          <w:rtl w:val="0"/>
        </w:rPr>
        <w:t xml:space="preserve">          </w:t>
      </w:r>
      <w:r>
        <w:rPr>
          <w:sz w:val="20"/>
          <w:szCs w:val="20"/>
          <w:rtl w:val="0"/>
        </w:rPr>
        <w:t>(</w:t>
      </w:r>
      <w:r>
        <w:rPr>
          <w:sz w:val="20"/>
          <w:szCs w:val="20"/>
          <w:rtl w:val="0"/>
          <w:lang w:val="ru-RU"/>
        </w:rPr>
        <w:t>дата закрытия экспозиции</w:t>
      </w:r>
      <w:r>
        <w:rPr>
          <w:sz w:val="20"/>
          <w:szCs w:val="20"/>
          <w:rtl w:val="0"/>
        </w:rPr>
        <w:t>)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bidi w:val="0"/>
        <w:spacing w:before="0" w:line="240" w:lineRule="auto"/>
        <w:ind w:left="0" w:right="0" w:firstLine="700"/>
        <w:jc w:val="both"/>
        <w:rPr>
          <w:sz w:val="36"/>
          <w:szCs w:val="36"/>
          <w:rtl w:val="0"/>
        </w:rPr>
      </w:pPr>
      <w:r>
        <w:rPr>
          <w:sz w:val="36"/>
          <w:szCs w:val="36"/>
          <w:rtl w:val="0"/>
        </w:rPr>
        <w:t> 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bidi w:val="0"/>
        <w:spacing w:before="0" w:line="240" w:lineRule="auto"/>
        <w:ind w:left="0" w:right="0" w:firstLine="0"/>
        <w:jc w:val="both"/>
        <w:rPr>
          <w:rStyle w:val="Нет"/>
          <w:sz w:val="36"/>
          <w:szCs w:val="36"/>
          <w:rtl w:val="0"/>
        </w:rPr>
      </w:pPr>
      <w:r>
        <w:rPr>
          <w:sz w:val="26"/>
          <w:szCs w:val="26"/>
          <w:rtl w:val="0"/>
        </w:rPr>
        <w:t>по адресу</w:t>
      </w:r>
      <w:r>
        <w:rPr>
          <w:sz w:val="26"/>
          <w:szCs w:val="26"/>
          <w:rtl w:val="0"/>
          <w:lang w:val="en-US"/>
        </w:rPr>
        <w:t>: ________________________________________________.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bidi w:val="0"/>
        <w:spacing w:before="0" w:line="240" w:lineRule="auto"/>
        <w:ind w:left="0" w:right="0" w:firstLine="0"/>
        <w:jc w:val="both"/>
        <w:rPr>
          <w:sz w:val="36"/>
          <w:szCs w:val="36"/>
          <w:rtl w:val="0"/>
        </w:rPr>
      </w:pPr>
      <w:r>
        <w:rPr>
          <w:sz w:val="36"/>
          <w:szCs w:val="36"/>
          <w:rtl w:val="0"/>
        </w:rPr>
        <w:t> 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bidi w:val="0"/>
        <w:spacing w:before="0" w:line="240" w:lineRule="auto"/>
        <w:ind w:left="0" w:right="0" w:firstLine="0"/>
        <w:jc w:val="both"/>
        <w:rPr>
          <w:rStyle w:val="Нет"/>
          <w:sz w:val="36"/>
          <w:szCs w:val="36"/>
          <w:rtl w:val="0"/>
        </w:rPr>
      </w:pPr>
      <w:r>
        <w:rPr>
          <w:sz w:val="26"/>
          <w:szCs w:val="26"/>
          <w:rtl w:val="0"/>
          <w:lang w:val="ru-RU"/>
        </w:rPr>
        <w:t>График работы экспозиции</w:t>
      </w:r>
      <w:r>
        <w:rPr>
          <w:sz w:val="26"/>
          <w:szCs w:val="26"/>
          <w:rtl w:val="0"/>
          <w:lang w:val="en-US"/>
        </w:rPr>
        <w:t>: ______________________________________________.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bidi w:val="0"/>
        <w:spacing w:before="0" w:line="240" w:lineRule="auto"/>
        <w:ind w:left="0" w:right="0" w:firstLine="0"/>
        <w:jc w:val="both"/>
        <w:rPr>
          <w:sz w:val="36"/>
          <w:szCs w:val="36"/>
          <w:rtl w:val="0"/>
        </w:rPr>
      </w:pPr>
      <w:r>
        <w:rPr>
          <w:sz w:val="36"/>
          <w:szCs w:val="36"/>
          <w:rtl w:val="0"/>
        </w:rPr>
        <w:t> 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bidi w:val="0"/>
        <w:spacing w:before="0" w:line="240" w:lineRule="auto"/>
        <w:ind w:left="0" w:right="0" w:firstLine="700"/>
        <w:jc w:val="both"/>
        <w:rPr>
          <w:rStyle w:val="Нет"/>
          <w:sz w:val="36"/>
          <w:szCs w:val="36"/>
          <w:rtl w:val="0"/>
        </w:rPr>
      </w:pPr>
      <w:r>
        <w:rPr>
          <w:sz w:val="26"/>
          <w:szCs w:val="26"/>
          <w:rtl w:val="0"/>
          <w:lang w:val="ru-RU"/>
        </w:rPr>
        <w:t>В ходе работы экспозиции организовано консультирование посетителей экспозиции и распространение информационных материалов о Проекте</w:t>
      </w:r>
      <w:r>
        <w:rPr>
          <w:sz w:val="26"/>
          <w:szCs w:val="26"/>
          <w:rtl w:val="0"/>
        </w:rPr>
        <w:t>.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bidi w:val="0"/>
        <w:spacing w:before="0" w:line="240" w:lineRule="auto"/>
        <w:ind w:left="0" w:right="0" w:firstLine="0"/>
        <w:jc w:val="both"/>
        <w:rPr>
          <w:sz w:val="36"/>
          <w:szCs w:val="36"/>
          <w:rtl w:val="0"/>
        </w:rPr>
      </w:pPr>
      <w:r>
        <w:rPr>
          <w:sz w:val="36"/>
          <w:szCs w:val="36"/>
          <w:rtl w:val="0"/>
        </w:rPr>
        <w:t> 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bidi w:val="0"/>
        <w:spacing w:before="0" w:line="240" w:lineRule="auto"/>
        <w:ind w:left="0" w:right="0" w:firstLine="700"/>
        <w:jc w:val="both"/>
        <w:rPr>
          <w:rStyle w:val="Нет"/>
          <w:sz w:val="36"/>
          <w:szCs w:val="36"/>
          <w:rtl w:val="0"/>
        </w:rPr>
      </w:pPr>
      <w:r>
        <w:rPr>
          <w:rtl w:val="0"/>
          <w:lang w:val="ru-RU"/>
        </w:rPr>
        <w:t xml:space="preserve">Участники публичных слушаний в целях идентификации представляют сведения о себе </w:t>
      </w:r>
      <w:r>
        <w:rPr>
          <w:rtl w:val="0"/>
        </w:rPr>
        <w:t>(</w:t>
      </w:r>
      <w:r>
        <w:rPr>
          <w:rtl w:val="0"/>
          <w:lang w:val="ru-RU"/>
        </w:rPr>
        <w:t>фамилию</w:t>
      </w:r>
      <w:r>
        <w:rPr>
          <w:rtl w:val="0"/>
        </w:rPr>
        <w:t xml:space="preserve">, </w:t>
      </w:r>
      <w:r>
        <w:rPr>
          <w:rtl w:val="0"/>
          <w:lang w:val="ru-RU"/>
        </w:rPr>
        <w:t>имя</w:t>
      </w:r>
      <w:r>
        <w:rPr>
          <w:rtl w:val="0"/>
        </w:rPr>
        <w:t xml:space="preserve">, </w:t>
      </w:r>
      <w:r>
        <w:rPr>
          <w:rtl w:val="0"/>
          <w:lang w:val="ru-RU"/>
        </w:rPr>
        <w:t xml:space="preserve">отчество </w:t>
      </w:r>
      <w:r>
        <w:rPr>
          <w:rtl w:val="0"/>
        </w:rPr>
        <w:t>(</w:t>
      </w:r>
      <w:r>
        <w:rPr>
          <w:rtl w:val="0"/>
          <w:lang w:val="ru-RU"/>
        </w:rPr>
        <w:t>при наличии</w:t>
      </w:r>
      <w:r>
        <w:rPr>
          <w:rtl w:val="0"/>
        </w:rPr>
        <w:t xml:space="preserve">), </w:t>
      </w:r>
      <w:r>
        <w:rPr>
          <w:rtl w:val="0"/>
          <w:lang w:val="ru-RU"/>
        </w:rPr>
        <w:t>дату рождения</w:t>
      </w:r>
      <w:r>
        <w:rPr>
          <w:rtl w:val="0"/>
        </w:rPr>
        <w:t xml:space="preserve">, </w:t>
      </w:r>
      <w:r>
        <w:rPr>
          <w:rtl w:val="0"/>
          <w:lang w:val="ru-RU"/>
        </w:rPr>
        <w:t xml:space="preserve">адрес места жительства </w:t>
      </w:r>
      <w:r>
        <w:rPr>
          <w:rtl w:val="0"/>
        </w:rPr>
        <w:t>(</w:t>
      </w:r>
      <w:r>
        <w:rPr>
          <w:rtl w:val="0"/>
          <w:lang w:val="ru-RU"/>
        </w:rPr>
        <w:t>регистрации</w:t>
      </w:r>
      <w:r>
        <w:rPr>
          <w:rtl w:val="0"/>
        </w:rPr>
        <w:t xml:space="preserve">) - </w:t>
      </w:r>
      <w:r>
        <w:rPr>
          <w:rtl w:val="0"/>
          <w:lang w:val="ru-RU"/>
        </w:rPr>
        <w:t>для физических лиц</w:t>
      </w:r>
      <w:r>
        <w:rPr>
          <w:rtl w:val="0"/>
        </w:rPr>
        <w:t xml:space="preserve">; </w:t>
      </w:r>
      <w:r>
        <w:rPr>
          <w:rtl w:val="0"/>
          <w:lang w:val="ru-RU"/>
        </w:rPr>
        <w:t>наименование</w:t>
      </w:r>
      <w:r>
        <w:rPr>
          <w:rtl w:val="0"/>
        </w:rPr>
        <w:t xml:space="preserve">, </w:t>
      </w:r>
      <w:r>
        <w:rPr>
          <w:rtl w:val="0"/>
          <w:lang w:val="ru-RU"/>
        </w:rPr>
        <w:t>основной государственный регистрационный номер</w:t>
      </w:r>
      <w:r>
        <w:rPr>
          <w:rtl w:val="0"/>
        </w:rPr>
        <w:t xml:space="preserve">, </w:t>
      </w:r>
      <w:r>
        <w:rPr>
          <w:rtl w:val="0"/>
          <w:lang w:val="ru-RU"/>
        </w:rPr>
        <w:t xml:space="preserve">место нахождения и адрес </w:t>
      </w:r>
      <w:r>
        <w:rPr>
          <w:rtl w:val="0"/>
        </w:rPr>
        <w:t xml:space="preserve">- </w:t>
      </w:r>
      <w:r>
        <w:rPr>
          <w:rtl w:val="0"/>
        </w:rPr>
        <w:t>для юридических лиц</w:t>
      </w:r>
      <w:r>
        <w:rPr>
          <w:rtl w:val="0"/>
        </w:rPr>
        <w:t xml:space="preserve">) </w:t>
      </w:r>
      <w:r>
        <w:rPr>
          <w:rtl w:val="0"/>
          <w:lang w:val="ru-RU"/>
        </w:rPr>
        <w:t>с приложением документов</w:t>
      </w:r>
      <w:r>
        <w:rPr>
          <w:rtl w:val="0"/>
        </w:rPr>
        <w:t xml:space="preserve">, </w:t>
      </w:r>
      <w:r>
        <w:rPr>
          <w:rtl w:val="0"/>
          <w:lang w:val="ru-RU"/>
        </w:rPr>
        <w:t>подтверждающих такие сведения</w:t>
      </w:r>
      <w:r>
        <w:rPr>
          <w:rtl w:val="0"/>
        </w:rPr>
        <w:t xml:space="preserve">. </w:t>
      </w:r>
      <w:r>
        <w:rPr>
          <w:rtl w:val="0"/>
          <w:lang w:val="ru-RU"/>
        </w:rPr>
        <w:t>Участники публичных слушаний</w:t>
      </w:r>
      <w:r>
        <w:rPr>
          <w:rtl w:val="0"/>
        </w:rPr>
        <w:t xml:space="preserve">, </w:t>
      </w:r>
      <w:r>
        <w:rPr>
          <w:rtl w:val="0"/>
          <w:lang w:val="ru-RU"/>
        </w:rPr>
        <w:t xml:space="preserve">являющиеся правообладателями соответствующих земельных участков и </w:t>
      </w:r>
      <w:r>
        <w:rPr>
          <w:rtl w:val="0"/>
        </w:rPr>
        <w:t>(</w:t>
      </w:r>
      <w:r>
        <w:rPr>
          <w:rtl w:val="0"/>
        </w:rPr>
        <w:t>или</w:t>
      </w:r>
      <w:r>
        <w:rPr>
          <w:rtl w:val="0"/>
        </w:rPr>
        <w:t xml:space="preserve">) </w:t>
      </w:r>
      <w:r>
        <w:rPr>
          <w:rtl w:val="0"/>
          <w:lang w:val="ru-RU"/>
        </w:rPr>
        <w:t xml:space="preserve">расположенных на них объектов капитального строительства и </w:t>
      </w:r>
      <w:r>
        <w:rPr>
          <w:rtl w:val="0"/>
        </w:rPr>
        <w:t>(</w:t>
      </w:r>
      <w:r>
        <w:rPr>
          <w:rtl w:val="0"/>
        </w:rPr>
        <w:t>или</w:t>
      </w:r>
      <w:r>
        <w:rPr>
          <w:rtl w:val="0"/>
        </w:rPr>
        <w:t xml:space="preserve">) </w:t>
      </w:r>
      <w:r>
        <w:rPr>
          <w:rtl w:val="0"/>
          <w:lang w:val="ru-RU"/>
        </w:rPr>
        <w:t>помещений</w:t>
      </w:r>
      <w:r>
        <w:rPr>
          <w:rtl w:val="0"/>
        </w:rPr>
        <w:t xml:space="preserve">, </w:t>
      </w:r>
      <w:r>
        <w:rPr>
          <w:rtl w:val="0"/>
          <w:lang w:val="ru-RU"/>
        </w:rPr>
        <w:t>являющихся частью указанных объектов капитального строительства</w:t>
      </w:r>
      <w:r>
        <w:rPr>
          <w:rtl w:val="0"/>
        </w:rPr>
        <w:t xml:space="preserve">, </w:t>
      </w:r>
      <w:r>
        <w:rPr>
          <w:rtl w:val="0"/>
          <w:lang w:val="ru-RU"/>
        </w:rPr>
        <w:t>также представляют сведения соответственно о таких земельных участках</w:t>
      </w:r>
      <w:r>
        <w:rPr>
          <w:rtl w:val="0"/>
        </w:rPr>
        <w:t xml:space="preserve">, </w:t>
      </w:r>
      <w:r>
        <w:rPr>
          <w:rtl w:val="0"/>
          <w:lang w:val="ru-RU"/>
        </w:rPr>
        <w:t>объектах капитального строительства</w:t>
      </w:r>
      <w:r>
        <w:rPr>
          <w:rtl w:val="0"/>
        </w:rPr>
        <w:t xml:space="preserve">, </w:t>
      </w:r>
      <w:r>
        <w:rPr>
          <w:rtl w:val="0"/>
          <w:lang w:val="ru-RU"/>
        </w:rPr>
        <w:t>помещениях</w:t>
      </w:r>
      <w:r>
        <w:rPr>
          <w:rtl w:val="0"/>
        </w:rPr>
        <w:t xml:space="preserve">, </w:t>
      </w:r>
      <w:r>
        <w:rPr>
          <w:rtl w:val="0"/>
          <w:lang w:val="ru-RU"/>
        </w:rPr>
        <w:t>являющихся частью указанных объектов капитального строительства</w:t>
      </w:r>
      <w:r>
        <w:rPr>
          <w:rtl w:val="0"/>
        </w:rPr>
        <w:t xml:space="preserve">, </w:t>
      </w:r>
      <w:r>
        <w:rPr>
          <w:rtl w:val="0"/>
          <w:lang w:val="ru-RU"/>
        </w:rPr>
        <w:t>из Единого государственного реестра недвижимости и иные документы</w:t>
      </w:r>
      <w:r>
        <w:rPr>
          <w:rtl w:val="0"/>
        </w:rPr>
        <w:t xml:space="preserve">, </w:t>
      </w:r>
      <w:r>
        <w:rPr>
          <w:rtl w:val="0"/>
          <w:lang w:val="ru-RU"/>
        </w:rPr>
        <w:t>устанавливающие или удостоверяющие их права на такие земельные участки</w:t>
      </w:r>
      <w:r>
        <w:rPr>
          <w:rtl w:val="0"/>
        </w:rPr>
        <w:t xml:space="preserve">, </w:t>
      </w:r>
      <w:r>
        <w:rPr>
          <w:rtl w:val="0"/>
          <w:lang w:val="ru-RU"/>
        </w:rPr>
        <w:t>объекты капитального строительства</w:t>
      </w:r>
      <w:r>
        <w:rPr>
          <w:rtl w:val="0"/>
        </w:rPr>
        <w:t xml:space="preserve">, </w:t>
      </w:r>
      <w:r>
        <w:rPr>
          <w:rtl w:val="0"/>
          <w:lang w:val="ru-RU"/>
        </w:rPr>
        <w:t>помещения</w:t>
      </w:r>
      <w:r>
        <w:rPr>
          <w:rtl w:val="0"/>
        </w:rPr>
        <w:t xml:space="preserve">, </w:t>
      </w:r>
      <w:r>
        <w:rPr>
          <w:rtl w:val="0"/>
          <w:lang w:val="ru-RU"/>
        </w:rPr>
        <w:t>являющиеся частью указанных объектов капитального строительства</w:t>
      </w:r>
      <w:r>
        <w:rPr>
          <w:rtl w:val="0"/>
        </w:rPr>
        <w:t>.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bidi w:val="0"/>
        <w:spacing w:before="0" w:line="240" w:lineRule="auto"/>
        <w:ind w:left="0" w:right="0" w:firstLine="700"/>
        <w:jc w:val="both"/>
        <w:rPr>
          <w:rStyle w:val="Нет"/>
          <w:sz w:val="36"/>
          <w:szCs w:val="36"/>
          <w:rtl w:val="0"/>
        </w:rPr>
      </w:pPr>
      <w:r>
        <w:rPr>
          <w:rtl w:val="0"/>
          <w:lang w:val="ru-RU"/>
        </w:rPr>
        <w:t>Участники публичных слушаний</w:t>
      </w:r>
      <w:r>
        <w:rPr>
          <w:rtl w:val="0"/>
        </w:rPr>
        <w:t xml:space="preserve">, </w:t>
      </w:r>
      <w:r>
        <w:rPr>
          <w:rtl w:val="0"/>
          <w:lang w:val="ru-RU"/>
        </w:rPr>
        <w:t>прошедшие идентификацию</w:t>
      </w:r>
      <w:r>
        <w:rPr>
          <w:rtl w:val="0"/>
        </w:rPr>
        <w:t xml:space="preserve">, </w:t>
      </w:r>
      <w:r>
        <w:rPr>
          <w:rtl w:val="0"/>
          <w:lang w:val="ru-RU"/>
        </w:rPr>
        <w:t>имеют право вносить предложения и замечания</w:t>
      </w:r>
      <w:r>
        <w:rPr>
          <w:rtl w:val="0"/>
        </w:rPr>
        <w:t xml:space="preserve">, </w:t>
      </w:r>
      <w:r>
        <w:rPr>
          <w:rtl w:val="0"/>
          <w:lang w:val="ru-RU"/>
        </w:rPr>
        <w:t>касающиеся Проекта</w:t>
      </w:r>
      <w:r>
        <w:rPr>
          <w:rtl w:val="0"/>
        </w:rPr>
        <w:t>:</w:t>
      </w:r>
    </w:p>
    <w:p>
      <w:pPr>
        <w:pStyle w:val="Body Text Indent"/>
        <w:spacing w:after="0"/>
        <w:ind w:left="0" w:firstLine="720"/>
        <w:jc w:val="both"/>
        <w:rPr>
          <w:rStyle w:val="Нет"/>
          <w:sz w:val="28"/>
          <w:szCs w:val="28"/>
        </w:rPr>
      </w:pPr>
      <w:r>
        <w:rPr>
          <w:rStyle w:val="Нет"/>
          <w:sz w:val="28"/>
          <w:szCs w:val="28"/>
          <w:rtl w:val="0"/>
          <w:lang w:val="ru-RU"/>
        </w:rPr>
        <w:t>в письменной или устной форме в ходе проведения собрания или собраний участников публичных слушаний</w:t>
      </w:r>
      <w:r>
        <w:rPr>
          <w:rStyle w:val="Нет"/>
          <w:sz w:val="28"/>
          <w:szCs w:val="28"/>
          <w:rtl w:val="0"/>
          <w:lang w:val="ru-RU"/>
        </w:rPr>
        <w:t>;</w:t>
      </w:r>
    </w:p>
    <w:p>
      <w:pPr>
        <w:pStyle w:val="Body Text Indent"/>
        <w:spacing w:after="0"/>
        <w:ind w:left="0" w:firstLine="720"/>
        <w:jc w:val="both"/>
        <w:rPr>
          <w:rStyle w:val="Нет"/>
          <w:sz w:val="28"/>
          <w:szCs w:val="28"/>
        </w:rPr>
      </w:pPr>
      <w:r>
        <w:rPr>
          <w:rStyle w:val="Нет"/>
          <w:sz w:val="28"/>
          <w:szCs w:val="28"/>
          <w:rtl w:val="0"/>
          <w:lang w:val="ru-RU"/>
        </w:rPr>
        <w:t>в письменной форме или в форме электронного документа в адрес организатора публичных слушаний</w:t>
      </w:r>
      <w:r>
        <w:rPr>
          <w:rStyle w:val="Нет"/>
          <w:sz w:val="28"/>
          <w:szCs w:val="28"/>
          <w:rtl w:val="0"/>
          <w:lang w:val="ru-RU"/>
        </w:rPr>
        <w:t>;</w:t>
      </w:r>
    </w:p>
    <w:p>
      <w:pPr>
        <w:pStyle w:val="Body Text Indent"/>
        <w:spacing w:after="0"/>
        <w:ind w:left="0" w:firstLine="720"/>
        <w:jc w:val="both"/>
        <w:rPr>
          <w:rStyle w:val="Нет"/>
          <w:sz w:val="28"/>
          <w:szCs w:val="28"/>
        </w:rPr>
      </w:pPr>
      <w:r>
        <w:rPr>
          <w:rStyle w:val="Нет"/>
          <w:sz w:val="28"/>
          <w:szCs w:val="28"/>
          <w:rtl w:val="0"/>
          <w:lang w:val="ru-RU"/>
        </w:rPr>
        <w:t xml:space="preserve">посредством записи в книге </w:t>
      </w:r>
      <w:r>
        <w:rPr>
          <w:rStyle w:val="Нет"/>
          <w:sz w:val="28"/>
          <w:szCs w:val="28"/>
          <w:rtl w:val="0"/>
          <w:lang w:val="ru-RU"/>
        </w:rPr>
        <w:t>(</w:t>
      </w:r>
      <w:r>
        <w:rPr>
          <w:rStyle w:val="Нет"/>
          <w:sz w:val="28"/>
          <w:szCs w:val="28"/>
          <w:rtl w:val="0"/>
          <w:lang w:val="ru-RU"/>
        </w:rPr>
        <w:t>журнале</w:t>
      </w:r>
      <w:r>
        <w:rPr>
          <w:rStyle w:val="Нет"/>
          <w:sz w:val="28"/>
          <w:szCs w:val="28"/>
          <w:rtl w:val="0"/>
          <w:lang w:val="ru-RU"/>
        </w:rPr>
        <w:t xml:space="preserve">) </w:t>
      </w:r>
      <w:r>
        <w:rPr>
          <w:rStyle w:val="Нет"/>
          <w:sz w:val="28"/>
          <w:szCs w:val="28"/>
          <w:rtl w:val="0"/>
          <w:lang w:val="ru-RU"/>
        </w:rPr>
        <w:t>учета посетителей экспозиции проекта</w:t>
      </w:r>
      <w:r>
        <w:rPr>
          <w:rStyle w:val="Нет"/>
          <w:sz w:val="28"/>
          <w:szCs w:val="28"/>
          <w:rtl w:val="0"/>
          <w:lang w:val="ru-RU"/>
        </w:rPr>
        <w:t xml:space="preserve">, </w:t>
      </w:r>
      <w:r>
        <w:rPr>
          <w:rStyle w:val="Нет"/>
          <w:sz w:val="28"/>
          <w:szCs w:val="28"/>
          <w:rtl w:val="0"/>
          <w:lang w:val="ru-RU"/>
        </w:rPr>
        <w:t>подлежащего рассмотрению на публичных слушаниях</w:t>
      </w:r>
      <w:r>
        <w:rPr>
          <w:rStyle w:val="Нет"/>
          <w:sz w:val="28"/>
          <w:szCs w:val="28"/>
          <w:rtl w:val="0"/>
          <w:lang w:val="ru-RU"/>
        </w:rPr>
        <w:t>.</w:t>
      </w:r>
    </w:p>
    <w:p>
      <w:pPr>
        <w:pStyle w:val="Body Text Indent"/>
        <w:spacing w:after="0"/>
        <w:ind w:left="0" w:firstLine="720"/>
        <w:jc w:val="both"/>
        <w:rPr>
          <w:rStyle w:val="Нет"/>
          <w:sz w:val="28"/>
          <w:szCs w:val="28"/>
        </w:rPr>
      </w:pPr>
      <w:r>
        <w:rPr>
          <w:rStyle w:val="Нет"/>
          <w:sz w:val="28"/>
          <w:szCs w:val="28"/>
          <w:rtl w:val="0"/>
          <w:lang w:val="ru-RU"/>
        </w:rPr>
        <w:t>посредством официального сайта администрации Тимашевского городского поселения Тимашевского района</w:t>
      </w:r>
      <w:r>
        <w:rPr>
          <w:rStyle w:val="Нет"/>
          <w:sz w:val="28"/>
          <w:szCs w:val="28"/>
          <w:rtl w:val="0"/>
          <w:lang w:val="ru-RU"/>
        </w:rPr>
        <w:t>.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bidi w:val="0"/>
        <w:spacing w:before="0" w:line="240" w:lineRule="auto"/>
        <w:ind w:left="0" w:right="0" w:firstLine="700"/>
        <w:jc w:val="both"/>
        <w:rPr>
          <w:rtl w:val="0"/>
        </w:rPr>
      </w:pPr>
      <w:r>
        <w:rPr>
          <w:rtl w:val="0"/>
          <w:lang w:val="ru-RU"/>
        </w:rPr>
        <w:t>Внесенные предложения и замечания не рассматриваются в случае выявления факта представления участником публичных слушаний недостоверных сведений</w:t>
      </w:r>
      <w:r>
        <w:rPr>
          <w:rtl w:val="0"/>
        </w:rPr>
        <w:t>.</w:t>
      </w:r>
      <w:r>
        <w:rPr>
          <w:rtl w:val="0"/>
        </w:rPr>
        <w:t> 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bidi w:val="0"/>
        <w:spacing w:before="0" w:line="240" w:lineRule="auto"/>
        <w:ind w:left="0" w:right="0" w:firstLine="700"/>
        <w:jc w:val="both"/>
        <w:rPr>
          <w:rStyle w:val="Нет"/>
          <w:sz w:val="36"/>
          <w:szCs w:val="36"/>
          <w:rtl w:val="0"/>
        </w:rPr>
      </w:pPr>
      <w:r>
        <w:rPr>
          <w:sz w:val="26"/>
          <w:szCs w:val="26"/>
          <w:rtl w:val="0"/>
          <w:lang w:val="ru-RU"/>
        </w:rPr>
        <w:t>Номера контактных телефонов организатора публичных слушаний</w:t>
      </w:r>
      <w:r>
        <w:rPr>
          <w:sz w:val="26"/>
          <w:szCs w:val="26"/>
          <w:rtl w:val="0"/>
          <w:lang w:val="en-US"/>
        </w:rPr>
        <w:t>: _______________________________________________________________________.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bidi w:val="0"/>
        <w:spacing w:before="0" w:line="240" w:lineRule="auto"/>
        <w:ind w:left="0" w:right="0" w:firstLine="700"/>
        <w:jc w:val="both"/>
        <w:rPr>
          <w:rStyle w:val="Нет"/>
          <w:sz w:val="36"/>
          <w:szCs w:val="36"/>
          <w:rtl w:val="0"/>
        </w:rPr>
      </w:pPr>
      <w:r>
        <w:rPr>
          <w:sz w:val="26"/>
          <w:szCs w:val="26"/>
          <w:rtl w:val="0"/>
          <w:lang w:val="ru-RU"/>
        </w:rPr>
        <w:t>Почтовый адрес организатора публичных слушаний</w:t>
      </w:r>
      <w:r>
        <w:rPr>
          <w:sz w:val="26"/>
          <w:szCs w:val="26"/>
          <w:rtl w:val="0"/>
        </w:rPr>
        <w:t>:</w:t>
      </w:r>
      <w:r>
        <w:rPr>
          <w:sz w:val="26"/>
          <w:szCs w:val="26"/>
          <w:rtl w:val="0"/>
          <w:lang w:val="ru-RU"/>
        </w:rPr>
        <w:t xml:space="preserve"> </w:t>
      </w:r>
      <w:r>
        <w:rPr>
          <w:sz w:val="26"/>
          <w:szCs w:val="26"/>
          <w:rtl w:val="0"/>
          <w:lang w:val="en-US"/>
        </w:rPr>
        <w:t>_________________________________________________________________________.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bidi w:val="0"/>
        <w:spacing w:before="0" w:line="240" w:lineRule="auto"/>
        <w:ind w:left="0" w:right="0" w:firstLine="0"/>
        <w:jc w:val="both"/>
        <w:rPr>
          <w:sz w:val="36"/>
          <w:szCs w:val="36"/>
          <w:rtl w:val="0"/>
        </w:rPr>
      </w:pPr>
      <w:r>
        <w:rPr>
          <w:sz w:val="36"/>
          <w:szCs w:val="36"/>
          <w:rtl w:val="0"/>
        </w:rPr>
        <w:t> 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bidi w:val="0"/>
        <w:spacing w:before="0" w:line="240" w:lineRule="auto"/>
        <w:ind w:left="0" w:right="0" w:firstLine="0"/>
        <w:jc w:val="both"/>
        <w:rPr>
          <w:rStyle w:val="Нет"/>
          <w:sz w:val="36"/>
          <w:szCs w:val="36"/>
          <w:rtl w:val="0"/>
        </w:rPr>
      </w:pPr>
      <w:r>
        <w:rPr>
          <w:rtl w:val="0"/>
          <w:lang w:val="ru-RU"/>
        </w:rPr>
        <w:t>Проект и информационные материалы к нему</w:t>
      </w:r>
      <w:r>
        <w:rPr>
          <w:rtl w:val="0"/>
        </w:rPr>
        <w:t xml:space="preserve">, </w:t>
      </w:r>
      <w:r>
        <w:rPr>
          <w:rtl w:val="0"/>
          <w:lang w:val="ru-RU"/>
        </w:rPr>
        <w:t>а также информация о дате</w:t>
      </w:r>
      <w:r>
        <w:rPr>
          <w:rtl w:val="0"/>
        </w:rPr>
        <w:t xml:space="preserve">, </w:t>
      </w:r>
      <w:r>
        <w:rPr>
          <w:rtl w:val="0"/>
          <w:lang w:val="ru-RU"/>
        </w:rPr>
        <w:t>времени и месте проведения публичных слушаний будут размещены</w:t>
      </w:r>
      <w:r>
        <w:rPr>
          <w:rtl w:val="0"/>
        </w:rPr>
        <w:t>: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bidi w:val="0"/>
        <w:spacing w:before="0" w:line="240" w:lineRule="auto"/>
        <w:ind w:left="0" w:right="0" w:firstLine="560"/>
        <w:jc w:val="both"/>
        <w:rPr>
          <w:rStyle w:val="Нет"/>
          <w:sz w:val="36"/>
          <w:szCs w:val="36"/>
          <w:u w:color="0000ed"/>
          <w:rtl w:val="0"/>
        </w:rPr>
      </w:pPr>
      <w:r>
        <w:rPr>
          <w:rtl w:val="0"/>
          <w:lang w:val="ru-RU"/>
        </w:rPr>
        <w:t xml:space="preserve">на официальном сайте Тимашевского городского поселения Тимашевского района </w:t>
      </w:r>
      <w:r>
        <w:rPr>
          <w:rStyle w:val="Нет"/>
          <w:outline w:val="0"/>
          <w:color w:val="0000ed"/>
          <w:u w:val="single" w:color="0000ed"/>
          <w:rtl w:val="0"/>
          <w:lang w:val="en-US"/>
          <w14:textFill>
            <w14:solidFill>
              <w14:srgbClr w14:val="0000EE"/>
            </w14:solidFill>
          </w14:textFill>
        </w:rPr>
        <w:t>http://www.adm-timashevsk.ru.</w:t>
      </w:r>
      <w:r>
        <w:rPr>
          <w:rStyle w:val="Нет"/>
          <w:outline w:val="0"/>
          <w:color w:val="0000ed"/>
          <w:u w:val="single" w:color="0000ed"/>
          <w:rtl w:val="0"/>
          <w:lang w:val="it-IT"/>
          <w14:textFill>
            <w14:solidFill>
              <w14:srgbClr w14:val="0000EE"/>
            </w14:solidFill>
          </w14:textFill>
        </w:rPr>
        <w:t>»</w:t>
      </w:r>
      <w:r>
        <w:rPr>
          <w:rStyle w:val="Нет"/>
          <w:u w:color="0000ed"/>
          <w:rtl w:val="0"/>
        </w:rPr>
        <w:t>.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bidi w:val="0"/>
        <w:spacing w:before="0" w:line="240" w:lineRule="auto"/>
        <w:ind w:left="0" w:right="0" w:firstLine="0"/>
        <w:jc w:val="both"/>
        <w:rPr>
          <w:sz w:val="36"/>
          <w:szCs w:val="36"/>
          <w:u w:color="0000ed"/>
          <w:rtl w:val="0"/>
        </w:rPr>
      </w:pPr>
      <w:r>
        <w:rPr>
          <w:sz w:val="36"/>
          <w:szCs w:val="36"/>
          <w:u w:color="0000ed"/>
          <w:rtl w:val="0"/>
        </w:rPr>
        <w:t> 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bidi w:val="0"/>
        <w:spacing w:before="0" w:line="240" w:lineRule="auto"/>
        <w:ind w:left="0" w:right="0" w:firstLine="0"/>
        <w:jc w:val="both"/>
        <w:rPr>
          <w:u w:color="0000ed"/>
          <w:rtl w:val="0"/>
        </w:rPr>
      </w:pPr>
      <w:r>
        <w:rPr>
          <w:u w:color="0000ed"/>
          <w:rtl w:val="0"/>
          <w:lang w:val="ru-RU"/>
        </w:rPr>
        <w:t xml:space="preserve">Исполняющий обязанности 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bidi w:val="0"/>
        <w:spacing w:before="0" w:line="240" w:lineRule="auto"/>
        <w:ind w:left="0" w:right="0" w:firstLine="0"/>
        <w:jc w:val="both"/>
        <w:rPr>
          <w:rStyle w:val="Нет"/>
          <w:sz w:val="36"/>
          <w:szCs w:val="36"/>
          <w:u w:color="0000ed"/>
          <w:rtl w:val="0"/>
        </w:rPr>
      </w:pPr>
      <w:r>
        <w:rPr>
          <w:u w:color="0000ed"/>
          <w:rtl w:val="0"/>
          <w:lang w:val="ru-RU"/>
        </w:rPr>
        <w:t>з</w:t>
      </w:r>
      <w:r>
        <w:rPr>
          <w:u w:color="0000ed"/>
          <w:rtl w:val="0"/>
        </w:rPr>
        <w:t>аместител</w:t>
      </w:r>
      <w:r>
        <w:rPr>
          <w:u w:color="0000ed"/>
          <w:rtl w:val="0"/>
          <w:lang w:val="ru-RU"/>
        </w:rPr>
        <w:t>я</w:t>
      </w:r>
      <w:r>
        <w:rPr>
          <w:u w:color="0000ed"/>
          <w:rtl w:val="0"/>
          <w:lang w:val="ru-RU"/>
        </w:rPr>
        <w:t xml:space="preserve"> главы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bidi w:val="0"/>
        <w:spacing w:before="0" w:line="240" w:lineRule="auto"/>
        <w:ind w:left="0" w:right="0" w:firstLine="0"/>
        <w:jc w:val="both"/>
        <w:rPr>
          <w:rStyle w:val="Нет"/>
          <w:sz w:val="36"/>
          <w:szCs w:val="36"/>
          <w:u w:color="0000ed"/>
          <w:rtl w:val="0"/>
        </w:rPr>
      </w:pPr>
      <w:r>
        <w:rPr>
          <w:u w:color="0000ed"/>
          <w:rtl w:val="0"/>
        </w:rPr>
        <w:t>Тимашевского городского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bidi w:val="0"/>
        <w:spacing w:before="0" w:line="240" w:lineRule="auto"/>
        <w:ind w:left="0" w:right="0" w:firstLine="0"/>
        <w:jc w:val="both"/>
        <w:rPr>
          <w:u w:color="0000ed"/>
          <w:rtl w:val="0"/>
        </w:rPr>
      </w:pPr>
      <w:r>
        <w:rPr>
          <w:u w:color="0000ed"/>
          <w:rtl w:val="0"/>
        </w:rPr>
        <w:t>поселения Тимашевского района                                                           В</w:t>
      </w:r>
      <w:r>
        <w:rPr>
          <w:u w:color="0000ed"/>
          <w:rtl w:val="0"/>
        </w:rPr>
        <w:t>.</w:t>
      </w:r>
      <w:r>
        <w:rPr>
          <w:u w:color="0000ed"/>
          <w:rtl w:val="0"/>
          <w:lang w:val="ru-RU"/>
        </w:rPr>
        <w:t>Г</w:t>
      </w:r>
      <w:r>
        <w:rPr>
          <w:u w:color="0000ed"/>
          <w:rtl w:val="0"/>
          <w:lang w:val="ru-RU"/>
        </w:rPr>
        <w:t xml:space="preserve">. </w:t>
      </w:r>
      <w:r>
        <w:rPr>
          <w:u w:color="0000ed"/>
          <w:rtl w:val="0"/>
          <w:lang w:val="ru-RU"/>
        </w:rPr>
        <w:t>Сысоев</w:t>
      </w:r>
    </w:p>
    <w:p>
      <w:pPr>
        <w:pStyle w:val="Normal.0"/>
        <w:jc w:val="center"/>
      </w:pPr>
    </w:p>
    <w:p>
      <w:pPr>
        <w:pStyle w:val="Normal.0"/>
        <w:jc w:val="center"/>
      </w:pPr>
    </w:p>
    <w:p>
      <w:pPr>
        <w:pStyle w:val="Normal.0"/>
        <w:jc w:val="center"/>
      </w:pPr>
    </w:p>
    <w:p>
      <w:pPr>
        <w:pStyle w:val="Normal.0"/>
        <w:jc w:val="center"/>
      </w:pPr>
    </w:p>
    <w:p>
      <w:pPr>
        <w:pStyle w:val="Normal.0"/>
        <w:jc w:val="center"/>
      </w:pPr>
    </w:p>
    <w:p>
      <w:pPr>
        <w:pStyle w:val="Normal.0"/>
        <w:jc w:val="center"/>
      </w:pPr>
    </w:p>
    <w:p>
      <w:pPr>
        <w:pStyle w:val="Normal.0"/>
        <w:jc w:val="center"/>
        <w:rPr>
          <w:rStyle w:val="Нет"/>
          <w:b w:val="1"/>
          <w:bCs w:val="1"/>
          <w:sz w:val="28"/>
          <w:szCs w:val="28"/>
        </w:rPr>
      </w:pPr>
      <w:r>
        <w:rPr>
          <w:rStyle w:val="Нет"/>
          <w:b w:val="1"/>
          <w:bCs w:val="1"/>
          <w:sz w:val="28"/>
          <w:szCs w:val="28"/>
          <w:rtl w:val="0"/>
          <w:lang w:val="ru-RU"/>
        </w:rPr>
        <w:t>ЛИСТ СОГЛАСОВАНИЯ</w:t>
      </w:r>
    </w:p>
    <w:p>
      <w:pPr>
        <w:pStyle w:val="Normal.0"/>
        <w:jc w:val="center"/>
        <w:rPr>
          <w:rStyle w:val="Нет"/>
          <w:sz w:val="28"/>
          <w:szCs w:val="28"/>
        </w:rPr>
      </w:pPr>
      <w:r>
        <w:rPr>
          <w:rStyle w:val="Нет"/>
          <w:sz w:val="28"/>
          <w:szCs w:val="28"/>
          <w:rtl w:val="0"/>
          <w:lang w:val="ru-RU"/>
        </w:rPr>
        <w:t xml:space="preserve">проекта решения Совета Тимашевского городского поселения </w:t>
      </w:r>
    </w:p>
    <w:p>
      <w:pPr>
        <w:pStyle w:val="Normal.0"/>
        <w:jc w:val="center"/>
        <w:rPr>
          <w:rStyle w:val="Нет"/>
          <w:sz w:val="28"/>
          <w:szCs w:val="28"/>
        </w:rPr>
      </w:pPr>
      <w:r>
        <w:rPr>
          <w:rStyle w:val="Нет"/>
          <w:sz w:val="28"/>
          <w:szCs w:val="28"/>
          <w:rtl w:val="0"/>
          <w:lang w:val="ru-RU"/>
        </w:rPr>
        <w:t xml:space="preserve">Тимашевского района от </w:t>
      </w:r>
      <w:r>
        <w:rPr>
          <w:rStyle w:val="Нет"/>
          <w:sz w:val="28"/>
          <w:szCs w:val="28"/>
          <w:rtl w:val="0"/>
          <w:lang w:val="ru-RU"/>
        </w:rPr>
        <w:t xml:space="preserve">______________ </w:t>
      </w:r>
      <w:r>
        <w:rPr>
          <w:rStyle w:val="Нет"/>
          <w:sz w:val="28"/>
          <w:szCs w:val="28"/>
          <w:rtl w:val="0"/>
          <w:lang w:val="ru-RU"/>
        </w:rPr>
        <w:t>№</w:t>
      </w:r>
      <w:r>
        <w:rPr>
          <w:rStyle w:val="Нет"/>
          <w:sz w:val="28"/>
          <w:szCs w:val="28"/>
          <w:rtl w:val="0"/>
          <w:lang w:val="ru-RU"/>
        </w:rPr>
        <w:t xml:space="preserve">______ </w:t>
      </w:r>
    </w:p>
    <w:p>
      <w:pPr>
        <w:pStyle w:val="Normal.0"/>
        <w:jc w:val="center"/>
        <w:rPr>
          <w:rStyle w:val="Нет"/>
          <w:sz w:val="28"/>
          <w:szCs w:val="28"/>
        </w:rPr>
      </w:pPr>
      <w:r>
        <w:rPr>
          <w:rStyle w:val="Нет"/>
          <w:sz w:val="28"/>
          <w:szCs w:val="28"/>
          <w:rtl w:val="0"/>
          <w:lang w:val="ru-RU"/>
        </w:rPr>
        <w:t xml:space="preserve">«О внесении изменений в решение Совета Тимашевского </w:t>
      </w:r>
    </w:p>
    <w:p>
      <w:pPr>
        <w:pStyle w:val="Normal.0"/>
        <w:jc w:val="center"/>
        <w:rPr>
          <w:rStyle w:val="Нет"/>
          <w:sz w:val="28"/>
          <w:szCs w:val="28"/>
        </w:rPr>
      </w:pPr>
      <w:r>
        <w:rPr>
          <w:rStyle w:val="Нет"/>
          <w:sz w:val="28"/>
          <w:szCs w:val="28"/>
          <w:rtl w:val="0"/>
          <w:lang w:val="ru-RU"/>
        </w:rPr>
        <w:t xml:space="preserve">городского поселения Тимашевского района </w:t>
      </w:r>
    </w:p>
    <w:p>
      <w:pPr>
        <w:pStyle w:val="Normal.0"/>
        <w:jc w:val="center"/>
        <w:rPr>
          <w:rStyle w:val="Нет"/>
          <w:sz w:val="28"/>
          <w:szCs w:val="28"/>
        </w:rPr>
      </w:pPr>
      <w:r>
        <w:rPr>
          <w:rStyle w:val="Нет"/>
          <w:sz w:val="28"/>
          <w:szCs w:val="28"/>
          <w:rtl w:val="0"/>
          <w:lang w:val="ru-RU"/>
        </w:rPr>
        <w:t xml:space="preserve">от </w:t>
      </w:r>
      <w:r>
        <w:rPr>
          <w:rStyle w:val="Нет"/>
          <w:sz w:val="28"/>
          <w:szCs w:val="28"/>
          <w:rtl w:val="0"/>
          <w:lang w:val="ru-RU"/>
        </w:rPr>
        <w:t xml:space="preserve">6 </w:t>
      </w:r>
      <w:r>
        <w:rPr>
          <w:rStyle w:val="Нет"/>
          <w:sz w:val="28"/>
          <w:szCs w:val="28"/>
          <w:rtl w:val="0"/>
          <w:lang w:val="ru-RU"/>
        </w:rPr>
        <w:t xml:space="preserve">марта </w:t>
      </w:r>
      <w:r>
        <w:rPr>
          <w:rStyle w:val="Нет"/>
          <w:sz w:val="28"/>
          <w:szCs w:val="28"/>
          <w:rtl w:val="0"/>
          <w:lang w:val="ru-RU"/>
        </w:rPr>
        <w:t xml:space="preserve">2013 </w:t>
      </w:r>
      <w:r>
        <w:rPr>
          <w:rStyle w:val="Нет"/>
          <w:sz w:val="28"/>
          <w:szCs w:val="28"/>
          <w:rtl w:val="0"/>
          <w:lang w:val="ru-RU"/>
        </w:rPr>
        <w:t>г</w:t>
      </w:r>
      <w:r>
        <w:rPr>
          <w:rStyle w:val="Нет"/>
          <w:sz w:val="28"/>
          <w:szCs w:val="28"/>
          <w:rtl w:val="0"/>
          <w:lang w:val="ru-RU"/>
        </w:rPr>
        <w:t xml:space="preserve">. </w:t>
      </w:r>
      <w:r>
        <w:rPr>
          <w:rStyle w:val="Нет"/>
          <w:sz w:val="28"/>
          <w:szCs w:val="28"/>
          <w:rtl w:val="0"/>
          <w:lang w:val="ru-RU"/>
        </w:rPr>
        <w:t xml:space="preserve">№ </w:t>
      </w:r>
      <w:r>
        <w:rPr>
          <w:rStyle w:val="Нет"/>
          <w:sz w:val="28"/>
          <w:szCs w:val="28"/>
          <w:rtl w:val="0"/>
          <w:lang w:val="ru-RU"/>
        </w:rPr>
        <w:t xml:space="preserve">245  </w:t>
      </w:r>
    </w:p>
    <w:p>
      <w:pPr>
        <w:pStyle w:val="Normal.0"/>
        <w:jc w:val="center"/>
        <w:rPr>
          <w:rStyle w:val="Нет"/>
          <w:sz w:val="28"/>
          <w:szCs w:val="28"/>
        </w:rPr>
      </w:pPr>
      <w:r>
        <w:rPr>
          <w:rStyle w:val="Нет"/>
          <w:sz w:val="28"/>
          <w:szCs w:val="28"/>
          <w:rtl w:val="0"/>
          <w:lang w:val="ru-RU"/>
        </w:rPr>
        <w:t xml:space="preserve">«Об утверждении Положения о порядке организации </w:t>
      </w:r>
    </w:p>
    <w:p>
      <w:pPr>
        <w:pStyle w:val="Normal.0"/>
        <w:jc w:val="center"/>
        <w:rPr>
          <w:rStyle w:val="Нет"/>
          <w:sz w:val="28"/>
          <w:szCs w:val="28"/>
        </w:rPr>
      </w:pPr>
      <w:r>
        <w:rPr>
          <w:rStyle w:val="Нет"/>
          <w:sz w:val="28"/>
          <w:szCs w:val="28"/>
          <w:rtl w:val="0"/>
          <w:lang w:val="ru-RU"/>
        </w:rPr>
        <w:t xml:space="preserve">и проведения публичных слушаний в Тимашевском </w:t>
      </w:r>
    </w:p>
    <w:p>
      <w:pPr>
        <w:pStyle w:val="Normal.0"/>
        <w:jc w:val="center"/>
        <w:rPr>
          <w:rStyle w:val="Нет"/>
          <w:sz w:val="28"/>
          <w:szCs w:val="28"/>
        </w:rPr>
      </w:pPr>
      <w:r>
        <w:rPr>
          <w:rStyle w:val="Нет"/>
          <w:sz w:val="28"/>
          <w:szCs w:val="28"/>
          <w:rtl w:val="0"/>
          <w:lang w:val="ru-RU"/>
        </w:rPr>
        <w:t>городском поселении  Тимашевского района»</w:t>
      </w:r>
    </w:p>
    <w:p>
      <w:pPr>
        <w:pStyle w:val="Normal.0"/>
        <w:jc w:val="both"/>
        <w:rPr>
          <w:rStyle w:val="Нет"/>
          <w:sz w:val="28"/>
          <w:szCs w:val="28"/>
        </w:rPr>
      </w:pPr>
    </w:p>
    <w:p>
      <w:pPr>
        <w:pStyle w:val="Normal.0"/>
        <w:jc w:val="both"/>
        <w:rPr>
          <w:rStyle w:val="Нет"/>
          <w:sz w:val="28"/>
          <w:szCs w:val="28"/>
        </w:rPr>
      </w:pPr>
    </w:p>
    <w:p>
      <w:pPr>
        <w:pStyle w:val="Normal.0"/>
        <w:jc w:val="both"/>
        <w:rPr>
          <w:rStyle w:val="Нет"/>
          <w:sz w:val="28"/>
          <w:szCs w:val="28"/>
        </w:rPr>
      </w:pPr>
    </w:p>
    <w:tbl>
      <w:tblPr>
        <w:tblW w:w="9854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7905"/>
        <w:gridCol w:w="1949"/>
      </w:tblGrid>
      <w:tr>
        <w:tblPrEx>
          <w:shd w:val="clear" w:color="auto" w:fill="ced7e7"/>
        </w:tblPrEx>
        <w:trPr>
          <w:trHeight w:val="1268" w:hRule="atLeast"/>
        </w:trPr>
        <w:tc>
          <w:tcPr>
            <w:tcW w:type="dxa" w:w="790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both"/>
              <w:rPr>
                <w:rStyle w:val="Нет"/>
                <w:sz w:val="28"/>
                <w:szCs w:val="28"/>
                <w:shd w:val="nil" w:color="auto" w:fill="auto"/>
              </w:rPr>
            </w:pPr>
            <w:r>
              <w:rPr>
                <w:rStyle w:val="Нет"/>
                <w:sz w:val="28"/>
                <w:szCs w:val="28"/>
                <w:shd w:val="nil" w:color="auto" w:fill="auto"/>
                <w:rtl w:val="0"/>
                <w:lang w:val="ru-RU"/>
              </w:rPr>
              <w:t>Проект внесен</w:t>
            </w:r>
            <w:r>
              <w:rPr>
                <w:rStyle w:val="Нет"/>
                <w:sz w:val="28"/>
                <w:szCs w:val="28"/>
                <w:shd w:val="nil" w:color="auto" w:fill="auto"/>
                <w:rtl w:val="0"/>
                <w:lang w:val="ru-RU"/>
              </w:rPr>
              <w:t>:</w:t>
            </w:r>
          </w:p>
          <w:p>
            <w:pPr>
              <w:pStyle w:val="Normal.0"/>
              <w:bidi w:val="0"/>
              <w:ind w:left="0" w:right="0" w:firstLine="0"/>
              <w:jc w:val="both"/>
              <w:rPr>
                <w:rStyle w:val="Нет"/>
                <w:sz w:val="28"/>
                <w:szCs w:val="28"/>
                <w:shd w:val="nil" w:color="auto" w:fill="auto"/>
                <w:rtl w:val="0"/>
              </w:rPr>
            </w:pPr>
            <w:r>
              <w:rPr>
                <w:rStyle w:val="Нет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Глава Тимашевского городского </w:t>
            </w:r>
          </w:p>
          <w:p>
            <w:pPr>
              <w:pStyle w:val="Normal.0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Нет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поселения Тимашевского района  </w:t>
            </w:r>
          </w:p>
        </w:tc>
        <w:tc>
          <w:tcPr>
            <w:tcW w:type="dxa" w:w="194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both"/>
              <w:rPr>
                <w:rStyle w:val="Нет"/>
                <w:sz w:val="28"/>
                <w:szCs w:val="28"/>
                <w:shd w:val="nil" w:color="auto" w:fill="auto"/>
                <w:lang w:val="ru-RU"/>
              </w:rPr>
            </w:pPr>
          </w:p>
          <w:p>
            <w:pPr>
              <w:pStyle w:val="Normal.0"/>
              <w:jc w:val="both"/>
              <w:rPr>
                <w:rStyle w:val="Нет"/>
                <w:sz w:val="28"/>
                <w:szCs w:val="28"/>
                <w:shd w:val="nil" w:color="auto" w:fill="auto"/>
                <w:lang w:val="ru-RU"/>
              </w:rPr>
            </w:pPr>
          </w:p>
          <w:p>
            <w:pPr>
              <w:pStyle w:val="Normal.0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Нет"/>
                <w:sz w:val="28"/>
                <w:szCs w:val="28"/>
                <w:shd w:val="nil" w:color="auto" w:fill="auto"/>
                <w:rtl w:val="0"/>
                <w:lang w:val="ru-RU"/>
              </w:rPr>
              <w:t>Н</w:t>
            </w:r>
            <w:r>
              <w:rPr>
                <w:rStyle w:val="Нет"/>
                <w:sz w:val="28"/>
                <w:szCs w:val="28"/>
                <w:shd w:val="nil" w:color="auto" w:fill="auto"/>
                <w:rtl w:val="0"/>
                <w:lang w:val="ru-RU"/>
              </w:rPr>
              <w:t>.</w:t>
            </w:r>
            <w:r>
              <w:rPr>
                <w:rStyle w:val="Нет"/>
                <w:sz w:val="28"/>
                <w:szCs w:val="28"/>
                <w:shd w:val="nil" w:color="auto" w:fill="auto"/>
                <w:rtl w:val="0"/>
                <w:lang w:val="ru-RU"/>
              </w:rPr>
              <w:t>Н</w:t>
            </w:r>
            <w:r>
              <w:rPr>
                <w:rStyle w:val="Нет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. </w:t>
            </w:r>
            <w:r>
              <w:rPr>
                <w:rStyle w:val="Нет"/>
                <w:sz w:val="28"/>
                <w:szCs w:val="28"/>
                <w:shd w:val="nil" w:color="auto" w:fill="auto"/>
                <w:rtl w:val="0"/>
                <w:lang w:val="ru-RU"/>
              </w:rPr>
              <w:t>Панин</w:t>
            </w:r>
          </w:p>
        </w:tc>
      </w:tr>
      <w:tr>
        <w:tblPrEx>
          <w:shd w:val="clear" w:color="auto" w:fill="ced7e7"/>
        </w:tblPrEx>
        <w:trPr>
          <w:trHeight w:val="1908" w:hRule="atLeast"/>
        </w:trPr>
        <w:tc>
          <w:tcPr>
            <w:tcW w:type="dxa" w:w="790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both"/>
              <w:rPr>
                <w:rStyle w:val="Нет"/>
                <w:sz w:val="28"/>
                <w:szCs w:val="28"/>
                <w:shd w:val="nil" w:color="auto" w:fill="auto"/>
              </w:rPr>
            </w:pPr>
            <w:r>
              <w:rPr>
                <w:rStyle w:val="Нет"/>
                <w:sz w:val="28"/>
                <w:szCs w:val="28"/>
                <w:shd w:val="nil" w:color="auto" w:fill="auto"/>
                <w:rtl w:val="0"/>
                <w:lang w:val="ru-RU"/>
              </w:rPr>
              <w:t>Составитель проекта</w:t>
            </w:r>
            <w:r>
              <w:rPr>
                <w:rStyle w:val="Нет"/>
                <w:sz w:val="28"/>
                <w:szCs w:val="28"/>
                <w:shd w:val="nil" w:color="auto" w:fill="auto"/>
                <w:rtl w:val="0"/>
                <w:lang w:val="ru-RU"/>
              </w:rPr>
              <w:t>:</w:t>
            </w:r>
          </w:p>
          <w:p>
            <w:pPr>
              <w:pStyle w:val="Normal.0"/>
              <w:bidi w:val="0"/>
              <w:ind w:left="0" w:right="0" w:firstLine="0"/>
              <w:jc w:val="both"/>
              <w:rPr>
                <w:rStyle w:val="Нет"/>
                <w:sz w:val="28"/>
                <w:szCs w:val="28"/>
                <w:shd w:val="nil" w:color="auto" w:fill="auto"/>
                <w:rtl w:val="0"/>
              </w:rPr>
            </w:pPr>
            <w:r>
              <w:rPr>
                <w:rStyle w:val="Нет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Начальник юридического отдела </w:t>
            </w:r>
          </w:p>
          <w:p>
            <w:pPr>
              <w:pStyle w:val="Normal.0"/>
              <w:bidi w:val="0"/>
              <w:ind w:left="0" w:right="0" w:firstLine="0"/>
              <w:jc w:val="both"/>
              <w:rPr>
                <w:rStyle w:val="Нет"/>
                <w:sz w:val="28"/>
                <w:szCs w:val="28"/>
                <w:shd w:val="nil" w:color="auto" w:fill="auto"/>
                <w:rtl w:val="0"/>
              </w:rPr>
            </w:pPr>
            <w:r>
              <w:rPr>
                <w:rStyle w:val="Нет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администрации Тимашевского </w:t>
            </w:r>
          </w:p>
          <w:p>
            <w:pPr>
              <w:pStyle w:val="Normal.0"/>
              <w:bidi w:val="0"/>
              <w:ind w:left="0" w:right="0" w:firstLine="0"/>
              <w:jc w:val="both"/>
              <w:rPr>
                <w:rStyle w:val="Нет"/>
                <w:sz w:val="28"/>
                <w:szCs w:val="28"/>
                <w:shd w:val="nil" w:color="auto" w:fill="auto"/>
                <w:rtl w:val="0"/>
              </w:rPr>
            </w:pPr>
            <w:r>
              <w:rPr>
                <w:rStyle w:val="Нет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городского поселения </w:t>
            </w:r>
          </w:p>
          <w:p>
            <w:pPr>
              <w:pStyle w:val="Normal.0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Нет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Тимашевского района   </w:t>
            </w:r>
          </w:p>
        </w:tc>
        <w:tc>
          <w:tcPr>
            <w:tcW w:type="dxa" w:w="194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both"/>
              <w:rPr>
                <w:rStyle w:val="Нет"/>
                <w:sz w:val="28"/>
                <w:szCs w:val="28"/>
                <w:shd w:val="nil" w:color="auto" w:fill="auto"/>
                <w:lang w:val="ru-RU"/>
              </w:rPr>
            </w:pPr>
          </w:p>
          <w:p>
            <w:pPr>
              <w:pStyle w:val="Normal.0"/>
              <w:jc w:val="both"/>
              <w:rPr>
                <w:rStyle w:val="Нет"/>
                <w:sz w:val="28"/>
                <w:szCs w:val="28"/>
                <w:shd w:val="nil" w:color="auto" w:fill="auto"/>
                <w:lang w:val="ru-RU"/>
              </w:rPr>
            </w:pPr>
          </w:p>
          <w:p>
            <w:pPr>
              <w:pStyle w:val="Normal.0"/>
              <w:jc w:val="both"/>
              <w:rPr>
                <w:rStyle w:val="Нет"/>
                <w:sz w:val="28"/>
                <w:szCs w:val="28"/>
                <w:shd w:val="nil" w:color="auto" w:fill="auto"/>
                <w:lang w:val="ru-RU"/>
              </w:rPr>
            </w:pPr>
          </w:p>
          <w:p>
            <w:pPr>
              <w:pStyle w:val="Normal.0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Нет"/>
                <w:sz w:val="28"/>
                <w:szCs w:val="28"/>
                <w:shd w:val="nil" w:color="auto" w:fill="auto"/>
                <w:rtl w:val="0"/>
                <w:lang w:val="ru-RU"/>
              </w:rPr>
              <w:t>Ю</w:t>
            </w:r>
            <w:r>
              <w:rPr>
                <w:rStyle w:val="Нет"/>
                <w:sz w:val="28"/>
                <w:szCs w:val="28"/>
                <w:shd w:val="nil" w:color="auto" w:fill="auto"/>
                <w:rtl w:val="0"/>
                <w:lang w:val="ru-RU"/>
              </w:rPr>
              <w:t>.</w:t>
            </w:r>
            <w:r>
              <w:rPr>
                <w:rStyle w:val="Нет"/>
                <w:sz w:val="28"/>
                <w:szCs w:val="28"/>
                <w:shd w:val="nil" w:color="auto" w:fill="auto"/>
                <w:rtl w:val="0"/>
                <w:lang w:val="ru-RU"/>
              </w:rPr>
              <w:t>Ю</w:t>
            </w:r>
            <w:r>
              <w:rPr>
                <w:rStyle w:val="Нет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. </w:t>
            </w:r>
            <w:r>
              <w:rPr>
                <w:rStyle w:val="Нет"/>
                <w:sz w:val="28"/>
                <w:szCs w:val="28"/>
                <w:shd w:val="nil" w:color="auto" w:fill="auto"/>
                <w:rtl w:val="0"/>
                <w:lang w:val="ru-RU"/>
              </w:rPr>
              <w:t>Кроква</w:t>
            </w:r>
            <w:r>
              <w:rPr>
                <w:rStyle w:val="Нет"/>
                <w:sz w:val="28"/>
                <w:szCs w:val="28"/>
                <w:shd w:val="nil" w:color="auto" w:fill="auto"/>
              </w:rPr>
            </w:r>
          </w:p>
        </w:tc>
      </w:tr>
      <w:tr>
        <w:tblPrEx>
          <w:shd w:val="clear" w:color="auto" w:fill="ced7e7"/>
        </w:tblPrEx>
        <w:trPr>
          <w:trHeight w:val="1608" w:hRule="atLeast"/>
        </w:trPr>
        <w:tc>
          <w:tcPr>
            <w:tcW w:type="dxa" w:w="790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both"/>
              <w:rPr>
                <w:rStyle w:val="Нет"/>
                <w:sz w:val="28"/>
                <w:szCs w:val="28"/>
                <w:shd w:val="nil" w:color="auto" w:fill="auto"/>
              </w:rPr>
            </w:pPr>
            <w:r>
              <w:rPr>
                <w:rStyle w:val="Нет"/>
                <w:sz w:val="28"/>
                <w:szCs w:val="28"/>
                <w:shd w:val="nil" w:color="auto" w:fill="auto"/>
                <w:rtl w:val="0"/>
                <w:lang w:val="ru-RU"/>
              </w:rPr>
              <w:t>Проект согласован</w:t>
            </w:r>
            <w:r>
              <w:rPr>
                <w:rStyle w:val="Нет"/>
                <w:sz w:val="28"/>
                <w:szCs w:val="28"/>
                <w:shd w:val="nil" w:color="auto" w:fill="auto"/>
                <w:rtl w:val="0"/>
                <w:lang w:val="ru-RU"/>
              </w:rPr>
              <w:t>:</w:t>
            </w:r>
          </w:p>
          <w:p>
            <w:pPr>
              <w:pStyle w:val="Normal.0"/>
              <w:bidi w:val="0"/>
              <w:ind w:left="0" w:right="0" w:firstLine="0"/>
              <w:jc w:val="both"/>
              <w:rPr>
                <w:rStyle w:val="Нет"/>
                <w:sz w:val="28"/>
                <w:szCs w:val="28"/>
                <w:shd w:val="nil" w:color="auto" w:fill="auto"/>
                <w:rtl w:val="0"/>
              </w:rPr>
            </w:pPr>
            <w:r>
              <w:rPr>
                <w:rStyle w:val="Нет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Исполняющий обязанности </w:t>
            </w:r>
          </w:p>
          <w:p>
            <w:pPr>
              <w:pStyle w:val="Normal.0"/>
              <w:bidi w:val="0"/>
              <w:ind w:left="0" w:right="0" w:firstLine="0"/>
              <w:jc w:val="both"/>
              <w:rPr>
                <w:rStyle w:val="Нет"/>
                <w:sz w:val="28"/>
                <w:szCs w:val="28"/>
                <w:shd w:val="nil" w:color="auto" w:fill="auto"/>
                <w:rtl w:val="0"/>
              </w:rPr>
            </w:pPr>
            <w:r>
              <w:rPr>
                <w:rStyle w:val="Нет"/>
                <w:sz w:val="28"/>
                <w:szCs w:val="28"/>
                <w:shd w:val="nil" w:color="auto" w:fill="auto"/>
                <w:rtl w:val="0"/>
                <w:lang w:val="ru-RU"/>
              </w:rPr>
              <w:t>з</w:t>
            </w:r>
            <w:r>
              <w:rPr>
                <w:rStyle w:val="Нет"/>
                <w:sz w:val="28"/>
                <w:szCs w:val="28"/>
                <w:shd w:val="nil" w:color="auto" w:fill="auto"/>
                <w:rtl w:val="0"/>
                <w:lang w:val="ru-RU"/>
              </w:rPr>
              <w:t>аместител</w:t>
            </w:r>
            <w:r>
              <w:rPr>
                <w:rStyle w:val="Нет"/>
                <w:sz w:val="28"/>
                <w:szCs w:val="28"/>
                <w:shd w:val="nil" w:color="auto" w:fill="auto"/>
                <w:rtl w:val="0"/>
                <w:lang w:val="ru-RU"/>
              </w:rPr>
              <w:t>я</w:t>
            </w:r>
            <w:r>
              <w:rPr>
                <w:rStyle w:val="Нет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 главы Тимашевского </w:t>
            </w:r>
          </w:p>
          <w:p>
            <w:pPr>
              <w:pStyle w:val="Normal.0"/>
              <w:bidi w:val="0"/>
              <w:ind w:left="0" w:right="0" w:firstLine="0"/>
              <w:jc w:val="both"/>
              <w:rPr>
                <w:rStyle w:val="Нет"/>
                <w:sz w:val="28"/>
                <w:szCs w:val="28"/>
                <w:shd w:val="nil" w:color="auto" w:fill="auto"/>
                <w:rtl w:val="0"/>
              </w:rPr>
            </w:pPr>
            <w:r>
              <w:rPr>
                <w:rStyle w:val="Нет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городского поселения </w:t>
            </w:r>
          </w:p>
          <w:p>
            <w:pPr>
              <w:pStyle w:val="Normal.0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Нет"/>
                <w:sz w:val="28"/>
                <w:szCs w:val="28"/>
                <w:shd w:val="nil" w:color="auto" w:fill="auto"/>
                <w:rtl w:val="0"/>
                <w:lang w:val="ru-RU"/>
              </w:rPr>
              <w:t>Тимашевского района</w:t>
            </w:r>
          </w:p>
        </w:tc>
        <w:tc>
          <w:tcPr>
            <w:tcW w:type="dxa" w:w="194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both"/>
              <w:rPr>
                <w:rStyle w:val="Нет"/>
                <w:sz w:val="28"/>
                <w:szCs w:val="28"/>
                <w:shd w:val="nil" w:color="auto" w:fill="auto"/>
                <w:lang w:val="ru-RU"/>
              </w:rPr>
            </w:pPr>
          </w:p>
          <w:p>
            <w:pPr>
              <w:pStyle w:val="Normal.0"/>
              <w:jc w:val="both"/>
              <w:rPr>
                <w:rStyle w:val="Нет"/>
                <w:sz w:val="28"/>
                <w:szCs w:val="28"/>
                <w:shd w:val="nil" w:color="auto" w:fill="auto"/>
                <w:lang w:val="ru-RU"/>
              </w:rPr>
            </w:pPr>
          </w:p>
          <w:p>
            <w:pPr>
              <w:pStyle w:val="Normal.0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Нет"/>
                <w:sz w:val="28"/>
                <w:szCs w:val="28"/>
                <w:shd w:val="nil" w:color="auto" w:fill="auto"/>
                <w:rtl w:val="0"/>
                <w:lang w:val="ru-RU"/>
              </w:rPr>
              <w:t>В</w:t>
            </w:r>
            <w:r>
              <w:rPr>
                <w:rStyle w:val="Нет"/>
                <w:sz w:val="28"/>
                <w:szCs w:val="28"/>
                <w:shd w:val="nil" w:color="auto" w:fill="auto"/>
                <w:rtl w:val="0"/>
                <w:lang w:val="ru-RU"/>
              </w:rPr>
              <w:t>.</w:t>
            </w:r>
            <w:r>
              <w:rPr>
                <w:rStyle w:val="Нет"/>
                <w:sz w:val="28"/>
                <w:szCs w:val="28"/>
                <w:shd w:val="nil" w:color="auto" w:fill="auto"/>
                <w:rtl w:val="0"/>
                <w:lang w:val="ru-RU"/>
              </w:rPr>
              <w:t>Г</w:t>
            </w:r>
            <w:r>
              <w:rPr>
                <w:rStyle w:val="Нет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. </w:t>
            </w:r>
            <w:r>
              <w:rPr>
                <w:rStyle w:val="Нет"/>
                <w:sz w:val="28"/>
                <w:szCs w:val="28"/>
                <w:shd w:val="nil" w:color="auto" w:fill="auto"/>
                <w:rtl w:val="0"/>
                <w:lang w:val="ru-RU"/>
              </w:rPr>
              <w:t>Сысоев</w:t>
            </w:r>
            <w:r>
              <w:rPr>
                <w:rStyle w:val="Нет"/>
                <w:sz w:val="28"/>
                <w:szCs w:val="28"/>
                <w:shd w:val="nil" w:color="auto" w:fill="auto"/>
              </w:rPr>
            </w:r>
          </w:p>
        </w:tc>
      </w:tr>
      <w:tr>
        <w:tblPrEx>
          <w:shd w:val="clear" w:color="auto" w:fill="ced7e7"/>
        </w:tblPrEx>
        <w:trPr>
          <w:trHeight w:val="1608" w:hRule="atLeast"/>
        </w:trPr>
        <w:tc>
          <w:tcPr>
            <w:tcW w:type="dxa" w:w="790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rtl w:val="0"/>
                <w:lang w:val="ru-RU"/>
              </w:rPr>
              <w:t xml:space="preserve">Исполняющий обязанности </w:t>
            </w:r>
          </w:p>
          <w:p>
            <w:pPr>
              <w:pStyle w:val="Normal.0"/>
              <w:jc w:val="both"/>
              <w:rPr>
                <w:rStyle w:val="Нет"/>
                <w:sz w:val="28"/>
                <w:szCs w:val="28"/>
                <w:shd w:val="nil" w:color="auto" w:fill="auto"/>
              </w:rPr>
            </w:pPr>
            <w:r>
              <w:rPr>
                <w:sz w:val="28"/>
                <w:szCs w:val="28"/>
                <w:rtl w:val="0"/>
                <w:lang w:val="ru-RU"/>
              </w:rPr>
              <w:t>н</w:t>
            </w:r>
            <w:r>
              <w:rPr>
                <w:rStyle w:val="Нет"/>
                <w:sz w:val="28"/>
                <w:szCs w:val="28"/>
                <w:shd w:val="nil" w:color="auto" w:fill="auto"/>
                <w:rtl w:val="0"/>
                <w:lang w:val="ru-RU"/>
              </w:rPr>
              <w:t>ачальник</w:t>
            </w:r>
            <w:r>
              <w:rPr>
                <w:rStyle w:val="Нет"/>
                <w:sz w:val="28"/>
                <w:szCs w:val="28"/>
                <w:shd w:val="nil" w:color="auto" w:fill="auto"/>
                <w:rtl w:val="0"/>
                <w:lang w:val="ru-RU"/>
              </w:rPr>
              <w:t>а</w:t>
            </w:r>
            <w:r>
              <w:rPr>
                <w:rStyle w:val="Нет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 общего отдела </w:t>
            </w:r>
          </w:p>
          <w:p>
            <w:pPr>
              <w:pStyle w:val="Normal.0"/>
              <w:bidi w:val="0"/>
              <w:ind w:left="0" w:right="0" w:firstLine="0"/>
              <w:jc w:val="both"/>
              <w:rPr>
                <w:rStyle w:val="Нет"/>
                <w:sz w:val="28"/>
                <w:szCs w:val="28"/>
                <w:shd w:val="nil" w:color="auto" w:fill="auto"/>
                <w:rtl w:val="0"/>
              </w:rPr>
            </w:pPr>
            <w:r>
              <w:rPr>
                <w:rStyle w:val="Нет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администрации Тимашевского </w:t>
            </w:r>
          </w:p>
          <w:p>
            <w:pPr>
              <w:pStyle w:val="Normal.0"/>
              <w:bidi w:val="0"/>
              <w:ind w:left="0" w:right="0" w:firstLine="0"/>
              <w:jc w:val="both"/>
              <w:rPr>
                <w:rStyle w:val="Нет"/>
                <w:sz w:val="28"/>
                <w:szCs w:val="28"/>
                <w:shd w:val="nil" w:color="auto" w:fill="auto"/>
                <w:rtl w:val="0"/>
              </w:rPr>
            </w:pPr>
            <w:r>
              <w:rPr>
                <w:rStyle w:val="Нет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городского поселения </w:t>
            </w:r>
          </w:p>
          <w:p>
            <w:pPr>
              <w:pStyle w:val="Normal.0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Нет"/>
                <w:sz w:val="28"/>
                <w:szCs w:val="28"/>
                <w:shd w:val="nil" w:color="auto" w:fill="auto"/>
                <w:rtl w:val="0"/>
                <w:lang w:val="ru-RU"/>
              </w:rPr>
              <w:t>Тимашевского района</w:t>
            </w:r>
          </w:p>
        </w:tc>
        <w:tc>
          <w:tcPr>
            <w:tcW w:type="dxa" w:w="194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both"/>
              <w:rPr>
                <w:rStyle w:val="Нет"/>
                <w:sz w:val="28"/>
                <w:szCs w:val="28"/>
                <w:shd w:val="nil" w:color="auto" w:fill="auto"/>
              </w:rPr>
            </w:pPr>
            <w:r>
              <w:rPr>
                <w:rStyle w:val="Нет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                                                 </w:t>
            </w:r>
          </w:p>
          <w:p>
            <w:pPr>
              <w:pStyle w:val="Normal.0"/>
              <w:jc w:val="both"/>
              <w:rPr>
                <w:rStyle w:val="Нет"/>
                <w:sz w:val="28"/>
                <w:szCs w:val="28"/>
                <w:shd w:val="nil" w:color="auto" w:fill="auto"/>
                <w:lang w:val="ru-RU"/>
              </w:rPr>
            </w:pPr>
          </w:p>
          <w:p>
            <w:pPr>
              <w:pStyle w:val="Normal.0"/>
              <w:jc w:val="both"/>
              <w:rPr>
                <w:rStyle w:val="Нет"/>
                <w:sz w:val="28"/>
                <w:szCs w:val="28"/>
                <w:shd w:val="nil" w:color="auto" w:fill="auto"/>
                <w:lang w:val="ru-RU"/>
              </w:rPr>
            </w:pPr>
          </w:p>
          <w:p>
            <w:pPr>
              <w:pStyle w:val="Normal.0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sz w:val="28"/>
                <w:szCs w:val="28"/>
                <w:rtl w:val="0"/>
                <w:lang w:val="ru-RU"/>
              </w:rPr>
              <w:t>И</w:t>
            </w:r>
            <w:r>
              <w:rPr>
                <w:sz w:val="28"/>
                <w:szCs w:val="28"/>
                <w:rtl w:val="0"/>
                <w:lang w:val="ru-RU"/>
              </w:rPr>
              <w:t>.</w:t>
            </w:r>
            <w:r>
              <w:rPr>
                <w:sz w:val="28"/>
                <w:szCs w:val="28"/>
                <w:rtl w:val="0"/>
                <w:lang w:val="ru-RU"/>
              </w:rPr>
              <w:t>А</w:t>
            </w:r>
            <w:r>
              <w:rPr>
                <w:sz w:val="28"/>
                <w:szCs w:val="28"/>
                <w:rtl w:val="0"/>
                <w:lang w:val="ru-RU"/>
              </w:rPr>
              <w:t xml:space="preserve">. </w:t>
            </w:r>
            <w:r>
              <w:rPr>
                <w:sz w:val="28"/>
                <w:szCs w:val="28"/>
                <w:rtl w:val="0"/>
                <w:lang w:val="ru-RU"/>
              </w:rPr>
              <w:t>Донцова</w:t>
            </w:r>
          </w:p>
        </w:tc>
      </w:tr>
    </w:tbl>
    <w:p>
      <w:pPr>
        <w:pStyle w:val="Normal.0"/>
        <w:widowControl w:val="0"/>
        <w:ind w:left="108" w:hanging="108"/>
        <w:jc w:val="both"/>
        <w:rPr>
          <w:rStyle w:val="Нет"/>
          <w:sz w:val="28"/>
          <w:szCs w:val="28"/>
        </w:rPr>
      </w:pPr>
    </w:p>
    <w:p>
      <w:pPr>
        <w:pStyle w:val="Normal.0"/>
        <w:widowControl w:val="0"/>
        <w:jc w:val="both"/>
        <w:rPr>
          <w:rStyle w:val="Нет"/>
          <w:sz w:val="28"/>
          <w:szCs w:val="28"/>
        </w:rPr>
      </w:pPr>
    </w:p>
    <w:p>
      <w:pPr>
        <w:pStyle w:val="Normal.0"/>
        <w:jc w:val="both"/>
        <w:rPr>
          <w:rStyle w:val="Нет"/>
          <w:sz w:val="28"/>
          <w:szCs w:val="28"/>
        </w:rPr>
      </w:pPr>
    </w:p>
    <w:p>
      <w:pPr>
        <w:pStyle w:val="Normal.0"/>
        <w:jc w:val="both"/>
        <w:rPr>
          <w:rStyle w:val="Нет"/>
          <w:sz w:val="28"/>
          <w:szCs w:val="28"/>
        </w:rPr>
      </w:pPr>
    </w:p>
    <w:p>
      <w:pPr>
        <w:pStyle w:val="Normal.0"/>
        <w:jc w:val="both"/>
        <w:rPr>
          <w:rStyle w:val="Нет"/>
          <w:sz w:val="28"/>
          <w:szCs w:val="28"/>
        </w:rPr>
      </w:pPr>
    </w:p>
    <w:p>
      <w:pPr>
        <w:pStyle w:val="Normal.0"/>
        <w:tabs>
          <w:tab w:val="left" w:pos="7938"/>
          <w:tab w:val="left" w:pos="8080"/>
          <w:tab w:val="left" w:pos="8222"/>
        </w:tabs>
        <w:jc w:val="both"/>
        <w:rPr>
          <w:rStyle w:val="Нет"/>
          <w:sz w:val="28"/>
          <w:szCs w:val="28"/>
        </w:rPr>
      </w:pPr>
      <w:r>
        <w:rPr>
          <w:rStyle w:val="Нет"/>
          <w:sz w:val="28"/>
          <w:szCs w:val="28"/>
          <w:rtl w:val="0"/>
          <w:lang w:val="ru-RU"/>
        </w:rPr>
        <w:t xml:space="preserve">                                                  </w:t>
      </w:r>
    </w:p>
    <w:p>
      <w:pPr>
        <w:pStyle w:val="Normal.0"/>
        <w:jc w:val="both"/>
        <w:rPr>
          <w:rStyle w:val="Нет"/>
          <w:sz w:val="28"/>
          <w:szCs w:val="28"/>
        </w:rPr>
      </w:pPr>
    </w:p>
    <w:p>
      <w:pPr>
        <w:pStyle w:val="Normal.0"/>
        <w:jc w:val="both"/>
        <w:rPr>
          <w:rStyle w:val="Нет"/>
          <w:sz w:val="28"/>
          <w:szCs w:val="28"/>
        </w:rPr>
      </w:pPr>
      <w:r>
        <w:rPr>
          <w:rStyle w:val="Нет"/>
          <w:sz w:val="28"/>
          <w:szCs w:val="28"/>
          <w:rtl w:val="0"/>
          <w:lang w:val="ru-RU"/>
        </w:rPr>
        <w:t xml:space="preserve">                                                   </w:t>
      </w:r>
    </w:p>
    <w:p>
      <w:pPr>
        <w:pStyle w:val="Normal.0"/>
        <w:jc w:val="both"/>
        <w:rPr>
          <w:rStyle w:val="Нет"/>
          <w:sz w:val="28"/>
          <w:szCs w:val="28"/>
        </w:rPr>
      </w:pPr>
    </w:p>
    <w:p>
      <w:pPr>
        <w:pStyle w:val="Normal.0"/>
        <w:jc w:val="center"/>
      </w:pPr>
      <w:r>
        <w:rPr>
          <w:rStyle w:val="Нет"/>
          <w:sz w:val="28"/>
          <w:szCs w:val="28"/>
          <w:rtl w:val="0"/>
          <w:lang w:val="ru-RU"/>
        </w:rPr>
        <w:t xml:space="preserve">                               </w:t>
      </w:r>
    </w:p>
    <w:sectPr>
      <w:headerReference w:type="default" r:id="rId4"/>
      <w:headerReference w:type="first" r:id="rId5"/>
      <w:footerReference w:type="default" r:id="rId6"/>
      <w:footerReference w:type="first" r:id="rId7"/>
      <w:pgSz w:w="11900" w:h="16840" w:orient="portrait"/>
      <w:pgMar w:top="1134" w:right="567" w:bottom="1134" w:left="1701" w:header="709" w:footer="709"/>
      <w:titlePg w:val="1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footer2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"/>
      <w:jc w:val="center"/>
    </w:pPr>
    <w:r>
      <w:rPr>
        <w:rtl w:val="0"/>
      </w:rPr>
      <w:fldChar w:fldCharType="begin" w:fldLock="0"/>
    </w:r>
    <w:r>
      <w:rPr>
        <w:rtl w:val="0"/>
      </w:rPr>
      <w:instrText xml:space="preserve"> PAGE </w:instrText>
    </w:r>
    <w:r>
      <w:rPr>
        <w:rtl w:val="0"/>
      </w:rPr>
      <w:fldChar w:fldCharType="separate" w:fldLock="0"/>
    </w:r>
    <w:r>
      <w:rPr>
        <w:rtl w:val="0"/>
      </w:rPr>
    </w:r>
    <w:r>
      <w:rPr>
        <w:rtl w:val="0"/>
      </w:rPr>
      <w:fldChar w:fldCharType="end" w:fldLock="0"/>
    </w:r>
  </w:p>
</w:hdr>
</file>

<file path=word/header2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1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">
    <w:name w:val="header"/>
    <w:next w:val="header"/>
    <w:pPr>
      <w:keepNext w:val="0"/>
      <w:keepLines w:val="0"/>
      <w:pageBreakBefore w:val="0"/>
      <w:widowControl w:val="1"/>
      <w:shd w:val="clear" w:color="auto" w:fill="auto"/>
      <w:tabs>
        <w:tab w:val="center" w:pos="4677"/>
        <w:tab w:val="right" w:pos="9355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Верхн./нижн. кол.">
    <w:name w:val="Верхн./нижн. кол."/>
    <w:next w:val="Верхн./нижн. кол.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Normal (Web)">
    <w:name w:val="Normal (Web)"/>
    <w:next w:val="Normal (Web)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00" w:after="10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По умолчанию A">
    <w:name w:val="По умолчанию A"/>
    <w:next w:val="По умолчанию A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 w:color="000000"/>
      <w:shd w:val="nil" w:color="auto" w:fill="auto"/>
      <w:vertAlign w:val="baseline"/>
      <w:lang w:val="ru-RU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character" w:styleId="Нет">
    <w:name w:val="Нет"/>
  </w:style>
  <w:style w:type="character" w:styleId="Hyperlink.0">
    <w:name w:val="Hyperlink.0"/>
    <w:basedOn w:val="Нет"/>
    <w:next w:val="Hyperlink.0"/>
    <w:rPr>
      <w:u w:color="190cab"/>
    </w:rPr>
  </w:style>
  <w:style w:type="paragraph" w:styleId="По умолчанию">
    <w:name w:val="По умолчанию"/>
    <w:next w:val="По умолчанию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Body Text 2">
    <w:name w:val="Body Text 2"/>
    <w:next w:val="Body Text 2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Body Text Indent">
    <w:name w:val="Body Text Indent"/>
    <w:next w:val="Body Text Inden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120" w:line="240" w:lineRule="auto"/>
      <w:ind w:left="283" w:right="0" w:firstLine="0"/>
      <w:jc w:val="left"/>
      <w:outlineLvl w:val="9"/>
    </w:pPr>
    <w:rPr>
      <w:rFonts w:ascii="Times New Roman" w:cs="Arial Unicode MS" w:hAnsi="Times New Roman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