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D77A2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FB014E">
        <w:rPr>
          <w:b/>
          <w:spacing w:val="-1"/>
          <w:sz w:val="28"/>
          <w:szCs w:val="28"/>
        </w:rPr>
        <w:t>Перевод земель или земельных участков в составе таких земель из одной категории в другую</w:t>
      </w:r>
      <w:r>
        <w:rPr>
          <w:b/>
          <w:sz w:val="28"/>
          <w:szCs w:val="28"/>
        </w:rPr>
        <w:t>»</w:t>
      </w:r>
    </w:p>
    <w:p w:rsidR="005D77A2" w:rsidRDefault="005D77A2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</w:t>
      </w:r>
      <w:r w:rsidR="00FB301E">
        <w:rPr>
          <w:bCs/>
          <w:kern w:val="32"/>
          <w:sz w:val="28"/>
          <w:szCs w:val="28"/>
        </w:rPr>
        <w:t>Земельным кодексом Российской Федерации, Федеральным законом от 21 декабря 2004 г</w:t>
      </w:r>
      <w:r w:rsidR="00567974">
        <w:rPr>
          <w:bCs/>
          <w:kern w:val="32"/>
          <w:sz w:val="28"/>
          <w:szCs w:val="28"/>
        </w:rPr>
        <w:t>.</w:t>
      </w:r>
      <w:r w:rsidR="00FB301E">
        <w:rPr>
          <w:bCs/>
          <w:kern w:val="32"/>
          <w:sz w:val="28"/>
          <w:szCs w:val="28"/>
        </w:rPr>
        <w:t xml:space="preserve"> № 172-ФЗ</w:t>
      </w:r>
      <w:r w:rsidR="006C54E8">
        <w:rPr>
          <w:bCs/>
          <w:kern w:val="32"/>
          <w:sz w:val="28"/>
          <w:szCs w:val="28"/>
        </w:rPr>
        <w:t xml:space="preserve"> «О переводе земель или земельных участков из одной категории в другую»</w:t>
      </w:r>
      <w:r w:rsidR="00FB301E">
        <w:rPr>
          <w:bCs/>
          <w:kern w:val="32"/>
          <w:sz w:val="28"/>
          <w:szCs w:val="28"/>
        </w:rPr>
        <w:t xml:space="preserve">, </w:t>
      </w:r>
      <w:r>
        <w:rPr>
          <w:bCs/>
          <w:kern w:val="32"/>
          <w:sz w:val="28"/>
          <w:szCs w:val="28"/>
          <w:lang w:val="x-none"/>
        </w:rPr>
        <w:t xml:space="preserve">Федеральным законом </w:t>
      </w:r>
      <w:r w:rsidR="00FB301E">
        <w:rPr>
          <w:bCs/>
          <w:kern w:val="32"/>
          <w:sz w:val="28"/>
          <w:szCs w:val="28"/>
          <w:lang w:val="x-none"/>
        </w:rPr>
        <w:t xml:space="preserve">от </w:t>
      </w:r>
      <w:r w:rsidR="006C54E8">
        <w:rPr>
          <w:bCs/>
          <w:kern w:val="32"/>
          <w:sz w:val="28"/>
          <w:szCs w:val="28"/>
        </w:rPr>
        <w:t xml:space="preserve">                </w:t>
      </w:r>
      <w:r w:rsidR="00FB301E">
        <w:rPr>
          <w:bCs/>
          <w:kern w:val="32"/>
          <w:sz w:val="28"/>
          <w:szCs w:val="28"/>
          <w:lang w:val="x-none"/>
        </w:rPr>
        <w:t>27 июля 2010 г</w:t>
      </w:r>
      <w:r w:rsidR="00567974">
        <w:rPr>
          <w:bCs/>
          <w:kern w:val="32"/>
          <w:sz w:val="28"/>
          <w:szCs w:val="28"/>
        </w:rPr>
        <w:t>.</w:t>
      </w:r>
      <w:r w:rsidR="00FB301E">
        <w:rPr>
          <w:bCs/>
          <w:kern w:val="32"/>
          <w:sz w:val="28"/>
          <w:szCs w:val="28"/>
          <w:lang w:val="x-none"/>
        </w:rPr>
        <w:t xml:space="preserve"> № 210-ФЗ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 о</w:t>
      </w:r>
      <w:r w:rsidR="00FB301E">
        <w:rPr>
          <w:bCs/>
          <w:kern w:val="32"/>
          <w:sz w:val="28"/>
          <w:szCs w:val="28"/>
        </w:rPr>
        <w:t>т 16 мая 2011 г</w:t>
      </w:r>
      <w:r w:rsidR="00567974">
        <w:rPr>
          <w:bCs/>
          <w:kern w:val="32"/>
          <w:sz w:val="28"/>
          <w:szCs w:val="28"/>
        </w:rPr>
        <w:t>.</w:t>
      </w:r>
      <w:r w:rsidR="00FB301E">
        <w:rPr>
          <w:bCs/>
          <w:kern w:val="32"/>
          <w:sz w:val="28"/>
          <w:szCs w:val="28"/>
        </w:rPr>
        <w:t xml:space="preserve">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FB301E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 xml:space="preserve">Тимашевского городского поселения Тимашевского </w:t>
      </w:r>
      <w:proofErr w:type="gramStart"/>
      <w:r>
        <w:rPr>
          <w:bCs/>
          <w:kern w:val="32"/>
          <w:sz w:val="28"/>
          <w:szCs w:val="28"/>
        </w:rPr>
        <w:t>района</w:t>
      </w:r>
      <w:r>
        <w:rPr>
          <w:bCs/>
          <w:kern w:val="32"/>
          <w:sz w:val="28"/>
          <w:szCs w:val="28"/>
          <w:lang w:val="x-none"/>
        </w:rPr>
        <w:t xml:space="preserve">, </w:t>
      </w:r>
      <w:r w:rsidR="006C54E8">
        <w:rPr>
          <w:bCs/>
          <w:kern w:val="32"/>
          <w:sz w:val="28"/>
          <w:szCs w:val="28"/>
        </w:rPr>
        <w:t xml:space="preserve">  </w:t>
      </w:r>
      <w:proofErr w:type="gramEnd"/>
      <w:r w:rsidR="006C54E8">
        <w:rPr>
          <w:bCs/>
          <w:kern w:val="32"/>
          <w:sz w:val="28"/>
          <w:szCs w:val="28"/>
        </w:rPr>
        <w:t xml:space="preserve">                               </w:t>
      </w:r>
      <w:bookmarkStart w:id="0" w:name="_GoBack"/>
      <w:bookmarkEnd w:id="0"/>
      <w:r>
        <w:rPr>
          <w:bCs/>
          <w:kern w:val="32"/>
          <w:sz w:val="28"/>
          <w:szCs w:val="28"/>
          <w:lang w:val="x-none"/>
        </w:rPr>
        <w:t>п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FB014E">
        <w:rPr>
          <w:spacing w:val="-1"/>
        </w:rPr>
        <w:t>Перевод земель или земельных участков в составе таких земель из одной категории в другую</w:t>
      </w:r>
      <w:r>
        <w:t>» (прилагается).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Признать утратившим силу постановление администрации Тимашевского городского поселения Тимашевского района от </w:t>
      </w:r>
      <w:r w:rsidR="00567974">
        <w:t xml:space="preserve">                                                 20 января</w:t>
      </w:r>
      <w:r w:rsidR="00590E57">
        <w:t xml:space="preserve"> </w:t>
      </w:r>
      <w:r w:rsidR="00FB014E">
        <w:t>2017</w:t>
      </w:r>
      <w:r>
        <w:t xml:space="preserve"> г</w:t>
      </w:r>
      <w:r w:rsidR="00567974">
        <w:t>.</w:t>
      </w:r>
      <w:r>
        <w:t xml:space="preserve"> № </w:t>
      </w:r>
      <w:r w:rsidR="00FB014E">
        <w:t>33</w:t>
      </w:r>
      <w:r>
        <w:t xml:space="preserve"> «Об утверждении административного регламента по предоставлению муниципальной услуги «</w:t>
      </w:r>
      <w:r w:rsidR="00FB014E">
        <w:rPr>
          <w:spacing w:val="-1"/>
        </w:rPr>
        <w:t>Перевод земель или земельных участков в составе таких земель из одной категории в другую</w:t>
      </w:r>
      <w:r>
        <w:t>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Организационному отделу администрации Тимашевского городского поселения Тимашевского района (Сысоев</w:t>
      </w:r>
      <w:r w:rsidR="00567974">
        <w:t xml:space="preserve"> В. 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567974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со дня 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90E57" w:rsidRDefault="00590E57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Н.Н. Панин</w:t>
      </w:r>
    </w:p>
    <w:sectPr w:rsidR="005D77A2" w:rsidSect="00591F31">
      <w:pgSz w:w="11906" w:h="16838"/>
      <w:pgMar w:top="1134" w:right="567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272C79"/>
    <w:rsid w:val="00567974"/>
    <w:rsid w:val="00590E57"/>
    <w:rsid w:val="00591F31"/>
    <w:rsid w:val="005D172F"/>
    <w:rsid w:val="005D77A2"/>
    <w:rsid w:val="00602113"/>
    <w:rsid w:val="006C54E8"/>
    <w:rsid w:val="008539BF"/>
    <w:rsid w:val="00AE6330"/>
    <w:rsid w:val="00C122BF"/>
    <w:rsid w:val="00C15B93"/>
    <w:rsid w:val="00DE183A"/>
    <w:rsid w:val="00DE2C3F"/>
    <w:rsid w:val="00FB014E"/>
    <w:rsid w:val="00FB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B5EDC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90E5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0E5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15</cp:revision>
  <cp:lastPrinted>2019-03-12T13:28:00Z</cp:lastPrinted>
  <dcterms:created xsi:type="dcterms:W3CDTF">2018-12-06T08:47:00Z</dcterms:created>
  <dcterms:modified xsi:type="dcterms:W3CDTF">2019-03-12T13:28:00Z</dcterms:modified>
</cp:coreProperties>
</file>