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72D" w:rsidRDefault="0023472D" w:rsidP="0023472D">
      <w:pPr>
        <w:jc w:val="center"/>
      </w:pPr>
      <w:r>
        <w:rPr>
          <w:noProof/>
        </w:rPr>
        <w:drawing>
          <wp:inline distT="0" distB="0" distL="0" distR="0" wp14:anchorId="765EE58F" wp14:editId="31998A06">
            <wp:extent cx="468630" cy="568325"/>
            <wp:effectExtent l="0" t="0" r="7620" b="3175"/>
            <wp:docPr id="2" name="Рисунок 2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2D" w:rsidRDefault="0023472D" w:rsidP="0023472D">
      <w:pPr>
        <w:jc w:val="center"/>
      </w:pPr>
    </w:p>
    <w:p w:rsidR="0023472D" w:rsidRDefault="0023472D" w:rsidP="00234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ТИМАШЕВСКОГО </w:t>
      </w:r>
      <w:proofErr w:type="gramStart"/>
      <w:r>
        <w:rPr>
          <w:b/>
          <w:sz w:val="28"/>
          <w:szCs w:val="28"/>
        </w:rPr>
        <w:t>ГОРОДСКОГО</w:t>
      </w:r>
      <w:proofErr w:type="gramEnd"/>
      <w:r>
        <w:rPr>
          <w:b/>
          <w:sz w:val="28"/>
          <w:szCs w:val="28"/>
        </w:rPr>
        <w:t xml:space="preserve"> </w:t>
      </w:r>
    </w:p>
    <w:p w:rsidR="0023472D" w:rsidRDefault="0023472D" w:rsidP="00234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 ТИМАШЕВСКОГО РАЙОНА</w:t>
      </w:r>
    </w:p>
    <w:p w:rsidR="0023472D" w:rsidRDefault="0023472D" w:rsidP="0023472D">
      <w:pPr>
        <w:jc w:val="center"/>
        <w:rPr>
          <w:b/>
          <w:sz w:val="28"/>
          <w:szCs w:val="28"/>
        </w:rPr>
      </w:pPr>
    </w:p>
    <w:p w:rsidR="0023472D" w:rsidRDefault="0023472D" w:rsidP="0023472D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Р</w:t>
      </w:r>
      <w:proofErr w:type="gramEnd"/>
      <w:r>
        <w:rPr>
          <w:b/>
          <w:sz w:val="36"/>
          <w:szCs w:val="36"/>
        </w:rPr>
        <w:t xml:space="preserve"> А С П О Р Я Ж Е Н И Е</w:t>
      </w:r>
    </w:p>
    <w:p w:rsidR="0023472D" w:rsidRDefault="0023472D" w:rsidP="0023472D">
      <w:pPr>
        <w:jc w:val="center"/>
        <w:rPr>
          <w:b/>
        </w:rPr>
      </w:pPr>
    </w:p>
    <w:p w:rsidR="0023472D" w:rsidRDefault="00A42D7A" w:rsidP="0023472D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о</w:t>
      </w:r>
      <w:r w:rsidR="0023472D">
        <w:rPr>
          <w:b/>
          <w:sz w:val="32"/>
          <w:szCs w:val="32"/>
        </w:rPr>
        <w:t>т</w:t>
      </w:r>
      <w:r>
        <w:rPr>
          <w:b/>
          <w:sz w:val="32"/>
          <w:szCs w:val="32"/>
        </w:rPr>
        <w:t xml:space="preserve"> </w:t>
      </w:r>
      <w:r w:rsidRPr="00A42D7A">
        <w:rPr>
          <w:sz w:val="32"/>
          <w:szCs w:val="32"/>
          <w:u w:val="single"/>
        </w:rPr>
        <w:t>24.04.2024</w:t>
      </w:r>
      <w:r w:rsidR="0023472D" w:rsidRPr="00A42D7A">
        <w:rPr>
          <w:sz w:val="32"/>
          <w:szCs w:val="32"/>
          <w:u w:val="single"/>
        </w:rPr>
        <w:t xml:space="preserve"> </w:t>
      </w:r>
      <w:r w:rsidR="0023472D">
        <w:rPr>
          <w:b/>
          <w:sz w:val="32"/>
          <w:szCs w:val="32"/>
        </w:rPr>
        <w:t xml:space="preserve">                                                      </w:t>
      </w:r>
      <w:r>
        <w:rPr>
          <w:b/>
          <w:sz w:val="32"/>
          <w:szCs w:val="32"/>
        </w:rPr>
        <w:t xml:space="preserve">                        </w:t>
      </w:r>
      <w:bookmarkStart w:id="0" w:name="_GoBack"/>
      <w:bookmarkEnd w:id="0"/>
      <w:r w:rsidR="0023472D">
        <w:rPr>
          <w:b/>
          <w:sz w:val="32"/>
          <w:szCs w:val="32"/>
        </w:rPr>
        <w:t>№</w:t>
      </w:r>
      <w:r>
        <w:rPr>
          <w:b/>
          <w:sz w:val="32"/>
          <w:szCs w:val="32"/>
        </w:rPr>
        <w:t xml:space="preserve"> </w:t>
      </w:r>
      <w:r w:rsidRPr="00A42D7A">
        <w:rPr>
          <w:sz w:val="32"/>
          <w:szCs w:val="32"/>
          <w:u w:val="single"/>
        </w:rPr>
        <w:t>75-р</w:t>
      </w:r>
    </w:p>
    <w:p w:rsidR="0023472D" w:rsidRPr="0023472D" w:rsidRDefault="0023472D" w:rsidP="0023472D">
      <w:pPr>
        <w:jc w:val="center"/>
        <w:rPr>
          <w:sz w:val="28"/>
          <w:szCs w:val="28"/>
        </w:rPr>
      </w:pPr>
      <w:r w:rsidRPr="0023472D">
        <w:rPr>
          <w:sz w:val="28"/>
          <w:szCs w:val="28"/>
        </w:rPr>
        <w:t>город Тимашевск</w:t>
      </w:r>
    </w:p>
    <w:p w:rsidR="00172F4B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</w:p>
    <w:p w:rsidR="00172F4B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</w:p>
    <w:p w:rsidR="00172F4B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</w:p>
    <w:p w:rsidR="00172F4B" w:rsidRDefault="00172F4B" w:rsidP="00172F4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jc w:val="center"/>
        <w:rPr>
          <w:b/>
          <w:sz w:val="28"/>
        </w:rPr>
      </w:pPr>
      <w:r>
        <w:rPr>
          <w:b/>
          <w:bCs/>
          <w:sz w:val="28"/>
          <w:szCs w:val="28"/>
        </w:rPr>
        <w:t xml:space="preserve">О </w:t>
      </w:r>
      <w:r>
        <w:rPr>
          <w:b/>
          <w:sz w:val="28"/>
        </w:rPr>
        <w:t xml:space="preserve">проведении внутреннего финансового аудита </w:t>
      </w:r>
    </w:p>
    <w:p w:rsidR="00172F4B" w:rsidRDefault="00172F4B" w:rsidP="00172F4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72F4B" w:rsidRDefault="00172F4B" w:rsidP="00172F4B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172F4B" w:rsidRDefault="00172F4B" w:rsidP="00172F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>
        <w:rPr>
          <w:sz w:val="28"/>
        </w:rPr>
        <w:t xml:space="preserve">соответствии с постановлением администрации Тимашевского городского поселения Тимашевского района от </w:t>
      </w:r>
      <w:r w:rsidR="004A654F">
        <w:rPr>
          <w:sz w:val="28"/>
        </w:rPr>
        <w:t>6</w:t>
      </w:r>
      <w:r>
        <w:rPr>
          <w:sz w:val="28"/>
        </w:rPr>
        <w:t xml:space="preserve"> </w:t>
      </w:r>
      <w:r w:rsidR="004A654F">
        <w:rPr>
          <w:sz w:val="28"/>
        </w:rPr>
        <w:t xml:space="preserve">декабря </w:t>
      </w:r>
      <w:r>
        <w:rPr>
          <w:sz w:val="28"/>
        </w:rPr>
        <w:t xml:space="preserve">2023 г. № </w:t>
      </w:r>
      <w:r w:rsidR="004A654F">
        <w:rPr>
          <w:sz w:val="28"/>
        </w:rPr>
        <w:t>1697</w:t>
      </w:r>
      <w:r>
        <w:rPr>
          <w:sz w:val="28"/>
        </w:rPr>
        <w:t xml:space="preserve">           «Об утверждении порядка осуществления администрацией Тимашевского городского поселения Тимашевского района внутреннего финансового аудита», соглашением о передаче полномочий по осуществлению внутреннего финансового аудита от 28 декабря 2020 г. № </w:t>
      </w:r>
      <w:r w:rsidR="00E86719">
        <w:rPr>
          <w:sz w:val="28"/>
        </w:rPr>
        <w:t>4</w:t>
      </w:r>
      <w:r>
        <w:rPr>
          <w:sz w:val="28"/>
        </w:rPr>
        <w:t>, руководствуясь Уставом Тимашевского городского поселения Тимашевского района</w:t>
      </w:r>
      <w:r>
        <w:rPr>
          <w:sz w:val="28"/>
          <w:szCs w:val="28"/>
        </w:rPr>
        <w:t>:</w:t>
      </w:r>
      <w:proofErr w:type="gramEnd"/>
    </w:p>
    <w:p w:rsidR="00172F4B" w:rsidRDefault="00172F4B" w:rsidP="00172F4B">
      <w:pPr>
        <w:numPr>
          <w:ilvl w:val="0"/>
          <w:numId w:val="1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Субъекту внутреннего финансового аудита в составе: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Кочура Марины Владимировны - начальника отдела финансового контроля и аудита администрации Тимашевского городского поселения Тимашевского района;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Боевой Марии Борисовны </w:t>
      </w:r>
      <w:r w:rsidR="00AB587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B5871">
        <w:rPr>
          <w:sz w:val="28"/>
          <w:szCs w:val="28"/>
        </w:rPr>
        <w:t xml:space="preserve">главного </w:t>
      </w:r>
      <w:r>
        <w:rPr>
          <w:sz w:val="28"/>
          <w:szCs w:val="28"/>
        </w:rPr>
        <w:t>специалиста отдела финансового контроля и аудита администрации Тимашевского городского поселения Тимашевского района.</w:t>
      </w:r>
    </w:p>
    <w:p w:rsidR="00172F4B" w:rsidRDefault="00172F4B" w:rsidP="00172F4B">
      <w:pPr>
        <w:numPr>
          <w:ilvl w:val="1"/>
          <w:numId w:val="2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Провести аудиторское мероприятие в отношении </w:t>
      </w:r>
      <w:r>
        <w:rPr>
          <w:sz w:val="28"/>
        </w:rPr>
        <w:t>муниципального казенного учреждения «</w:t>
      </w:r>
      <w:r w:rsidR="00E86719">
        <w:rPr>
          <w:sz w:val="28"/>
        </w:rPr>
        <w:t>Учетно-расчетное управление»</w:t>
      </w:r>
      <w:r>
        <w:rPr>
          <w:sz w:val="28"/>
        </w:rPr>
        <w:t xml:space="preserve"> Тимашевского городского поселения Тимашевского района.</w:t>
      </w:r>
    </w:p>
    <w:p w:rsidR="00172F4B" w:rsidRDefault="00172F4B" w:rsidP="00172F4B">
      <w:pPr>
        <w:numPr>
          <w:ilvl w:val="1"/>
          <w:numId w:val="2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Установить, что настоящее аудиторское мероприятие проводится согласно плану проведения аудиторских мероприятий, утвержденному распоряжением администрации Тимашевского городского поселения Тимашевского района от </w:t>
      </w:r>
      <w:r w:rsidR="006D4BB6">
        <w:rPr>
          <w:sz w:val="28"/>
          <w:szCs w:val="28"/>
        </w:rPr>
        <w:t>18</w:t>
      </w:r>
      <w:r>
        <w:rPr>
          <w:sz w:val="28"/>
          <w:szCs w:val="28"/>
        </w:rPr>
        <w:t xml:space="preserve"> декабря 202</w:t>
      </w:r>
      <w:r w:rsidR="006D4BB6">
        <w:rPr>
          <w:sz w:val="28"/>
          <w:szCs w:val="28"/>
        </w:rPr>
        <w:t>3</w:t>
      </w:r>
      <w:r>
        <w:rPr>
          <w:sz w:val="28"/>
          <w:szCs w:val="28"/>
        </w:rPr>
        <w:t xml:space="preserve"> г. № </w:t>
      </w:r>
      <w:r w:rsidR="006D4BB6">
        <w:rPr>
          <w:sz w:val="28"/>
          <w:szCs w:val="28"/>
        </w:rPr>
        <w:t>220</w:t>
      </w: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«Об утверждении плана проведения аудиторских мероприятий в отношении администрации Тимашевского городского поселения Тимашевского района и подведомственных ей муниципальных казенных учреждений на 202</w:t>
      </w:r>
      <w:r w:rsidR="006D4BB6">
        <w:rPr>
          <w:sz w:val="28"/>
          <w:szCs w:val="28"/>
        </w:rPr>
        <w:t>4</w:t>
      </w:r>
      <w:r>
        <w:rPr>
          <w:sz w:val="28"/>
          <w:szCs w:val="28"/>
        </w:rPr>
        <w:t xml:space="preserve"> год</w:t>
      </w:r>
      <w:r w:rsidR="006D4BB6">
        <w:rPr>
          <w:sz w:val="28"/>
          <w:szCs w:val="28"/>
        </w:rPr>
        <w:t xml:space="preserve"> и период до срока представления консолидированной (индивидуальной) годовой бюджетной отчетности </w:t>
      </w:r>
      <w:r w:rsidR="00F668FD">
        <w:rPr>
          <w:sz w:val="28"/>
          <w:szCs w:val="28"/>
        </w:rPr>
        <w:t>за 2024 год</w:t>
      </w:r>
      <w:r>
        <w:rPr>
          <w:sz w:val="28"/>
          <w:szCs w:val="28"/>
        </w:rPr>
        <w:t>» с целью повышения качества финансового менеджмента.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Сроки проведения аудиторского мероприятия: </w:t>
      </w:r>
      <w:r>
        <w:rPr>
          <w:sz w:val="28"/>
        </w:rPr>
        <w:t>с 2</w:t>
      </w:r>
      <w:r>
        <w:rPr>
          <w:sz w:val="28"/>
          <w:szCs w:val="28"/>
        </w:rPr>
        <w:t xml:space="preserve"> </w:t>
      </w:r>
      <w:r w:rsidR="002D6C73">
        <w:rPr>
          <w:sz w:val="28"/>
          <w:szCs w:val="28"/>
        </w:rPr>
        <w:t xml:space="preserve">мая </w:t>
      </w:r>
      <w:r>
        <w:rPr>
          <w:sz w:val="28"/>
          <w:szCs w:val="28"/>
        </w:rPr>
        <w:t>202</w:t>
      </w:r>
      <w:r w:rsidR="0096410A">
        <w:rPr>
          <w:sz w:val="28"/>
          <w:szCs w:val="28"/>
        </w:rPr>
        <w:t>4</w:t>
      </w:r>
      <w:r>
        <w:rPr>
          <w:sz w:val="28"/>
          <w:szCs w:val="28"/>
        </w:rPr>
        <w:t xml:space="preserve"> г. </w:t>
      </w:r>
      <w:r w:rsidR="00726DB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по </w:t>
      </w:r>
      <w:r w:rsidR="00AB5871">
        <w:rPr>
          <w:sz w:val="28"/>
          <w:szCs w:val="28"/>
        </w:rPr>
        <w:t>1</w:t>
      </w:r>
      <w:r w:rsidR="00FF0FB8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FF0FB8">
        <w:rPr>
          <w:sz w:val="28"/>
          <w:szCs w:val="28"/>
        </w:rPr>
        <w:t xml:space="preserve">мая </w:t>
      </w:r>
      <w:r>
        <w:rPr>
          <w:sz w:val="28"/>
          <w:szCs w:val="28"/>
        </w:rPr>
        <w:t>202</w:t>
      </w:r>
      <w:r w:rsidR="0096410A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Проверяемый период: 202</w:t>
      </w:r>
      <w:r w:rsidR="00FF0FB8">
        <w:rPr>
          <w:sz w:val="28"/>
          <w:szCs w:val="28"/>
        </w:rPr>
        <w:t>3</w:t>
      </w:r>
      <w:r>
        <w:rPr>
          <w:sz w:val="28"/>
          <w:szCs w:val="28"/>
        </w:rPr>
        <w:t xml:space="preserve"> год.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Субъекту внутреннего финансового аудита разработать, утвердить и довести до сведения объекта аудита Программу аудиторского мероприятия в срок до </w:t>
      </w:r>
      <w:r w:rsidR="00AB5871">
        <w:rPr>
          <w:sz w:val="28"/>
          <w:szCs w:val="28"/>
        </w:rPr>
        <w:t>2</w:t>
      </w:r>
      <w:r w:rsidR="00FD36B3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96410A">
        <w:rPr>
          <w:sz w:val="28"/>
          <w:szCs w:val="28"/>
        </w:rPr>
        <w:t xml:space="preserve">апреля </w:t>
      </w:r>
      <w:r>
        <w:rPr>
          <w:sz w:val="28"/>
          <w:szCs w:val="28"/>
        </w:rPr>
        <w:t>202</w:t>
      </w:r>
      <w:r w:rsidR="00FD36B3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Срок представления заключения о результатах проведения аудиторского мероприятия главе Тимашевского городского поселения Тимашевского района Панину Н.Н.: до </w:t>
      </w:r>
      <w:r w:rsidR="00AB5871">
        <w:rPr>
          <w:sz w:val="28"/>
          <w:szCs w:val="28"/>
        </w:rPr>
        <w:t>2</w:t>
      </w:r>
      <w:r w:rsidR="0027028A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27028A">
        <w:rPr>
          <w:sz w:val="28"/>
          <w:szCs w:val="28"/>
        </w:rPr>
        <w:t>мая</w:t>
      </w:r>
      <w:r w:rsidR="00AB5871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27028A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Организационному отделу администрации Тимашевского городского поселения Тимашевского района (Сысоев В.Г.) разместить настоящее распоряжение на официальном сайте Тимашевского городского поселения Тимашевского района в информационно-телекоммуникационной сети «Интернет».</w:t>
      </w:r>
    </w:p>
    <w:p w:rsidR="00172F4B" w:rsidRDefault="00172F4B" w:rsidP="00172F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распоряжения оставляю за собой.</w:t>
      </w:r>
    </w:p>
    <w:p w:rsidR="00172F4B" w:rsidRDefault="00172F4B" w:rsidP="00172F4B">
      <w:pPr>
        <w:pStyle w:val="a3"/>
        <w:tabs>
          <w:tab w:val="left" w:pos="1134"/>
        </w:tabs>
        <w:ind w:left="960" w:hanging="251"/>
        <w:rPr>
          <w:szCs w:val="28"/>
        </w:rPr>
      </w:pPr>
      <w:r>
        <w:rPr>
          <w:szCs w:val="28"/>
        </w:rPr>
        <w:t xml:space="preserve">9. Распоряжение вступает в силу со дня его подписания. </w:t>
      </w:r>
    </w:p>
    <w:p w:rsidR="00172F4B" w:rsidRDefault="00172F4B" w:rsidP="00172F4B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172F4B" w:rsidRDefault="00172F4B" w:rsidP="00172F4B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172F4B" w:rsidRDefault="00172F4B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Глава Тимашевского </w:t>
      </w:r>
      <w:proofErr w:type="gramStart"/>
      <w:r>
        <w:rPr>
          <w:bCs/>
          <w:sz w:val="28"/>
          <w:szCs w:val="28"/>
        </w:rPr>
        <w:t>городского</w:t>
      </w:r>
      <w:proofErr w:type="gramEnd"/>
    </w:p>
    <w:p w:rsidR="00172F4B" w:rsidRDefault="00172F4B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поселения Тимашевского района                                                             </w:t>
      </w:r>
      <w:r>
        <w:rPr>
          <w:sz w:val="28"/>
          <w:szCs w:val="28"/>
        </w:rPr>
        <w:t>Н.Н. Панин</w:t>
      </w:r>
    </w:p>
    <w:p w:rsidR="00172F4B" w:rsidRDefault="00172F4B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172F4B" w:rsidRDefault="00172F4B" w:rsidP="00172F4B">
      <w:pPr>
        <w:rPr>
          <w:sz w:val="28"/>
          <w:szCs w:val="28"/>
        </w:rPr>
      </w:pPr>
    </w:p>
    <w:p w:rsidR="009446DE" w:rsidRPr="00172F4B" w:rsidRDefault="009446DE">
      <w:pPr>
        <w:rPr>
          <w:sz w:val="28"/>
          <w:szCs w:val="28"/>
        </w:rPr>
      </w:pPr>
    </w:p>
    <w:sectPr w:rsidR="009446DE" w:rsidRPr="00172F4B" w:rsidSect="00F11333">
      <w:headerReference w:type="default" r:id="rId9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998" w:rsidRDefault="003D0998" w:rsidP="00F11333">
      <w:r>
        <w:separator/>
      </w:r>
    </w:p>
  </w:endnote>
  <w:endnote w:type="continuationSeparator" w:id="0">
    <w:p w:rsidR="003D0998" w:rsidRDefault="003D0998" w:rsidP="00F1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998" w:rsidRDefault="003D0998" w:rsidP="00F11333">
      <w:r>
        <w:separator/>
      </w:r>
    </w:p>
  </w:footnote>
  <w:footnote w:type="continuationSeparator" w:id="0">
    <w:p w:rsidR="003D0998" w:rsidRDefault="003D0998" w:rsidP="00F11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9729418"/>
      <w:docPartObj>
        <w:docPartGallery w:val="Page Numbers (Top of Page)"/>
        <w:docPartUnique/>
      </w:docPartObj>
    </w:sdtPr>
    <w:sdtEndPr/>
    <w:sdtContent>
      <w:p w:rsidR="00F11333" w:rsidRDefault="00F11333">
        <w:pPr>
          <w:pStyle w:val="a5"/>
          <w:jc w:val="center"/>
        </w:pPr>
        <w:r w:rsidRPr="00F11333">
          <w:rPr>
            <w:sz w:val="28"/>
            <w:szCs w:val="28"/>
          </w:rPr>
          <w:fldChar w:fldCharType="begin"/>
        </w:r>
        <w:r w:rsidRPr="00F11333">
          <w:rPr>
            <w:sz w:val="28"/>
            <w:szCs w:val="28"/>
          </w:rPr>
          <w:instrText>PAGE   \* MERGEFORMAT</w:instrText>
        </w:r>
        <w:r w:rsidRPr="00F11333">
          <w:rPr>
            <w:sz w:val="28"/>
            <w:szCs w:val="28"/>
          </w:rPr>
          <w:fldChar w:fldCharType="separate"/>
        </w:r>
        <w:r w:rsidR="00A42D7A">
          <w:rPr>
            <w:noProof/>
            <w:sz w:val="28"/>
            <w:szCs w:val="28"/>
          </w:rPr>
          <w:t>2</w:t>
        </w:r>
        <w:r w:rsidRPr="00F11333">
          <w:rPr>
            <w:sz w:val="28"/>
            <w:szCs w:val="28"/>
          </w:rPr>
          <w:fldChar w:fldCharType="end"/>
        </w:r>
      </w:p>
    </w:sdtContent>
  </w:sdt>
  <w:p w:rsidR="00F11333" w:rsidRDefault="00F1133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6775A"/>
    <w:multiLevelType w:val="multilevel"/>
    <w:tmpl w:val="230005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isLgl/>
      <w:lvlText w:val="%1.%2"/>
      <w:lvlJc w:val="left"/>
      <w:pPr>
        <w:ind w:left="1951" w:hanging="1335"/>
      </w:pPr>
    </w:lvl>
    <w:lvl w:ilvl="2">
      <w:start w:val="1"/>
      <w:numFmt w:val="decimal"/>
      <w:isLgl/>
      <w:lvlText w:val="%1.%2.%3"/>
      <w:lvlJc w:val="left"/>
      <w:pPr>
        <w:ind w:left="1951" w:hanging="1335"/>
      </w:pPr>
    </w:lvl>
    <w:lvl w:ilvl="3">
      <w:start w:val="1"/>
      <w:numFmt w:val="decimal"/>
      <w:isLgl/>
      <w:lvlText w:val="%1.%2.%3.%4"/>
      <w:lvlJc w:val="left"/>
      <w:pPr>
        <w:ind w:left="1951" w:hanging="1335"/>
      </w:pPr>
    </w:lvl>
    <w:lvl w:ilvl="4">
      <w:start w:val="1"/>
      <w:numFmt w:val="decimal"/>
      <w:isLgl/>
      <w:lvlText w:val="%1.%2.%3.%4.%5"/>
      <w:lvlJc w:val="left"/>
      <w:pPr>
        <w:ind w:left="1951" w:hanging="1335"/>
      </w:pPr>
    </w:lvl>
    <w:lvl w:ilvl="5">
      <w:start w:val="1"/>
      <w:numFmt w:val="decimal"/>
      <w:isLgl/>
      <w:lvlText w:val="%1.%2.%3.%4.%5.%6"/>
      <w:lvlJc w:val="left"/>
      <w:pPr>
        <w:ind w:left="2056" w:hanging="1440"/>
      </w:pPr>
    </w:lvl>
    <w:lvl w:ilvl="6">
      <w:start w:val="1"/>
      <w:numFmt w:val="decimal"/>
      <w:isLgl/>
      <w:lvlText w:val="%1.%2.%3.%4.%5.%6.%7"/>
      <w:lvlJc w:val="left"/>
      <w:pPr>
        <w:ind w:left="2056" w:hanging="1440"/>
      </w:pPr>
    </w:lvl>
    <w:lvl w:ilvl="7">
      <w:start w:val="1"/>
      <w:numFmt w:val="decimal"/>
      <w:isLgl/>
      <w:lvlText w:val="%1.%2.%3.%4.%5.%6.%7.%8"/>
      <w:lvlJc w:val="left"/>
      <w:pPr>
        <w:ind w:left="2416" w:hanging="1800"/>
      </w:pPr>
    </w:lvl>
    <w:lvl w:ilvl="8">
      <w:start w:val="1"/>
      <w:numFmt w:val="decimal"/>
      <w:isLgl/>
      <w:lvlText w:val="%1.%2.%3.%4.%5.%6.%7.%8.%9"/>
      <w:lvlJc w:val="left"/>
      <w:pPr>
        <w:ind w:left="2776" w:hanging="2160"/>
      </w:pPr>
    </w:lvl>
  </w:abstractNum>
  <w:abstractNum w:abstractNumId="1">
    <w:nsid w:val="52A71B07"/>
    <w:multiLevelType w:val="multilevel"/>
    <w:tmpl w:val="B2503D5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997" w:hanging="720"/>
      </w:p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780" w:hanging="1080"/>
      </w:pPr>
    </w:lvl>
    <w:lvl w:ilvl="4">
      <w:start w:val="1"/>
      <w:numFmt w:val="decimal"/>
      <w:lvlText w:val="%1.%2.%3.%4.%5."/>
      <w:lvlJc w:val="left"/>
      <w:pPr>
        <w:ind w:left="4680" w:hanging="1080"/>
      </w:pPr>
    </w:lvl>
    <w:lvl w:ilvl="5">
      <w:start w:val="1"/>
      <w:numFmt w:val="decimal"/>
      <w:lvlText w:val="%1.%2.%3.%4.%5.%6."/>
      <w:lvlJc w:val="left"/>
      <w:pPr>
        <w:ind w:left="5940" w:hanging="1440"/>
      </w:pPr>
    </w:lvl>
    <w:lvl w:ilvl="6">
      <w:start w:val="1"/>
      <w:numFmt w:val="decimal"/>
      <w:lvlText w:val="%1.%2.%3.%4.%5.%6.%7."/>
      <w:lvlJc w:val="left"/>
      <w:pPr>
        <w:ind w:left="7200" w:hanging="1800"/>
      </w:pPr>
    </w:lvl>
    <w:lvl w:ilvl="7">
      <w:start w:val="1"/>
      <w:numFmt w:val="decimal"/>
      <w:lvlText w:val="%1.%2.%3.%4.%5.%6.%7.%8."/>
      <w:lvlJc w:val="left"/>
      <w:pPr>
        <w:ind w:left="8100" w:hanging="1800"/>
      </w:pPr>
    </w:lvl>
    <w:lvl w:ilvl="8">
      <w:start w:val="1"/>
      <w:numFmt w:val="decimal"/>
      <w:lvlText w:val="%1.%2.%3.%4.%5.%6.%7.%8.%9."/>
      <w:lvlJc w:val="left"/>
      <w:pPr>
        <w:ind w:left="93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A16"/>
    <w:rsid w:val="00016A42"/>
    <w:rsid w:val="00172F4B"/>
    <w:rsid w:val="001F7D3B"/>
    <w:rsid w:val="0023472D"/>
    <w:rsid w:val="0027028A"/>
    <w:rsid w:val="002D6C73"/>
    <w:rsid w:val="00306257"/>
    <w:rsid w:val="003D0998"/>
    <w:rsid w:val="00492883"/>
    <w:rsid w:val="004A654F"/>
    <w:rsid w:val="005A7A16"/>
    <w:rsid w:val="006D4BB6"/>
    <w:rsid w:val="00726DBC"/>
    <w:rsid w:val="009446DE"/>
    <w:rsid w:val="0096410A"/>
    <w:rsid w:val="00A26587"/>
    <w:rsid w:val="00A42D7A"/>
    <w:rsid w:val="00AB5871"/>
    <w:rsid w:val="00AB7E22"/>
    <w:rsid w:val="00BA5431"/>
    <w:rsid w:val="00DF3E98"/>
    <w:rsid w:val="00E86719"/>
    <w:rsid w:val="00F11333"/>
    <w:rsid w:val="00F668FD"/>
    <w:rsid w:val="00FD36B3"/>
    <w:rsid w:val="00FF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72F4B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172F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172F4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header"/>
    <w:basedOn w:val="a"/>
    <w:link w:val="a6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3472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47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72F4B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172F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172F4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header"/>
    <w:basedOn w:val="a"/>
    <w:link w:val="a6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3472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47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7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2023-09-07T08:05:00Z</cp:lastPrinted>
  <dcterms:created xsi:type="dcterms:W3CDTF">2024-04-26T06:53:00Z</dcterms:created>
  <dcterms:modified xsi:type="dcterms:W3CDTF">2024-04-26T06:55:00Z</dcterms:modified>
</cp:coreProperties>
</file>