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216" w:rsidRDefault="0089287F">
      <w:pPr>
        <w:pStyle w:val="a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b/>
          <w:bCs/>
          <w:sz w:val="28"/>
          <w:szCs w:val="28"/>
        </w:rPr>
        <w:t>ЗАКЛЮЧЕНИЕ</w:t>
      </w:r>
    </w:p>
    <w:p w:rsidR="00BE5216" w:rsidRDefault="0089287F">
      <w:pPr>
        <w:pStyle w:val="a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tbl>
      <w:tblPr>
        <w:tblStyle w:val="TableNormal"/>
        <w:tblW w:w="962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9620"/>
      </w:tblGrid>
      <w:tr w:rsidR="00BE5216" w:rsidRPr="00B61D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8"/>
        </w:trPr>
        <w:tc>
          <w:tcPr>
            <w:tcW w:w="9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BE5216" w:rsidRDefault="0089287F">
            <w:pPr>
              <w:pStyle w:val="2"/>
              <w:jc w:val="both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по результатам проведения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антикоррупционной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экспертизы проекта нормативного правового акта – решения Совета Тимашевского городского поселения Тимашевского района «О внесении изменений в решение Совета Тимашевского городского поселения Тимашевского района о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т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19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декабря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2018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года №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353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«О бюджете Тимашевского городского поселения Тимашевского района на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2019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год»</w:t>
            </w:r>
          </w:p>
        </w:tc>
      </w:tr>
    </w:tbl>
    <w:p w:rsidR="00BE5216" w:rsidRDefault="00BE5216">
      <w:pPr>
        <w:pStyle w:val="a4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E5216" w:rsidRDefault="0089287F">
      <w:pPr>
        <w:pStyle w:val="a4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решения внесен главой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.</w:t>
      </w:r>
    </w:p>
    <w:p w:rsidR="00BE5216" w:rsidRDefault="0089287F">
      <w:pPr>
        <w:pStyle w:val="a4"/>
        <w:ind w:firstLine="70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Проект решения был размещен на официальном сайте администрации Т</w:t>
      </w:r>
      <w:r>
        <w:rPr>
          <w:rFonts w:ascii="Times New Roman" w:hAnsi="Times New Roman"/>
          <w:sz w:val="28"/>
          <w:szCs w:val="28"/>
        </w:rPr>
        <w:t>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телекоммуникационной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</w:rPr>
        <w:t>.</w:t>
      </w:r>
    </w:p>
    <w:p w:rsidR="00BE5216" w:rsidRDefault="0089287F">
      <w:pPr>
        <w:pStyle w:val="a4"/>
        <w:ind w:firstLine="56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 xml:space="preserve">В ходе </w:t>
      </w:r>
      <w:proofErr w:type="spellStart"/>
      <w:r>
        <w:rPr>
          <w:rFonts w:ascii="Times New Roman" w:hAnsi="Times New Roman"/>
          <w:sz w:val="28"/>
          <w:szCs w:val="28"/>
        </w:rPr>
        <w:t>антикоррупционной</w:t>
      </w:r>
      <w:proofErr w:type="spellEnd"/>
      <w:r>
        <w:rPr>
          <w:rFonts w:ascii="Times New Roman" w:hAnsi="Times New Roman"/>
          <w:sz w:val="28"/>
          <w:szCs w:val="28"/>
        </w:rPr>
        <w:t xml:space="preserve"> экспертизы </w:t>
      </w:r>
      <w:proofErr w:type="spellStart"/>
      <w:r>
        <w:rPr>
          <w:rFonts w:ascii="Times New Roman" w:hAnsi="Times New Roman"/>
          <w:sz w:val="28"/>
          <w:szCs w:val="28"/>
        </w:rPr>
        <w:t>корр</w:t>
      </w:r>
      <w:r>
        <w:rPr>
          <w:rFonts w:ascii="Times New Roman" w:hAnsi="Times New Roman"/>
          <w:sz w:val="28"/>
          <w:szCs w:val="28"/>
        </w:rPr>
        <w:t>упциогенные</w:t>
      </w:r>
      <w:proofErr w:type="spellEnd"/>
      <w:r>
        <w:rPr>
          <w:rFonts w:ascii="Times New Roman" w:hAnsi="Times New Roman"/>
          <w:sz w:val="28"/>
          <w:szCs w:val="28"/>
        </w:rPr>
        <w:t xml:space="preserve">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оформление представленного проекта соответствует правилам юри</w:t>
      </w:r>
      <w:r>
        <w:rPr>
          <w:rFonts w:ascii="Times New Roman" w:hAnsi="Times New Roman"/>
          <w:sz w:val="28"/>
          <w:szCs w:val="28"/>
        </w:rPr>
        <w:t>дической техники</w:t>
      </w:r>
      <w:r>
        <w:rPr>
          <w:rFonts w:ascii="Times New Roman" w:hAnsi="Times New Roman"/>
          <w:sz w:val="28"/>
          <w:szCs w:val="28"/>
        </w:rPr>
        <w:t>.</w:t>
      </w:r>
    </w:p>
    <w:p w:rsidR="00BE5216" w:rsidRDefault="0089287F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8"/>
          <w:szCs w:val="28"/>
        </w:rPr>
        <w:t xml:space="preserve">47 </w:t>
      </w:r>
      <w:r>
        <w:rPr>
          <w:rFonts w:ascii="Times New Roman" w:hAnsi="Times New Roman"/>
          <w:sz w:val="28"/>
          <w:szCs w:val="28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</w:rPr>
        <w:t xml:space="preserve">06.10.2003 </w:t>
      </w:r>
      <w:r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131-</w:t>
      </w:r>
      <w:r>
        <w:rPr>
          <w:rFonts w:ascii="Times New Roman" w:hAnsi="Times New Roman"/>
          <w:sz w:val="28"/>
          <w:szCs w:val="28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</w:rPr>
        <w:t>.</w:t>
      </w:r>
    </w:p>
    <w:p w:rsidR="00BE5216" w:rsidRDefault="0089287F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BE5216" w:rsidRDefault="0089287F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BE5216" w:rsidRDefault="0089287F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Начальник юридического отдела</w:t>
      </w:r>
    </w:p>
    <w:p w:rsidR="00BE5216" w:rsidRDefault="0089287F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администрации Тимашевск</w:t>
      </w:r>
      <w:r>
        <w:rPr>
          <w:rFonts w:ascii="Times New Roman" w:hAnsi="Times New Roman"/>
          <w:sz w:val="28"/>
          <w:szCs w:val="28"/>
        </w:rPr>
        <w:t>ого</w:t>
      </w:r>
    </w:p>
    <w:p w:rsidR="00BE5216" w:rsidRDefault="0089287F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городского поселения Тимашевского района                                  </w:t>
      </w:r>
      <w:proofErr w:type="spellStart"/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Кроква</w:t>
      </w:r>
      <w:proofErr w:type="spellEnd"/>
    </w:p>
    <w:p w:rsidR="00BE5216" w:rsidRDefault="0089287F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B61DCA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.11.2019</w:t>
      </w:r>
    </w:p>
    <w:p w:rsidR="00BE5216" w:rsidRDefault="00BE5216">
      <w:pPr>
        <w:pStyle w:val="a4"/>
        <w:jc w:val="right"/>
        <w:rPr>
          <w:rFonts w:ascii="Times New Roman" w:eastAsia="Times New Roman" w:hAnsi="Times New Roman" w:cs="Times New Roman"/>
          <w:sz w:val="36"/>
          <w:szCs w:val="36"/>
        </w:rPr>
      </w:pPr>
    </w:p>
    <w:p w:rsidR="00BE5216" w:rsidRDefault="0089287F">
      <w:pPr>
        <w:pStyle w:val="a4"/>
        <w:jc w:val="right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BE5216" w:rsidRDefault="0089287F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         </w:t>
      </w:r>
    </w:p>
    <w:p w:rsidR="00BE5216" w:rsidRDefault="0089287F">
      <w:pPr>
        <w:pStyle w:val="a4"/>
        <w:jc w:val="both"/>
        <w:rPr>
          <w:rFonts w:hint="eastAsia"/>
        </w:rPr>
      </w:pPr>
      <w:r>
        <w:rPr>
          <w:rFonts w:ascii="Times New Roman" w:hAnsi="Times New Roman"/>
          <w:sz w:val="36"/>
          <w:szCs w:val="36"/>
        </w:rPr>
        <w:t> </w:t>
      </w:r>
    </w:p>
    <w:sectPr w:rsidR="00BE5216" w:rsidSect="00BE5216">
      <w:headerReference w:type="default" r:id="rId6"/>
      <w:footerReference w:type="default" r:id="rId7"/>
      <w:pgSz w:w="11906" w:h="16838"/>
      <w:pgMar w:top="1134" w:right="567" w:bottom="1134" w:left="1701" w:header="709" w:footer="85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287F" w:rsidRDefault="0089287F" w:rsidP="00BE5216">
      <w:r>
        <w:separator/>
      </w:r>
    </w:p>
  </w:endnote>
  <w:endnote w:type="continuationSeparator" w:id="0">
    <w:p w:rsidR="0089287F" w:rsidRDefault="0089287F" w:rsidP="00BE52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5216" w:rsidRDefault="00BE5216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287F" w:rsidRDefault="0089287F" w:rsidP="00BE5216">
      <w:r>
        <w:separator/>
      </w:r>
    </w:p>
  </w:footnote>
  <w:footnote w:type="continuationSeparator" w:id="0">
    <w:p w:rsidR="0089287F" w:rsidRDefault="0089287F" w:rsidP="00BE52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5216" w:rsidRDefault="00BE5216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E5216"/>
    <w:rsid w:val="0089287F"/>
    <w:rsid w:val="00B61DCA"/>
    <w:rsid w:val="00BE5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E5216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E5216"/>
    <w:rPr>
      <w:u w:val="single"/>
    </w:rPr>
  </w:style>
  <w:style w:type="table" w:customStyle="1" w:styleId="TableNormal">
    <w:name w:val="Table Normal"/>
    <w:rsid w:val="00BE521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По умолчанию"/>
    <w:rsid w:val="00BE5216"/>
    <w:rPr>
      <w:rFonts w:ascii="Helvetica Neue" w:hAnsi="Helvetica Neue" w:cs="Arial Unicode MS"/>
      <w:color w:val="000000"/>
      <w:sz w:val="22"/>
      <w:szCs w:val="22"/>
    </w:rPr>
  </w:style>
  <w:style w:type="paragraph" w:customStyle="1" w:styleId="2">
    <w:name w:val="Стиль таблицы 2"/>
    <w:rsid w:val="00BE5216"/>
    <w:rPr>
      <w:rFonts w:ascii="Helvetica Neue" w:eastAsia="Helvetica Neue" w:hAnsi="Helvetica Neue" w:cs="Helvetica Neue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1198</Characters>
  <Application>Microsoft Office Word</Application>
  <DocSecurity>0</DocSecurity>
  <Lines>9</Lines>
  <Paragraphs>2</Paragraphs>
  <ScaleCrop>false</ScaleCrop>
  <Company/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Finansoviy</cp:lastModifiedBy>
  <cp:revision>2</cp:revision>
  <dcterms:created xsi:type="dcterms:W3CDTF">2020-01-13T11:29:00Z</dcterms:created>
  <dcterms:modified xsi:type="dcterms:W3CDTF">2020-01-13T11:29:00Z</dcterms:modified>
</cp:coreProperties>
</file>