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3E8" w:rsidRDefault="00ED53E8" w:rsidP="00ED53E8">
      <w:pPr>
        <w:ind w:right="2"/>
        <w:jc w:val="center"/>
      </w:pPr>
      <w:r>
        <w:rPr>
          <w:noProof/>
        </w:rPr>
        <w:drawing>
          <wp:inline distT="0" distB="0" distL="0" distR="0" wp14:anchorId="3CADF714" wp14:editId="78EC818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3E8" w:rsidRDefault="00ED53E8" w:rsidP="00ED53E8">
      <w:pPr>
        <w:shd w:val="clear" w:color="auto" w:fill="FFFFFF"/>
        <w:spacing w:before="86"/>
        <w:ind w:right="10"/>
        <w:jc w:val="center"/>
      </w:pPr>
    </w:p>
    <w:p w:rsidR="00ED53E8" w:rsidRPr="00BE0F24" w:rsidRDefault="00ED53E8" w:rsidP="00ED53E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D53E8" w:rsidRPr="00BE0F24" w:rsidRDefault="00ED53E8" w:rsidP="00ED53E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D53E8" w:rsidRPr="00BE0F24" w:rsidRDefault="00ED53E8" w:rsidP="00ED53E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D53E8" w:rsidRPr="00A87823" w:rsidRDefault="00ED53E8" w:rsidP="00ED53E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30.09.2021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828</w:t>
      </w:r>
    </w:p>
    <w:p w:rsidR="00ED53E8" w:rsidRDefault="00ED53E8" w:rsidP="00ED53E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41DF7" w:rsidRDefault="00041DF7" w:rsidP="00041DF7">
      <w:pPr>
        <w:jc w:val="center"/>
        <w:rPr>
          <w:sz w:val="28"/>
          <w:szCs w:val="28"/>
        </w:rPr>
      </w:pPr>
    </w:p>
    <w:p w:rsidR="00041DF7" w:rsidRDefault="00041DF7" w:rsidP="00041DF7">
      <w:pPr>
        <w:rPr>
          <w:sz w:val="28"/>
          <w:szCs w:val="28"/>
        </w:rPr>
      </w:pPr>
    </w:p>
    <w:p w:rsidR="00041DF7" w:rsidRDefault="00041DF7" w:rsidP="00041DF7">
      <w:pPr>
        <w:widowControl w:val="0"/>
        <w:ind w:firstLine="567"/>
        <w:jc w:val="center"/>
        <w:outlineLvl w:val="0"/>
        <w:rPr>
          <w:b/>
          <w:sz w:val="28"/>
          <w:szCs w:val="32"/>
        </w:rPr>
      </w:pPr>
      <w:r w:rsidRPr="00041DF7">
        <w:rPr>
          <w:b/>
          <w:sz w:val="28"/>
          <w:szCs w:val="32"/>
        </w:rPr>
        <w:t xml:space="preserve">Об утверждении административного регламента </w:t>
      </w:r>
    </w:p>
    <w:p w:rsidR="00041DF7" w:rsidRDefault="00041DF7" w:rsidP="00041DF7">
      <w:pPr>
        <w:widowControl w:val="0"/>
        <w:ind w:firstLine="567"/>
        <w:jc w:val="center"/>
        <w:outlineLvl w:val="0"/>
        <w:rPr>
          <w:b/>
          <w:sz w:val="28"/>
          <w:szCs w:val="32"/>
        </w:rPr>
      </w:pPr>
      <w:r w:rsidRPr="00041DF7">
        <w:rPr>
          <w:b/>
          <w:sz w:val="28"/>
          <w:szCs w:val="32"/>
        </w:rPr>
        <w:t xml:space="preserve">предоставления муниципальной услуги </w:t>
      </w:r>
    </w:p>
    <w:p w:rsidR="00041DF7" w:rsidRPr="00041DF7" w:rsidRDefault="00041DF7" w:rsidP="00041DF7">
      <w:pPr>
        <w:widowControl w:val="0"/>
        <w:ind w:firstLine="567"/>
        <w:jc w:val="center"/>
        <w:outlineLvl w:val="0"/>
        <w:rPr>
          <w:b/>
          <w:sz w:val="28"/>
          <w:szCs w:val="32"/>
        </w:rPr>
      </w:pPr>
      <w:r w:rsidRPr="00041DF7">
        <w:rPr>
          <w:b/>
          <w:sz w:val="28"/>
          <w:szCs w:val="32"/>
        </w:rPr>
        <w:t>«Согласовани</w:t>
      </w:r>
      <w:r w:rsidR="00165E31">
        <w:rPr>
          <w:b/>
          <w:sz w:val="28"/>
          <w:szCs w:val="32"/>
        </w:rPr>
        <w:t>е</w:t>
      </w:r>
      <w:r w:rsidRPr="00041DF7">
        <w:rPr>
          <w:b/>
          <w:sz w:val="28"/>
          <w:szCs w:val="32"/>
        </w:rPr>
        <w:t xml:space="preserve"> схем расположения объектов газоснабжения,</w:t>
      </w:r>
      <w:r w:rsidRPr="00041DF7">
        <w:rPr>
          <w:sz w:val="28"/>
          <w:szCs w:val="32"/>
        </w:rPr>
        <w:t xml:space="preserve"> </w:t>
      </w:r>
      <w:r w:rsidRPr="00041DF7">
        <w:rPr>
          <w:b/>
          <w:sz w:val="28"/>
          <w:szCs w:val="32"/>
        </w:rPr>
        <w:t>используемых для обеспечения населения газом»</w:t>
      </w:r>
    </w:p>
    <w:p w:rsidR="00041DF7" w:rsidRDefault="00041DF7" w:rsidP="00041DF7">
      <w:pPr>
        <w:jc w:val="center"/>
        <w:rPr>
          <w:b/>
          <w:sz w:val="28"/>
          <w:szCs w:val="28"/>
        </w:rPr>
      </w:pPr>
    </w:p>
    <w:p w:rsidR="00041DF7" w:rsidRPr="00041DF7" w:rsidRDefault="00041DF7" w:rsidP="00041DF7">
      <w:pPr>
        <w:jc w:val="center"/>
        <w:rPr>
          <w:b/>
          <w:sz w:val="32"/>
          <w:szCs w:val="28"/>
        </w:rPr>
      </w:pPr>
    </w:p>
    <w:p w:rsidR="00041DF7" w:rsidRPr="00041DF7" w:rsidRDefault="00041DF7" w:rsidP="00041D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041DF7">
        <w:rPr>
          <w:sz w:val="28"/>
        </w:rPr>
        <w:t>В соответствии с Федеральным</w:t>
      </w:r>
      <w:r w:rsidR="00181749">
        <w:rPr>
          <w:sz w:val="28"/>
        </w:rPr>
        <w:t>и</w:t>
      </w:r>
      <w:r w:rsidRPr="00041DF7">
        <w:rPr>
          <w:sz w:val="28"/>
        </w:rPr>
        <w:t xml:space="preserve"> закон</w:t>
      </w:r>
      <w:r w:rsidR="00181749">
        <w:rPr>
          <w:sz w:val="28"/>
        </w:rPr>
        <w:t>ами</w:t>
      </w:r>
      <w:r w:rsidRPr="00041DF7">
        <w:rPr>
          <w:sz w:val="28"/>
        </w:rPr>
        <w:t xml:space="preserve"> от 27 июля 2010 г. № 210-ФЗ</w:t>
      </w:r>
      <w:r>
        <w:rPr>
          <w:sz w:val="28"/>
        </w:rPr>
        <w:t xml:space="preserve">                 </w:t>
      </w:r>
      <w:r w:rsidRPr="00041DF7">
        <w:rPr>
          <w:sz w:val="28"/>
        </w:rPr>
        <w:t xml:space="preserve"> «Об организации предоставления государственных и муниципальных услуг», </w:t>
      </w:r>
      <w:r w:rsidR="00181749">
        <w:rPr>
          <w:sz w:val="28"/>
        </w:rPr>
        <w:t xml:space="preserve"> </w:t>
      </w:r>
      <w:r w:rsidRPr="00041DF7">
        <w:rPr>
          <w:sz w:val="28"/>
        </w:rPr>
        <w:t xml:space="preserve">от 31 марта 1999 г. № 69-ФЗ «О газоснабжении в </w:t>
      </w:r>
      <w:r w:rsidR="00165E31">
        <w:rPr>
          <w:sz w:val="28"/>
        </w:rPr>
        <w:t>Российской Федерации</w:t>
      </w:r>
      <w:r w:rsidRPr="00041DF7">
        <w:rPr>
          <w:sz w:val="28"/>
        </w:rPr>
        <w:t xml:space="preserve">», </w:t>
      </w:r>
      <w:r w:rsidR="00181749">
        <w:rPr>
          <w:sz w:val="28"/>
        </w:rPr>
        <w:t xml:space="preserve">                  </w:t>
      </w:r>
      <w:r w:rsidRPr="00041DF7">
        <w:rPr>
          <w:sz w:val="28"/>
        </w:rPr>
        <w:t xml:space="preserve">от 6 октября 2003 № 131-ФЗ «Об общих принципах организации местного </w:t>
      </w:r>
      <w:proofErr w:type="gramStart"/>
      <w:r w:rsidRPr="00041DF7">
        <w:rPr>
          <w:sz w:val="28"/>
        </w:rPr>
        <w:t xml:space="preserve">самоуправления в </w:t>
      </w:r>
      <w:r w:rsidR="00165E31">
        <w:rPr>
          <w:sz w:val="28"/>
        </w:rPr>
        <w:t>Российской Федерации</w:t>
      </w:r>
      <w:r w:rsidRPr="00041DF7">
        <w:rPr>
          <w:sz w:val="28"/>
        </w:rPr>
        <w:t>», статьей 6(2) Закона Краснодарского края от 2 марта 2012 г. № 2446-КЗ «Об отдельных вопросах организации предоставления государственных и муниципальных услуг на т</w:t>
      </w:r>
      <w:r>
        <w:rPr>
          <w:sz w:val="28"/>
        </w:rPr>
        <w:t xml:space="preserve">ерритории Краснодарского края», </w:t>
      </w:r>
      <w:r>
        <w:rPr>
          <w:sz w:val="28"/>
          <w:szCs w:val="28"/>
        </w:rPr>
        <w:t xml:space="preserve">постановлением администрации Тимашевского городского поселения Тимашевского района </w:t>
      </w:r>
      <w:r>
        <w:rPr>
          <w:bCs/>
          <w:kern w:val="32"/>
          <w:sz w:val="28"/>
          <w:szCs w:val="28"/>
        </w:rPr>
        <w:t>от 1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августа</w:t>
      </w:r>
      <w:r>
        <w:rPr>
          <w:bCs/>
          <w:kern w:val="32"/>
          <w:sz w:val="28"/>
          <w:szCs w:val="28"/>
          <w:lang w:val="x-none"/>
        </w:rPr>
        <w:t xml:space="preserve"> 2018 г</w:t>
      </w:r>
      <w:r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</w:t>
      </w:r>
      <w:r>
        <w:rPr>
          <w:bCs/>
          <w:kern w:val="32"/>
          <w:sz w:val="28"/>
          <w:szCs w:val="28"/>
        </w:rPr>
        <w:t>322</w:t>
      </w:r>
      <w:r w:rsidR="00181749">
        <w:rPr>
          <w:bCs/>
          <w:kern w:val="32"/>
          <w:sz w:val="28"/>
          <w:szCs w:val="28"/>
        </w:rPr>
        <w:t xml:space="preserve">                  </w:t>
      </w:r>
      <w:r>
        <w:rPr>
          <w:bCs/>
          <w:kern w:val="32"/>
          <w:sz w:val="28"/>
          <w:szCs w:val="28"/>
          <w:lang w:val="x-none"/>
        </w:rPr>
        <w:t xml:space="preserve">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>
        <w:rPr>
          <w:bCs/>
          <w:sz w:val="28"/>
          <w:szCs w:val="28"/>
        </w:rPr>
        <w:t xml:space="preserve"> (с изменениями </w:t>
      </w:r>
      <w:r w:rsidR="00165E31">
        <w:rPr>
          <w:bCs/>
          <w:sz w:val="28"/>
          <w:szCs w:val="28"/>
        </w:rPr>
        <w:t xml:space="preserve">от 6 декабря 2018 г. </w:t>
      </w:r>
      <w:r>
        <w:rPr>
          <w:bCs/>
          <w:sz w:val="28"/>
          <w:szCs w:val="28"/>
        </w:rPr>
        <w:t xml:space="preserve">№ 626), </w:t>
      </w:r>
      <w:r>
        <w:rPr>
          <w:sz w:val="28"/>
          <w:szCs w:val="28"/>
        </w:rPr>
        <w:t xml:space="preserve">Уставом Тимашевского городского поселения Тимашевского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>
        <w:rPr>
          <w:color w:val="000000"/>
          <w:sz w:val="28"/>
          <w:szCs w:val="28"/>
        </w:rPr>
        <w:t>:</w:t>
      </w:r>
    </w:p>
    <w:p w:rsidR="00041DF7" w:rsidRPr="00041DF7" w:rsidRDefault="00041DF7" w:rsidP="00041DF7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  <w:outlineLvl w:val="0"/>
        <w:rPr>
          <w:b/>
          <w:sz w:val="28"/>
          <w:szCs w:val="32"/>
        </w:rPr>
      </w:pPr>
      <w:r w:rsidRPr="00041DF7">
        <w:rPr>
          <w:sz w:val="28"/>
          <w:szCs w:val="28"/>
        </w:rPr>
        <w:t>Утвердить административный регламент предо</w:t>
      </w:r>
      <w:r>
        <w:rPr>
          <w:sz w:val="28"/>
          <w:szCs w:val="28"/>
        </w:rPr>
        <w:t xml:space="preserve">ставления муниципальной </w:t>
      </w:r>
      <w:r w:rsidRPr="00041DF7">
        <w:rPr>
          <w:sz w:val="28"/>
          <w:szCs w:val="28"/>
        </w:rPr>
        <w:t xml:space="preserve">услуги </w:t>
      </w:r>
      <w:r w:rsidRPr="00041DF7">
        <w:rPr>
          <w:sz w:val="28"/>
          <w:szCs w:val="32"/>
        </w:rPr>
        <w:t>«Согласовани</w:t>
      </w:r>
      <w:r w:rsidR="00165E31">
        <w:rPr>
          <w:sz w:val="28"/>
          <w:szCs w:val="32"/>
        </w:rPr>
        <w:t>е</w:t>
      </w:r>
      <w:r w:rsidRPr="00041DF7">
        <w:rPr>
          <w:sz w:val="28"/>
          <w:szCs w:val="32"/>
        </w:rPr>
        <w:t xml:space="preserve"> схем расположения объектов газоснабжения, используемых для обеспечения населения газом»</w:t>
      </w:r>
      <w:r w:rsidRPr="00041DF7">
        <w:rPr>
          <w:b/>
          <w:sz w:val="28"/>
          <w:szCs w:val="32"/>
        </w:rPr>
        <w:t xml:space="preserve"> </w:t>
      </w:r>
      <w:r w:rsidRPr="00041DF7">
        <w:rPr>
          <w:bCs/>
          <w:sz w:val="28"/>
          <w:szCs w:val="28"/>
        </w:rPr>
        <w:t>(</w:t>
      </w:r>
      <w:r w:rsidR="00181749">
        <w:rPr>
          <w:bCs/>
          <w:sz w:val="28"/>
          <w:szCs w:val="28"/>
        </w:rPr>
        <w:t>приложение</w:t>
      </w:r>
      <w:r w:rsidRPr="00041DF7">
        <w:rPr>
          <w:bCs/>
          <w:sz w:val="28"/>
          <w:szCs w:val="28"/>
        </w:rPr>
        <w:t>).</w:t>
      </w:r>
    </w:p>
    <w:p w:rsidR="00041DF7" w:rsidRDefault="00041DF7" w:rsidP="00041DF7">
      <w:pPr>
        <w:numPr>
          <w:ilvl w:val="0"/>
          <w:numId w:val="1"/>
        </w:numPr>
        <w:tabs>
          <w:tab w:val="left" w:pos="1134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обнародовать настоящее постановление и разместить на официальном сайте администрации </w:t>
      </w:r>
      <w:r>
        <w:rPr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041DF7" w:rsidRDefault="00041DF7" w:rsidP="00041DF7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Крячко Н.В.</w:t>
      </w:r>
    </w:p>
    <w:p w:rsidR="00041DF7" w:rsidRDefault="00041DF7" w:rsidP="00041DF7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обнародования.</w:t>
      </w:r>
    </w:p>
    <w:p w:rsidR="00041DF7" w:rsidRDefault="00041DF7" w:rsidP="00041DF7">
      <w:pPr>
        <w:jc w:val="both"/>
        <w:rPr>
          <w:sz w:val="28"/>
          <w:szCs w:val="28"/>
        </w:rPr>
      </w:pPr>
    </w:p>
    <w:p w:rsidR="00041DF7" w:rsidRDefault="00041DF7" w:rsidP="00041DF7">
      <w:pPr>
        <w:jc w:val="both"/>
        <w:rPr>
          <w:sz w:val="28"/>
          <w:szCs w:val="28"/>
        </w:rPr>
      </w:pPr>
    </w:p>
    <w:p w:rsidR="00041DF7" w:rsidRDefault="00041DF7" w:rsidP="00041DF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41DF7" w:rsidRDefault="00041DF7" w:rsidP="00041D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041DF7" w:rsidRDefault="00041DF7" w:rsidP="00041D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041DF7" w:rsidRDefault="00041DF7" w:rsidP="00041DF7">
      <w:pPr>
        <w:ind w:firstLine="709"/>
        <w:jc w:val="both"/>
        <w:rPr>
          <w:sz w:val="28"/>
          <w:szCs w:val="28"/>
        </w:rPr>
      </w:pPr>
    </w:p>
    <w:p w:rsidR="00041DF7" w:rsidRDefault="00041DF7" w:rsidP="00041DF7">
      <w:pPr>
        <w:jc w:val="both"/>
        <w:rPr>
          <w:sz w:val="28"/>
          <w:szCs w:val="28"/>
        </w:rPr>
      </w:pPr>
    </w:p>
    <w:p w:rsidR="00041DF7" w:rsidRDefault="00041DF7" w:rsidP="00041DF7"/>
    <w:p w:rsidR="0086049E" w:rsidRDefault="0086049E"/>
    <w:sectPr w:rsidR="0086049E" w:rsidSect="00041DF7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C8" w:rsidRDefault="00BC1EC8" w:rsidP="00041DF7">
      <w:r>
        <w:separator/>
      </w:r>
    </w:p>
  </w:endnote>
  <w:endnote w:type="continuationSeparator" w:id="0">
    <w:p w:rsidR="00BC1EC8" w:rsidRDefault="00BC1EC8" w:rsidP="0004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C8" w:rsidRDefault="00BC1EC8" w:rsidP="00041DF7">
      <w:r>
        <w:separator/>
      </w:r>
    </w:p>
  </w:footnote>
  <w:footnote w:type="continuationSeparator" w:id="0">
    <w:p w:rsidR="00BC1EC8" w:rsidRDefault="00BC1EC8" w:rsidP="00041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6561"/>
      <w:docPartObj>
        <w:docPartGallery w:val="Page Numbers (Top of Page)"/>
        <w:docPartUnique/>
      </w:docPartObj>
    </w:sdtPr>
    <w:sdtEndPr/>
    <w:sdtContent>
      <w:p w:rsidR="00041DF7" w:rsidRDefault="00041D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3E8">
          <w:rPr>
            <w:noProof/>
          </w:rPr>
          <w:t>2</w:t>
        </w:r>
        <w:r>
          <w:fldChar w:fldCharType="end"/>
        </w:r>
      </w:p>
    </w:sdtContent>
  </w:sdt>
  <w:p w:rsidR="00041DF7" w:rsidRDefault="00041D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074"/>
    <w:multiLevelType w:val="hybridMultilevel"/>
    <w:tmpl w:val="4DCAA73E"/>
    <w:lvl w:ilvl="0" w:tplc="730AA06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E8"/>
    <w:rsid w:val="00041DF7"/>
    <w:rsid w:val="00165E31"/>
    <w:rsid w:val="00181749"/>
    <w:rsid w:val="003E5A53"/>
    <w:rsid w:val="0086049E"/>
    <w:rsid w:val="009B4DC5"/>
    <w:rsid w:val="009F64E8"/>
    <w:rsid w:val="00B224B0"/>
    <w:rsid w:val="00BC1EC8"/>
    <w:rsid w:val="00ED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F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D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1D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1DF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41D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1DF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D53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3E8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F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D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1D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1DF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41D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1DF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D53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3E8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6</cp:revision>
  <cp:lastPrinted>2021-10-01T10:08:00Z</cp:lastPrinted>
  <dcterms:created xsi:type="dcterms:W3CDTF">2021-09-28T06:41:00Z</dcterms:created>
  <dcterms:modified xsi:type="dcterms:W3CDTF">2021-10-04T07:00:00Z</dcterms:modified>
</cp:coreProperties>
</file>