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FF3" w:rsidRPr="00226650" w:rsidRDefault="006F4FF3" w:rsidP="006F4FF3">
      <w:pPr>
        <w:widowControl w:val="0"/>
        <w:tabs>
          <w:tab w:val="left" w:pos="4962"/>
        </w:tabs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</w:p>
    <w:p w:rsidR="006F4FF3" w:rsidRDefault="006F4FF3" w:rsidP="006F4FF3">
      <w:pPr>
        <w:widowControl w:val="0"/>
        <w:jc w:val="center"/>
        <w:rPr>
          <w:b/>
          <w:spacing w:val="-1"/>
          <w:sz w:val="28"/>
          <w:szCs w:val="28"/>
        </w:rPr>
      </w:pPr>
      <w:bookmarkStart w:id="0" w:name="_GoBack"/>
      <w:bookmarkEnd w:id="0"/>
      <w:r w:rsidRPr="00226650">
        <w:rPr>
          <w:b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BA270B">
        <w:rPr>
          <w:b/>
          <w:spacing w:val="-1"/>
          <w:sz w:val="28"/>
          <w:szCs w:val="28"/>
        </w:rPr>
        <w:t>Приз</w:t>
      </w:r>
      <w:r>
        <w:rPr>
          <w:b/>
          <w:spacing w:val="-1"/>
          <w:sz w:val="28"/>
          <w:szCs w:val="28"/>
        </w:rPr>
        <w:t xml:space="preserve">нание садового дома </w:t>
      </w:r>
    </w:p>
    <w:p w:rsidR="006F4FF3" w:rsidRPr="00226650" w:rsidRDefault="006F4FF3" w:rsidP="006F4FF3">
      <w:pPr>
        <w:widowControl w:val="0"/>
        <w:suppressAutoHyphens w:val="0"/>
        <w:jc w:val="center"/>
        <w:outlineLvl w:val="0"/>
        <w:rPr>
          <w:b/>
          <w:sz w:val="28"/>
          <w:szCs w:val="28"/>
          <w:lang w:eastAsia="ru-RU"/>
        </w:rPr>
      </w:pPr>
      <w:r>
        <w:rPr>
          <w:b/>
          <w:spacing w:val="-1"/>
          <w:sz w:val="28"/>
          <w:szCs w:val="28"/>
        </w:rPr>
        <w:t xml:space="preserve">жилым домом </w:t>
      </w:r>
      <w:r w:rsidRPr="00BA270B">
        <w:rPr>
          <w:b/>
          <w:spacing w:val="-1"/>
          <w:sz w:val="28"/>
          <w:szCs w:val="28"/>
        </w:rPr>
        <w:t>и жилого дома садовым домом</w:t>
      </w:r>
      <w:r w:rsidRPr="00226650">
        <w:rPr>
          <w:b/>
          <w:sz w:val="28"/>
          <w:szCs w:val="28"/>
          <w:lang w:eastAsia="ru-RU"/>
        </w:rPr>
        <w:t>»</w:t>
      </w:r>
    </w:p>
    <w:p w:rsidR="006F4FF3" w:rsidRPr="00226650" w:rsidRDefault="006F4FF3" w:rsidP="006F4FF3">
      <w:pPr>
        <w:widowControl w:val="0"/>
        <w:suppressAutoHyphens w:val="0"/>
        <w:rPr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suppressAutoHyphens w:val="0"/>
        <w:rPr>
          <w:sz w:val="28"/>
          <w:szCs w:val="28"/>
          <w:lang w:eastAsia="ru-RU"/>
        </w:rPr>
      </w:pPr>
    </w:p>
    <w:p w:rsidR="006F4FF3" w:rsidRPr="00226650" w:rsidRDefault="006F4FF3" w:rsidP="006F4FF3">
      <w:pPr>
        <w:widowControl w:val="0"/>
        <w:tabs>
          <w:tab w:val="left" w:pos="1134"/>
          <w:tab w:val="left" w:pos="1276"/>
          <w:tab w:val="left" w:pos="1418"/>
        </w:tabs>
        <w:suppressAutoHyphens w:val="0"/>
        <w:ind w:firstLine="709"/>
        <w:jc w:val="both"/>
        <w:outlineLvl w:val="0"/>
        <w:rPr>
          <w:sz w:val="28"/>
          <w:szCs w:val="28"/>
          <w:lang w:eastAsia="ru-RU"/>
        </w:rPr>
      </w:pPr>
      <w:r w:rsidRPr="00226650">
        <w:rPr>
          <w:bCs/>
          <w:kern w:val="32"/>
          <w:sz w:val="28"/>
          <w:szCs w:val="28"/>
          <w:lang w:eastAsia="ru-RU"/>
        </w:rPr>
        <w:t xml:space="preserve">Руководствуясь Федеральным законом от 27 июля 2010 г. № 210-ФЗ </w:t>
      </w:r>
      <w:r>
        <w:rPr>
          <w:bCs/>
          <w:kern w:val="32"/>
          <w:sz w:val="28"/>
          <w:szCs w:val="28"/>
          <w:lang w:eastAsia="ru-RU"/>
        </w:rPr>
        <w:t xml:space="preserve">                   </w:t>
      </w:r>
      <w:proofErr w:type="gramStart"/>
      <w:r>
        <w:rPr>
          <w:bCs/>
          <w:kern w:val="32"/>
          <w:sz w:val="28"/>
          <w:szCs w:val="28"/>
          <w:lang w:eastAsia="ru-RU"/>
        </w:rPr>
        <w:t xml:space="preserve">   </w:t>
      </w:r>
      <w:r w:rsidRPr="00226650">
        <w:rPr>
          <w:bCs/>
          <w:kern w:val="32"/>
          <w:sz w:val="28"/>
          <w:szCs w:val="28"/>
          <w:lang w:eastAsia="ru-RU"/>
        </w:rPr>
        <w:t>«</w:t>
      </w:r>
      <w:proofErr w:type="gramEnd"/>
      <w:r w:rsidRPr="00226650">
        <w:rPr>
          <w:bCs/>
          <w:kern w:val="32"/>
          <w:sz w:val="28"/>
          <w:szCs w:val="28"/>
          <w:lang w:eastAsia="ru-RU"/>
        </w:rPr>
        <w:t xml:space="preserve">Об организации предоставления государственных и муниципальных услуг», </w:t>
      </w:r>
      <w:r w:rsidR="007F694E">
        <w:rPr>
          <w:bCs/>
          <w:kern w:val="32"/>
          <w:sz w:val="28"/>
          <w:szCs w:val="28"/>
          <w:lang w:val="x-none"/>
        </w:rPr>
        <w:t xml:space="preserve">постановлением </w:t>
      </w:r>
      <w:r w:rsidR="007F694E">
        <w:rPr>
          <w:bCs/>
          <w:kern w:val="32"/>
          <w:sz w:val="28"/>
          <w:szCs w:val="28"/>
        </w:rPr>
        <w:t xml:space="preserve">Правительства Российской Федерации от 16 мая 2011 г.  № 373 </w:t>
      </w:r>
      <w:r w:rsidR="007F694E">
        <w:rPr>
          <w:bCs/>
          <w:kern w:val="32"/>
          <w:sz w:val="28"/>
          <w:szCs w:val="28"/>
          <w:lang w:val="x-none"/>
        </w:rPr>
        <w:t>«</w:t>
      </w:r>
      <w:r w:rsidR="007F694E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  <w:r w:rsidRPr="000A3DDF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226650">
        <w:rPr>
          <w:bCs/>
          <w:kern w:val="32"/>
          <w:sz w:val="28"/>
          <w:szCs w:val="28"/>
          <w:lang w:eastAsia="ru-RU"/>
        </w:rPr>
        <w:t xml:space="preserve">Уставом </w:t>
      </w:r>
      <w:r>
        <w:rPr>
          <w:bCs/>
          <w:kern w:val="32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="007F694E">
        <w:rPr>
          <w:bCs/>
          <w:kern w:val="32"/>
          <w:sz w:val="28"/>
          <w:szCs w:val="28"/>
          <w:lang w:eastAsia="ru-RU"/>
        </w:rPr>
        <w:t xml:space="preserve">района, </w:t>
      </w:r>
      <w:r w:rsidRPr="00226650">
        <w:rPr>
          <w:bCs/>
          <w:kern w:val="32"/>
          <w:sz w:val="28"/>
          <w:szCs w:val="28"/>
          <w:lang w:eastAsia="ru-RU"/>
        </w:rPr>
        <w:t xml:space="preserve">п о с </w:t>
      </w:r>
      <w:proofErr w:type="gramStart"/>
      <w:r w:rsidRPr="00226650">
        <w:rPr>
          <w:bCs/>
          <w:kern w:val="32"/>
          <w:sz w:val="28"/>
          <w:szCs w:val="28"/>
          <w:lang w:eastAsia="ru-RU"/>
        </w:rPr>
        <w:t>т</w:t>
      </w:r>
      <w:proofErr w:type="gramEnd"/>
      <w:r w:rsidRPr="00226650">
        <w:rPr>
          <w:bCs/>
          <w:kern w:val="32"/>
          <w:sz w:val="28"/>
          <w:szCs w:val="28"/>
          <w:lang w:eastAsia="ru-RU"/>
        </w:rPr>
        <w:t xml:space="preserve"> а н о в л я ю:</w:t>
      </w:r>
    </w:p>
    <w:p w:rsidR="006F4FF3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650">
        <w:rPr>
          <w:rFonts w:eastAsia="Calibri"/>
          <w:sz w:val="28"/>
          <w:szCs w:val="28"/>
          <w:lang w:eastAsia="en-US"/>
        </w:rPr>
        <w:t xml:space="preserve"> Утвердить административный регламент предоставления муниципальной услуги «Признание садового дома жилым домом и жилого дома садовым домом» (прил</w:t>
      </w:r>
      <w:r>
        <w:rPr>
          <w:rFonts w:eastAsia="Calibri"/>
          <w:sz w:val="28"/>
          <w:szCs w:val="28"/>
          <w:lang w:eastAsia="en-US"/>
        </w:rPr>
        <w:t>ожение</w:t>
      </w:r>
      <w:r w:rsidRPr="00226650">
        <w:rPr>
          <w:rFonts w:eastAsia="Calibri"/>
          <w:sz w:val="28"/>
          <w:szCs w:val="28"/>
          <w:lang w:eastAsia="en-US"/>
        </w:rPr>
        <w:t>).</w:t>
      </w:r>
    </w:p>
    <w:p w:rsidR="006F4FF3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26650">
        <w:rPr>
          <w:rFonts w:eastAsia="Calibri"/>
          <w:sz w:val="28"/>
          <w:szCs w:val="28"/>
          <w:lang w:eastAsia="en-US"/>
        </w:rPr>
        <w:t xml:space="preserve">Признать утратившим силу постановление администрации </w:t>
      </w:r>
      <w:r>
        <w:rPr>
          <w:bCs/>
          <w:kern w:val="32"/>
          <w:sz w:val="28"/>
          <w:szCs w:val="28"/>
          <w:lang w:eastAsia="ru-RU"/>
        </w:rPr>
        <w:t>Тимашевского городского поселения Тимашевского района</w:t>
      </w:r>
      <w:r w:rsidRPr="00226650">
        <w:rPr>
          <w:rFonts w:eastAsia="Calibri"/>
          <w:sz w:val="28"/>
          <w:szCs w:val="28"/>
          <w:lang w:eastAsia="en-US"/>
        </w:rPr>
        <w:t xml:space="preserve"> от </w:t>
      </w:r>
      <w:r>
        <w:rPr>
          <w:rFonts w:eastAsia="Calibri"/>
          <w:sz w:val="28"/>
          <w:szCs w:val="28"/>
          <w:lang w:eastAsia="en-US"/>
        </w:rPr>
        <w:t xml:space="preserve">                                    11 сентября</w:t>
      </w:r>
      <w:r w:rsidRPr="00226650">
        <w:rPr>
          <w:rFonts w:eastAsia="Calibri"/>
          <w:sz w:val="28"/>
          <w:szCs w:val="28"/>
          <w:lang w:eastAsia="en-US"/>
        </w:rPr>
        <w:t xml:space="preserve"> 2019 г.</w:t>
      </w:r>
      <w:r w:rsidRPr="00226650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650">
        <w:rPr>
          <w:rFonts w:eastAsia="Calibri"/>
          <w:sz w:val="28"/>
          <w:szCs w:val="28"/>
          <w:lang w:eastAsia="en-US"/>
        </w:rPr>
        <w:t xml:space="preserve">№ </w:t>
      </w:r>
      <w:r>
        <w:rPr>
          <w:rFonts w:eastAsia="Calibri"/>
          <w:sz w:val="28"/>
          <w:szCs w:val="28"/>
          <w:lang w:eastAsia="en-US"/>
        </w:rPr>
        <w:t>698</w:t>
      </w:r>
      <w:r w:rsidRPr="00226650">
        <w:rPr>
          <w:rFonts w:eastAsia="Calibri"/>
          <w:sz w:val="28"/>
          <w:szCs w:val="28"/>
          <w:lang w:eastAsia="en-US"/>
        </w:rPr>
        <w:t xml:space="preserve"> «Об утверждении административного регламента</w:t>
      </w:r>
      <w:r w:rsidRPr="00226650">
        <w:rPr>
          <w:rFonts w:eastAsia="Calibri"/>
          <w:color w:val="FF0000"/>
          <w:sz w:val="28"/>
          <w:szCs w:val="28"/>
          <w:lang w:eastAsia="en-US"/>
        </w:rPr>
        <w:t xml:space="preserve"> </w:t>
      </w:r>
      <w:r w:rsidRPr="00226650">
        <w:rPr>
          <w:rFonts w:eastAsia="Calibri"/>
          <w:sz w:val="28"/>
          <w:szCs w:val="28"/>
          <w:lang w:eastAsia="en-US"/>
        </w:rPr>
        <w:t>предоставления муниципальной услуги «</w:t>
      </w:r>
      <w:r>
        <w:rPr>
          <w:rFonts w:eastAsia="Calibri"/>
          <w:sz w:val="28"/>
          <w:szCs w:val="28"/>
          <w:lang w:eastAsia="en-US"/>
        </w:rPr>
        <w:t>Принятие решения о признании</w:t>
      </w:r>
      <w:r w:rsidRPr="00226650">
        <w:rPr>
          <w:rFonts w:eastAsia="Calibri"/>
          <w:sz w:val="28"/>
          <w:szCs w:val="28"/>
          <w:lang w:eastAsia="en-US"/>
        </w:rPr>
        <w:t xml:space="preserve"> садового дома жилым домом и жилого дома садовым домом».</w:t>
      </w:r>
    </w:p>
    <w:p w:rsidR="006F4FF3" w:rsidRPr="009D2EBC" w:rsidRDefault="006F4FF3" w:rsidP="006F4FF3">
      <w:pPr>
        <w:widowControl w:val="0"/>
        <w:numPr>
          <w:ilvl w:val="0"/>
          <w:numId w:val="1"/>
        </w:numPr>
        <w:tabs>
          <w:tab w:val="left" w:pos="1134"/>
        </w:tabs>
        <w:suppressAutoHyphens w:val="0"/>
        <w:ind w:left="0" w:firstLine="709"/>
        <w:contextualSpacing/>
        <w:jc w:val="both"/>
        <w:outlineLvl w:val="0"/>
        <w:rPr>
          <w:spacing w:val="2"/>
          <w:sz w:val="28"/>
          <w:szCs w:val="28"/>
        </w:rPr>
      </w:pPr>
      <w:r w:rsidRPr="009D2EBC">
        <w:rPr>
          <w:rFonts w:eastAsia="Calibri"/>
          <w:sz w:val="28"/>
          <w:szCs w:val="28"/>
          <w:lang w:eastAsia="en-US"/>
        </w:rPr>
        <w:t>О</w:t>
      </w:r>
      <w:r w:rsidRPr="009D2EBC">
        <w:rPr>
          <w:spacing w:val="2"/>
          <w:sz w:val="28"/>
          <w:szCs w:val="28"/>
        </w:rPr>
        <w:t>рганизационному отделу администрации Тимашевского городского поселения Тимашевского района (Сысоев В.Г.)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6F4FF3" w:rsidRPr="000A3DDF" w:rsidRDefault="006F4FF3" w:rsidP="006F4FF3">
      <w:pPr>
        <w:widowControl w:val="0"/>
        <w:ind w:firstLine="709"/>
        <w:jc w:val="both"/>
        <w:outlineLvl w:val="0"/>
        <w:rPr>
          <w:sz w:val="28"/>
          <w:szCs w:val="28"/>
        </w:rPr>
      </w:pPr>
      <w:r>
        <w:rPr>
          <w:spacing w:val="2"/>
          <w:sz w:val="28"/>
          <w:szCs w:val="28"/>
        </w:rPr>
        <w:t xml:space="preserve">4. </w:t>
      </w:r>
      <w:r w:rsidRPr="00E840EA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 w:rsidRPr="00E840EA">
        <w:rPr>
          <w:sz w:val="28"/>
          <w:szCs w:val="28"/>
        </w:rPr>
        <w:t>Сидикову</w:t>
      </w:r>
      <w:proofErr w:type="spellEnd"/>
      <w:r w:rsidRPr="00E840EA">
        <w:rPr>
          <w:sz w:val="28"/>
          <w:szCs w:val="28"/>
        </w:rPr>
        <w:t xml:space="preserve"> Н.В.</w:t>
      </w:r>
    </w:p>
    <w:p w:rsidR="006F4FF3" w:rsidRPr="00AC7EE5" w:rsidRDefault="006F4FF3" w:rsidP="006F4FF3">
      <w:pPr>
        <w:pStyle w:val="a3"/>
        <w:widowControl w:val="0"/>
        <w:numPr>
          <w:ilvl w:val="0"/>
          <w:numId w:val="2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</w:pPr>
      <w:r>
        <w:t xml:space="preserve"> </w:t>
      </w:r>
      <w:r w:rsidRPr="00E840EA">
        <w:t>Постановление вступает в силу после его официального обнародования.</w:t>
      </w:r>
    </w:p>
    <w:p w:rsidR="006F4FF3" w:rsidRDefault="006F4FF3" w:rsidP="006F4F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F4FF3" w:rsidRPr="000A3DDF" w:rsidRDefault="006F4FF3" w:rsidP="006F4FF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F4FF3" w:rsidRPr="000A3DDF" w:rsidRDefault="006F4FF3" w:rsidP="006F4FF3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 xml:space="preserve">Глава </w:t>
      </w:r>
      <w:r>
        <w:rPr>
          <w:sz w:val="28"/>
          <w:szCs w:val="28"/>
        </w:rPr>
        <w:t>Тимашевского городского</w:t>
      </w:r>
    </w:p>
    <w:p w:rsidR="007C0961" w:rsidRDefault="006F4FF3" w:rsidP="006F4FF3">
      <w:pPr>
        <w:widowControl w:val="0"/>
      </w:pPr>
      <w:r>
        <w:rPr>
          <w:sz w:val="28"/>
          <w:szCs w:val="28"/>
        </w:rPr>
        <w:t xml:space="preserve">поселения </w:t>
      </w:r>
      <w:r w:rsidRPr="000A3DDF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0A3DDF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</w:t>
      </w:r>
      <w:r>
        <w:rPr>
          <w:sz w:val="28"/>
          <w:szCs w:val="28"/>
        </w:rPr>
        <w:t xml:space="preserve">   Н.Н. Панин</w:t>
      </w:r>
    </w:p>
    <w:sectPr w:rsidR="007C0961" w:rsidSect="006F4FF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36AB0"/>
    <w:multiLevelType w:val="hybridMultilevel"/>
    <w:tmpl w:val="29E830B8"/>
    <w:lvl w:ilvl="0" w:tplc="5B94C416">
      <w:start w:val="5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5F25"/>
    <w:rsid w:val="000D5F25"/>
    <w:rsid w:val="006F4FF3"/>
    <w:rsid w:val="007C0961"/>
    <w:rsid w:val="007F6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B0252"/>
  <w15:chartTrackingRefBased/>
  <w15:docId w15:val="{79EDFCB5-6D1B-460B-8DB7-D0B78D52B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F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FF3"/>
    <w:pPr>
      <w:suppressAutoHyphens w:val="0"/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F4FF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F4FF3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2021-09-10T06:22:00Z</cp:lastPrinted>
  <dcterms:created xsi:type="dcterms:W3CDTF">2021-09-06T13:09:00Z</dcterms:created>
  <dcterms:modified xsi:type="dcterms:W3CDTF">2021-09-10T06:22:00Z</dcterms:modified>
</cp:coreProperties>
</file>