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87" w:rsidRDefault="00070487" w:rsidP="00A80887">
      <w:pPr>
        <w:tabs>
          <w:tab w:val="left" w:pos="67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0487" w:rsidRDefault="00070487" w:rsidP="00070487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179" w:rsidRDefault="00070487" w:rsidP="00D14179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C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14179">
        <w:rPr>
          <w:rFonts w:ascii="Times New Roman" w:hAnsi="Times New Roman" w:cs="Times New Roman"/>
          <w:b/>
          <w:sz w:val="28"/>
          <w:szCs w:val="28"/>
        </w:rPr>
        <w:t>установлении размер</w:t>
      </w:r>
      <w:r w:rsidR="00475106">
        <w:rPr>
          <w:rFonts w:ascii="Times New Roman" w:hAnsi="Times New Roman" w:cs="Times New Roman"/>
          <w:b/>
          <w:sz w:val="28"/>
          <w:szCs w:val="28"/>
        </w:rPr>
        <w:t>а</w:t>
      </w:r>
      <w:r w:rsidR="00D14179">
        <w:rPr>
          <w:rFonts w:ascii="Times New Roman" w:hAnsi="Times New Roman" w:cs="Times New Roman"/>
          <w:b/>
          <w:sz w:val="28"/>
          <w:szCs w:val="28"/>
        </w:rPr>
        <w:t xml:space="preserve"> авансовых платежей </w:t>
      </w:r>
    </w:p>
    <w:p w:rsidR="00D14179" w:rsidRDefault="00D14179" w:rsidP="00D14179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заключении муниципальных контрактов (контрактов) </w:t>
      </w:r>
    </w:p>
    <w:p w:rsidR="00070487" w:rsidRPr="00BB3DCE" w:rsidRDefault="00D14179" w:rsidP="00D14179">
      <w:pPr>
        <w:tabs>
          <w:tab w:val="left" w:pos="67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F857C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92349" w:rsidRDefault="00892349"/>
    <w:p w:rsidR="00070487" w:rsidRDefault="0011260A" w:rsidP="00070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510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3913AB">
        <w:rPr>
          <w:rFonts w:ascii="Times New Roman" w:hAnsi="Times New Roman" w:cs="Times New Roman"/>
          <w:sz w:val="28"/>
          <w:szCs w:val="28"/>
        </w:rPr>
        <w:t xml:space="preserve">пунктом 22 решения Совета </w:t>
      </w:r>
      <w:proofErr w:type="spellStart"/>
      <w:r w:rsidR="003913A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13A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913A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13A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036BC">
        <w:rPr>
          <w:rFonts w:ascii="Times New Roman" w:hAnsi="Times New Roman" w:cs="Times New Roman"/>
          <w:sz w:val="28"/>
          <w:szCs w:val="28"/>
        </w:rPr>
        <w:t>12 декабря 2024</w:t>
      </w:r>
      <w:r w:rsidR="003913AB">
        <w:rPr>
          <w:rFonts w:ascii="Times New Roman" w:hAnsi="Times New Roman" w:cs="Times New Roman"/>
          <w:sz w:val="28"/>
          <w:szCs w:val="28"/>
        </w:rPr>
        <w:t xml:space="preserve"> г. № 24 «О бюджете </w:t>
      </w:r>
      <w:proofErr w:type="spellStart"/>
      <w:r w:rsidR="003913A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13AB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7036BC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7036B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7036BC">
        <w:rPr>
          <w:rFonts w:ascii="Times New Roman" w:hAnsi="Times New Roman" w:cs="Times New Roman"/>
          <w:sz w:val="28"/>
          <w:szCs w:val="28"/>
        </w:rPr>
        <w:t xml:space="preserve"> района на 2025</w:t>
      </w:r>
      <w:r w:rsidR="003913AB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412F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3E64">
        <w:rPr>
          <w:rFonts w:ascii="Times New Roman" w:hAnsi="Times New Roman" w:cs="Times New Roman"/>
          <w:sz w:val="28"/>
          <w:szCs w:val="28"/>
        </w:rPr>
        <w:t xml:space="preserve">в целях установления единых условий </w:t>
      </w:r>
      <w:r w:rsidR="0052744E">
        <w:rPr>
          <w:rFonts w:ascii="Times New Roman" w:hAnsi="Times New Roman" w:cs="Times New Roman"/>
          <w:sz w:val="28"/>
          <w:szCs w:val="28"/>
        </w:rPr>
        <w:t xml:space="preserve">применения получателями средств бюджета </w:t>
      </w:r>
      <w:proofErr w:type="spellStart"/>
      <w:r w:rsidR="0052744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2744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52744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274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13AB">
        <w:rPr>
          <w:rFonts w:ascii="Times New Roman" w:hAnsi="Times New Roman" w:cs="Times New Roman"/>
          <w:sz w:val="28"/>
          <w:szCs w:val="28"/>
        </w:rPr>
        <w:t xml:space="preserve">, </w:t>
      </w:r>
      <w:r w:rsidR="001867C3">
        <w:rPr>
          <w:rFonts w:ascii="Times New Roman" w:hAnsi="Times New Roman" w:cs="Times New Roman"/>
          <w:sz w:val="28"/>
          <w:szCs w:val="28"/>
        </w:rPr>
        <w:t xml:space="preserve">а также подведомственными бюджетными учреждениями, учредителем которых является </w:t>
      </w:r>
      <w:proofErr w:type="spellStart"/>
      <w:r w:rsidR="001867C3">
        <w:rPr>
          <w:rFonts w:ascii="Times New Roman" w:hAnsi="Times New Roman" w:cs="Times New Roman"/>
          <w:sz w:val="28"/>
          <w:szCs w:val="28"/>
        </w:rPr>
        <w:t>Тимашевское</w:t>
      </w:r>
      <w:proofErr w:type="spellEnd"/>
      <w:r w:rsidR="001867C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1867C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1867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744E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1867C3">
        <w:rPr>
          <w:rFonts w:ascii="Times New Roman" w:hAnsi="Times New Roman" w:cs="Times New Roman"/>
          <w:sz w:val="28"/>
          <w:szCs w:val="28"/>
        </w:rPr>
        <w:t>получатели средств местного бюджета</w:t>
      </w:r>
      <w:r w:rsidR="0052744E">
        <w:rPr>
          <w:rFonts w:ascii="Times New Roman" w:hAnsi="Times New Roman" w:cs="Times New Roman"/>
          <w:sz w:val="28"/>
          <w:szCs w:val="28"/>
        </w:rPr>
        <w:t>)</w:t>
      </w:r>
      <w:r w:rsidR="00720794">
        <w:rPr>
          <w:rFonts w:ascii="Times New Roman" w:hAnsi="Times New Roman" w:cs="Times New Roman"/>
          <w:sz w:val="28"/>
          <w:szCs w:val="28"/>
        </w:rPr>
        <w:t>,</w:t>
      </w:r>
      <w:r w:rsidR="0052744E">
        <w:rPr>
          <w:rFonts w:ascii="Times New Roman" w:hAnsi="Times New Roman" w:cs="Times New Roman"/>
          <w:sz w:val="28"/>
          <w:szCs w:val="28"/>
        </w:rPr>
        <w:t xml:space="preserve"> авансовых платежей при осуществлении закупок для обеспечения муниципальных нужд </w:t>
      </w:r>
      <w:proofErr w:type="spellStart"/>
      <w:r w:rsidR="0052744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2744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52744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5274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164E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п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о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с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т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а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н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о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в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л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я</w:t>
      </w:r>
      <w:r w:rsidR="00070487">
        <w:rPr>
          <w:rFonts w:ascii="Times New Roman" w:hAnsi="Times New Roman" w:cs="Times New Roman"/>
          <w:sz w:val="28"/>
          <w:szCs w:val="28"/>
        </w:rPr>
        <w:t xml:space="preserve"> </w:t>
      </w:r>
      <w:r w:rsidR="00070487" w:rsidRPr="00BB3DCE">
        <w:rPr>
          <w:rFonts w:ascii="Times New Roman" w:hAnsi="Times New Roman" w:cs="Times New Roman"/>
          <w:sz w:val="28"/>
          <w:szCs w:val="28"/>
        </w:rPr>
        <w:t>ю:</w:t>
      </w:r>
    </w:p>
    <w:p w:rsidR="00070487" w:rsidRPr="002D30C5" w:rsidRDefault="00934BA2" w:rsidP="002D30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F857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получател</w:t>
      </w:r>
      <w:r w:rsidR="001867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D51D52">
        <w:rPr>
          <w:rFonts w:ascii="Times New Roman" w:hAnsi="Times New Roman" w:cs="Times New Roman"/>
          <w:sz w:val="28"/>
          <w:szCs w:val="28"/>
        </w:rPr>
        <w:t xml:space="preserve"> </w:t>
      </w:r>
      <w:r w:rsidR="002C4FF7">
        <w:rPr>
          <w:rFonts w:ascii="Times New Roman" w:hAnsi="Times New Roman" w:cs="Times New Roman"/>
          <w:sz w:val="28"/>
          <w:szCs w:val="28"/>
        </w:rPr>
        <w:t xml:space="preserve">вправе предусматривать в заключаемых ими муниципальных контрактах (контрактах) на поставку товаров, выполнение работ, оказание услуг авансовые платежи в размере и порядке, которые установлены настоящим постановлением, </w:t>
      </w:r>
      <w:r w:rsidR="00D51D52" w:rsidRPr="002D30C5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законами, указами Президента Российской Федерации, нормативными правовыми актами Правительства Российской Федерации,</w:t>
      </w:r>
      <w:r w:rsidRPr="002D30C5">
        <w:rPr>
          <w:rFonts w:ascii="Times New Roman" w:hAnsi="Times New Roman" w:cs="Times New Roman"/>
          <w:sz w:val="28"/>
          <w:szCs w:val="28"/>
        </w:rPr>
        <w:t xml:space="preserve"> </w:t>
      </w:r>
      <w:r w:rsidR="00B12479">
        <w:rPr>
          <w:rFonts w:ascii="Times New Roman" w:hAnsi="Times New Roman" w:cs="Times New Roman"/>
          <w:sz w:val="28"/>
          <w:szCs w:val="28"/>
        </w:rPr>
        <w:t xml:space="preserve">но не более лимитов бюджетных обязательств на соответствующий финансовый год, доведенных до них в установленном порядке на соответствующие цели:  </w:t>
      </w:r>
      <w:r w:rsidR="00527E01" w:rsidRPr="002D30C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12FEC" w:rsidRDefault="00412FEC" w:rsidP="00412F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до 100 процентов (включительно) суммы (цены) </w:t>
      </w:r>
      <w:r w:rsidRPr="00794CBE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(контракта):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оказании услуг связи, почтовой связи, о подписке на печатные и электронные издания и об их приобретении;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организации обучения на курсах повышения квалификации,                            о прохождении профессиональной переподготовки, об участи в научных, методических, научно-практических, практических, конференциях и семинарах, иных мероприятиях по профессиональному развитию сотрудников;</w:t>
      </w:r>
    </w:p>
    <w:p w:rsidR="00E7421D" w:rsidRDefault="00E7421D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21D" w:rsidRDefault="00E7421D" w:rsidP="00E742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5A0A" w:rsidRDefault="00525A0A" w:rsidP="00E742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7421D" w:rsidRPr="00E7421D" w:rsidRDefault="00E7421D" w:rsidP="00E742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421D">
        <w:rPr>
          <w:rFonts w:ascii="Times New Roman" w:hAnsi="Times New Roman" w:cs="Times New Roman"/>
          <w:sz w:val="24"/>
          <w:szCs w:val="24"/>
        </w:rPr>
        <w:t>2</w:t>
      </w:r>
    </w:p>
    <w:p w:rsidR="00192CDB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 оказании услуг по проведению государственной экспертизы проектной </w:t>
      </w:r>
      <w:r w:rsidR="0019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="0019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включающей </w:t>
      </w:r>
      <w:r w:rsidR="0019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19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определения </w:t>
      </w:r>
    </w:p>
    <w:p w:rsidR="00412FEC" w:rsidRDefault="00412FEC" w:rsidP="00192C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сметной стоимости строительства, реконструкции, капитального ремонта объектов капитального строительства в случаях, установленных частью 2 статьи 8.3 Градостроительного кодекса Российской Федерации, и результатов инженерных изысканий;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 оказании гостиничных услуг по месту командирования;</w:t>
      </w:r>
    </w:p>
    <w:p w:rsidR="00412FEC" w:rsidRPr="00045CB1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владельцев опасного объекта за причинение вреда в результате аварии на опасном объекте,</w:t>
      </w:r>
      <w:r w:rsidRPr="00045CB1">
        <w:rPr>
          <w:sz w:val="28"/>
          <w:szCs w:val="28"/>
        </w:rPr>
        <w:t xml:space="preserve"> </w:t>
      </w:r>
      <w:r w:rsidRPr="00045CB1">
        <w:rPr>
          <w:rFonts w:ascii="Times New Roman" w:hAnsi="Times New Roman" w:cs="Times New Roman"/>
          <w:sz w:val="28"/>
          <w:szCs w:val="28"/>
        </w:rPr>
        <w:t>страхования гражданской ответственности в случае причинения вреда вследствие недостатков работ, договорам уплаты страховых взносов по договорам страхования от несчастных случаев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 проведение мероприятий по тушению пожаров, проведению противоградовых мероприятий, на предоставление услуг и выполнение работ по обеспечению мобилизационных сборов, учений, занятий, на приобретение (поставку) систем гидравлических, насосов гидравлических, частей гидравлического и пневматического силового оборудования;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A25C4B">
        <w:rPr>
          <w:rFonts w:ascii="Times New Roman" w:hAnsi="Times New Roman" w:cs="Times New Roman"/>
          <w:sz w:val="28"/>
          <w:szCs w:val="28"/>
        </w:rPr>
        <w:t>на проведение конгрессов,</w:t>
      </w:r>
      <w:r>
        <w:rPr>
          <w:rFonts w:ascii="Times New Roman" w:hAnsi="Times New Roman" w:cs="Times New Roman"/>
          <w:sz w:val="28"/>
          <w:szCs w:val="28"/>
        </w:rPr>
        <w:t xml:space="preserve"> форумов, фестивалей, конкурсов;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A25C4B">
        <w:rPr>
          <w:rFonts w:ascii="Times New Roman" w:hAnsi="Times New Roman" w:cs="Times New Roman"/>
          <w:sz w:val="28"/>
          <w:szCs w:val="28"/>
        </w:rPr>
        <w:t xml:space="preserve">на оказание услуг по осуществлению мероприятий, проводимых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5C4B">
        <w:rPr>
          <w:rFonts w:ascii="Times New Roman" w:hAnsi="Times New Roman" w:cs="Times New Roman"/>
          <w:sz w:val="28"/>
          <w:szCs w:val="28"/>
        </w:rPr>
        <w:t xml:space="preserve">в соответствии с календарем праздничных дней, памятных дат и знаменательных событий в истории России и Кубани, в </w:t>
      </w:r>
      <w:proofErr w:type="gramStart"/>
      <w:r w:rsidRPr="00A25C4B">
        <w:rPr>
          <w:rFonts w:ascii="Times New Roman" w:hAnsi="Times New Roman" w:cs="Times New Roman"/>
          <w:sz w:val="28"/>
          <w:szCs w:val="28"/>
        </w:rPr>
        <w:t>рамках  муниципальных</w:t>
      </w:r>
      <w:proofErr w:type="gramEnd"/>
      <w:r w:rsidRPr="00A25C4B">
        <w:rPr>
          <w:rFonts w:ascii="Times New Roman" w:hAnsi="Times New Roman" w:cs="Times New Roman"/>
          <w:sz w:val="28"/>
          <w:szCs w:val="28"/>
        </w:rPr>
        <w:t xml:space="preserve"> программ в части проведения массовых мероприятий, реализация которых приурочена к важным историческим 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4B">
        <w:rPr>
          <w:rFonts w:ascii="Times New Roman" w:hAnsi="Times New Roman" w:cs="Times New Roman"/>
          <w:sz w:val="28"/>
          <w:szCs w:val="28"/>
        </w:rPr>
        <w:t xml:space="preserve">в истории России и Кубани, а также города, концертных программ, приуроченных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5C4B">
        <w:rPr>
          <w:rFonts w:ascii="Times New Roman" w:hAnsi="Times New Roman" w:cs="Times New Roman"/>
          <w:sz w:val="28"/>
          <w:szCs w:val="28"/>
        </w:rPr>
        <w:t>к знаменательным датам и событиям в истории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7A2C9B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питания курсантов,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A2C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экскурсионному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обслуживанию,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публичному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показу музейных предметов </w:t>
      </w:r>
    </w:p>
    <w:p w:rsidR="00412FEC" w:rsidRDefault="00412FEC" w:rsidP="00412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C9B">
        <w:rPr>
          <w:rFonts w:ascii="Times New Roman" w:hAnsi="Times New Roman" w:cs="Times New Roman"/>
          <w:sz w:val="28"/>
          <w:szCs w:val="28"/>
        </w:rPr>
        <w:t>(музейных коллекций),  в рамках муниципальных  программ в части поддержки казачьих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7A2C9B">
        <w:rPr>
          <w:rFonts w:ascii="Times New Roman" w:hAnsi="Times New Roman" w:cs="Times New Roman"/>
          <w:sz w:val="28"/>
          <w:szCs w:val="28"/>
        </w:rPr>
        <w:t>на приобретение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12FEC" w:rsidRPr="00053BB8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7A2C9B">
        <w:rPr>
          <w:rFonts w:ascii="Times New Roman" w:hAnsi="Times New Roman" w:cs="Times New Roman"/>
          <w:sz w:val="28"/>
          <w:szCs w:val="28"/>
        </w:rPr>
        <w:t xml:space="preserve">на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закупку печатных изданий или электронных изданий (в том числе используемых в них программно-технических средств и средств защиты </w:t>
      </w:r>
      <w:proofErr w:type="gramStart"/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информации)  определенных</w:t>
      </w:r>
      <w:proofErr w:type="gramEnd"/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авторов  у   издателей   таких   изданий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издателям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исключительные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</w:p>
    <w:p w:rsidR="00412FEC" w:rsidRDefault="00412FEC" w:rsidP="00412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C9B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исключительные лицензии на использование таких изданий,</w:t>
      </w:r>
      <w:r w:rsidRPr="007A2C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>закупка произведений литературы и искусства определенных авторов (за исключением случаев приобретения фильмов в целях проката)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FEC" w:rsidRPr="00F95A89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Pr="007A2C9B">
        <w:rPr>
          <w:rFonts w:ascii="Times New Roman" w:hAnsi="Times New Roman" w:cs="Times New Roman"/>
          <w:sz w:val="28"/>
          <w:szCs w:val="28"/>
        </w:rPr>
        <w:t>на выполнение работ по эксплуатации и техническому обслуживанию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газового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2C9B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C9B">
        <w:rPr>
          <w:rFonts w:ascii="Times New Roman" w:hAnsi="Times New Roman" w:cs="Times New Roman"/>
          <w:sz w:val="28"/>
          <w:szCs w:val="28"/>
        </w:rPr>
        <w:t xml:space="preserve">врезки </w:t>
      </w:r>
    </w:p>
    <w:p w:rsidR="00E7421D" w:rsidRDefault="00412FEC" w:rsidP="00E74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C9B">
        <w:rPr>
          <w:rFonts w:ascii="Times New Roman" w:hAnsi="Times New Roman" w:cs="Times New Roman"/>
          <w:sz w:val="28"/>
          <w:szCs w:val="28"/>
        </w:rPr>
        <w:t>газопроводов высокого давлен</w:t>
      </w:r>
      <w:r>
        <w:rPr>
          <w:rFonts w:ascii="Times New Roman" w:hAnsi="Times New Roman" w:cs="Times New Roman"/>
          <w:sz w:val="28"/>
          <w:szCs w:val="28"/>
        </w:rPr>
        <w:t xml:space="preserve">ия без снижения давления, работ </w:t>
      </w:r>
      <w:r w:rsidRPr="007A2C9B">
        <w:rPr>
          <w:rFonts w:ascii="Times New Roman" w:hAnsi="Times New Roman" w:cs="Times New Roman"/>
          <w:sz w:val="28"/>
          <w:szCs w:val="28"/>
        </w:rPr>
        <w:t>по врезке газопроводов высокого давления без снижения давления,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по врезке газопроводов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низкого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давления,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по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продувке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и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вводу </w:t>
      </w:r>
      <w:r w:rsidR="00E7421D">
        <w:rPr>
          <w:rFonts w:ascii="Times New Roman" w:hAnsi="Times New Roman" w:cs="Times New Roman"/>
          <w:sz w:val="28"/>
          <w:szCs w:val="28"/>
        </w:rPr>
        <w:t xml:space="preserve"> </w:t>
      </w:r>
      <w:r w:rsidRPr="007A2C9B">
        <w:rPr>
          <w:rFonts w:ascii="Times New Roman" w:hAnsi="Times New Roman" w:cs="Times New Roman"/>
          <w:sz w:val="28"/>
          <w:szCs w:val="28"/>
        </w:rPr>
        <w:t xml:space="preserve">в эксплуатацию </w:t>
      </w:r>
    </w:p>
    <w:p w:rsidR="00E7421D" w:rsidRPr="00E7421D" w:rsidRDefault="00E7421D" w:rsidP="00E742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421D">
        <w:rPr>
          <w:rFonts w:ascii="Times New Roman" w:hAnsi="Times New Roman" w:cs="Times New Roman"/>
          <w:sz w:val="24"/>
          <w:szCs w:val="24"/>
        </w:rPr>
        <w:t>3</w:t>
      </w:r>
    </w:p>
    <w:p w:rsidR="00E7421D" w:rsidRPr="00E7421D" w:rsidRDefault="00412FEC" w:rsidP="00E742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C9B">
        <w:rPr>
          <w:rFonts w:ascii="Times New Roman" w:hAnsi="Times New Roman" w:cs="Times New Roman"/>
          <w:sz w:val="28"/>
          <w:szCs w:val="28"/>
        </w:rPr>
        <w:t>подземного газопровода высокого и (или) низкого давления, работ по приемке объектов газового хозяйства в эксплуатацию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FEC" w:rsidRDefault="00412FEC" w:rsidP="00192C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7A2C9B">
        <w:rPr>
          <w:rFonts w:ascii="Times New Roman" w:hAnsi="Times New Roman" w:cs="Times New Roman"/>
          <w:sz w:val="28"/>
          <w:szCs w:val="28"/>
        </w:rPr>
        <w:t xml:space="preserve">на приобретение абонементов (услуг) на техническое обслуживание информационно-аналитических систем, услуг по предоставлению измерительной и корректирующей информации сети спутниковых станций,                  о приобретении сертификатов на услуги по обслуживанию                                           и администрированию программного обеспечения, услуг по обслуживанию программ для ЭВМ, приобретение прав использования программ, приобретение лицензий, обеспечивающих управление сертификатами электронной подписи, </w:t>
      </w:r>
      <w:r w:rsidRPr="007A2C9B">
        <w:rPr>
          <w:rFonts w:ascii="Times New Roman" w:hAnsi="Times New Roman" w:cs="Times New Roman"/>
          <w:sz w:val="28"/>
          <w:szCs w:val="28"/>
        </w:rPr>
        <w:lastRenderedPageBreak/>
        <w:t>услуг по обеспечению юридически значимого оборота (включая сопровождение сертификатов электронной подписи), установке акту</w:t>
      </w:r>
      <w:r>
        <w:rPr>
          <w:rFonts w:ascii="Times New Roman" w:hAnsi="Times New Roman" w:cs="Times New Roman"/>
          <w:sz w:val="28"/>
          <w:szCs w:val="28"/>
        </w:rPr>
        <w:t>альных конфигурационных файлов;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на проведение работ по присоединению к сетям инженерно-технического обеспечения, по увеличению потребляемой мощности;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на разработку технических условий присоединения к сетям инженерно-технического обеспечения, увеличения потребляемой мощности;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на приобретение электронной цифровой подписи, программного обеспечения в целях осуществления электронного документооборота;</w:t>
      </w:r>
    </w:p>
    <w:p w:rsidR="00412FEC" w:rsidRDefault="00412FEC" w:rsidP="00412F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 об оказании услуг по предоставлению прав доступа к </w:t>
      </w:r>
      <w:r w:rsidR="009859FE">
        <w:rPr>
          <w:rFonts w:ascii="Times New Roman" w:hAnsi="Times New Roman" w:cs="Times New Roman"/>
          <w:sz w:val="28"/>
          <w:szCs w:val="28"/>
        </w:rPr>
        <w:t>электронным справочным системам;</w:t>
      </w:r>
    </w:p>
    <w:p w:rsidR="009859FE" w:rsidRPr="00D50A0F" w:rsidRDefault="009859FE" w:rsidP="009859F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размере, 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превышающем 30 процентов суммы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(цены) прочих муниципальных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(контрактов), 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контрактов    (контрактов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     выполнение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44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59FE" w:rsidRPr="00D51D52" w:rsidRDefault="009859FE" w:rsidP="0098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реконструкции  и  капитальному   ремонту  объектов  капитального строительства муниципальной </w:t>
      </w:r>
      <w:r w:rsidRPr="00D5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собственности </w:t>
      </w:r>
      <w:proofErr w:type="spellStart"/>
      <w:r w:rsidRPr="00D51D52">
        <w:rPr>
          <w:rFonts w:ascii="Times New Roman" w:hAnsi="Times New Roman" w:cs="Times New Roman"/>
          <w:sz w:val="28"/>
          <w:szCs w:val="28"/>
          <w:shd w:val="clear" w:color="auto" w:fill="FFFFFF"/>
        </w:rPr>
        <w:t>Тимашевского</w:t>
      </w:r>
      <w:proofErr w:type="spellEnd"/>
      <w:r w:rsidRPr="00D5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D51D52">
        <w:rPr>
          <w:rFonts w:ascii="Times New Roman" w:hAnsi="Times New Roman" w:cs="Times New Roman"/>
          <w:sz w:val="28"/>
          <w:szCs w:val="28"/>
          <w:shd w:val="clear" w:color="auto" w:fill="FFFFFF"/>
        </w:rPr>
        <w:t>Тимашевского</w:t>
      </w:r>
      <w:proofErr w:type="spellEnd"/>
      <w:r w:rsidRPr="00D51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192CDB" w:rsidRDefault="00400F19" w:rsidP="00192CD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размере, </w:t>
      </w:r>
      <w:r w:rsidR="00135B48">
        <w:rPr>
          <w:rFonts w:ascii="Times New Roman" w:hAnsi="Times New Roman" w:cs="Times New Roman"/>
          <w:sz w:val="28"/>
          <w:szCs w:val="28"/>
        </w:rPr>
        <w:t xml:space="preserve">не </w:t>
      </w:r>
      <w:r w:rsidR="00A416E9">
        <w:rPr>
          <w:rFonts w:ascii="Times New Roman" w:hAnsi="Times New Roman" w:cs="Times New Roman"/>
          <w:sz w:val="28"/>
          <w:szCs w:val="28"/>
        </w:rPr>
        <w:t>превышающем</w:t>
      </w:r>
      <w:r w:rsidR="00C52220">
        <w:rPr>
          <w:rFonts w:ascii="Times New Roman" w:hAnsi="Times New Roman" w:cs="Times New Roman"/>
          <w:sz w:val="28"/>
          <w:szCs w:val="28"/>
        </w:rPr>
        <w:t xml:space="preserve"> 70 процентов суммы соответствующего этапа (периода) исполнения, указанного в </w:t>
      </w:r>
      <w:proofErr w:type="gramStart"/>
      <w:r w:rsidR="00C52220">
        <w:rPr>
          <w:rFonts w:ascii="Times New Roman" w:hAnsi="Times New Roman" w:cs="Times New Roman"/>
          <w:sz w:val="28"/>
          <w:szCs w:val="28"/>
        </w:rPr>
        <w:t xml:space="preserve">контракте, </w:t>
      </w:r>
      <w:r w:rsidR="006D32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D32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2220">
        <w:rPr>
          <w:rFonts w:ascii="Times New Roman" w:hAnsi="Times New Roman" w:cs="Times New Roman"/>
          <w:sz w:val="28"/>
          <w:szCs w:val="28"/>
        </w:rPr>
        <w:t>в случае заключения муниципального контракта (контракта) о предоставлении</w:t>
      </w:r>
      <w:r w:rsidR="00A416E9">
        <w:rPr>
          <w:rFonts w:ascii="Times New Roman" w:hAnsi="Times New Roman" w:cs="Times New Roman"/>
          <w:sz w:val="28"/>
          <w:szCs w:val="28"/>
        </w:rPr>
        <w:t xml:space="preserve"> коммунальных услуг</w:t>
      </w:r>
      <w:r w:rsidR="000172AC">
        <w:rPr>
          <w:rFonts w:ascii="Times New Roman" w:hAnsi="Times New Roman" w:cs="Times New Roman"/>
          <w:sz w:val="28"/>
          <w:szCs w:val="28"/>
        </w:rPr>
        <w:t xml:space="preserve"> (холодное и горячее водоснабжение, водоотведение, электричество, газ, тепловая энергия, услуги по обращению с твердыми коммунальными отходами)</w:t>
      </w:r>
      <w:r w:rsidR="006A0147">
        <w:rPr>
          <w:rFonts w:ascii="Times New Roman" w:hAnsi="Times New Roman" w:cs="Times New Roman"/>
          <w:sz w:val="28"/>
          <w:szCs w:val="28"/>
        </w:rPr>
        <w:t xml:space="preserve"> (при наличии в муниципальном контракте (контракте) соответствующего условия)</w:t>
      </w:r>
      <w:r w:rsidR="00192CDB">
        <w:rPr>
          <w:rFonts w:ascii="Times New Roman" w:hAnsi="Times New Roman" w:cs="Times New Roman"/>
          <w:sz w:val="28"/>
          <w:szCs w:val="28"/>
        </w:rPr>
        <w:t>.</w:t>
      </w:r>
    </w:p>
    <w:p w:rsidR="00C52220" w:rsidRPr="00192CDB" w:rsidRDefault="00192CDB" w:rsidP="00192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2CDB">
        <w:rPr>
          <w:rFonts w:ascii="Times New Roman" w:hAnsi="Times New Roman" w:cs="Times New Roman"/>
          <w:sz w:val="28"/>
          <w:szCs w:val="28"/>
        </w:rPr>
        <w:t xml:space="preserve">Установить, что в 2025 году </w:t>
      </w:r>
      <w:r>
        <w:rPr>
          <w:rFonts w:ascii="Times New Roman" w:hAnsi="Times New Roman" w:cs="Times New Roman"/>
          <w:sz w:val="28"/>
          <w:szCs w:val="28"/>
        </w:rPr>
        <w:t xml:space="preserve">получатели средств местного бюджета предусматривают в заключаемых ими муниципальных контрактах (контрактах) </w:t>
      </w:r>
      <w:r w:rsidRPr="00192CDB">
        <w:rPr>
          <w:rFonts w:ascii="Times New Roman" w:hAnsi="Times New Roman" w:cs="Times New Roman"/>
          <w:sz w:val="28"/>
          <w:szCs w:val="28"/>
        </w:rPr>
        <w:t>на поставку товаров, выполнение работ, оказание услуг, средства на финансовое обеспечение которых подлежат казначейскому сопровождению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авансовые платежи</w:t>
      </w:r>
      <w:r w:rsidRPr="00192CDB">
        <w:rPr>
          <w:rFonts w:ascii="Times New Roman" w:hAnsi="Times New Roman" w:cs="Times New Roman"/>
          <w:sz w:val="28"/>
          <w:szCs w:val="28"/>
        </w:rPr>
        <w:t xml:space="preserve"> </w:t>
      </w:r>
      <w:r w:rsidR="00671F93" w:rsidRPr="00192CDB">
        <w:rPr>
          <w:rFonts w:ascii="Times New Roman" w:hAnsi="Times New Roman" w:cs="Times New Roman"/>
          <w:sz w:val="28"/>
          <w:szCs w:val="28"/>
        </w:rPr>
        <w:t>в размере до 90 процентов суммы (цены) муниципального контракта</w:t>
      </w:r>
      <w:r w:rsidR="000172AC" w:rsidRPr="0019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(контракта), за исключением муниципальных контрактов (контрактов), указанных в пункте 1 настоящего постановления, в которых предусматриваются авансовые платежи в размере до 100 процентов (включительно) суммы (цены) </w:t>
      </w:r>
      <w:r w:rsidRPr="00794CBE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(контракта). </w:t>
      </w:r>
    </w:p>
    <w:p w:rsidR="00E7421D" w:rsidRDefault="00192CDB" w:rsidP="00192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2A7">
        <w:rPr>
          <w:rFonts w:ascii="Times New Roman" w:hAnsi="Times New Roman" w:cs="Times New Roman"/>
          <w:sz w:val="28"/>
          <w:szCs w:val="28"/>
        </w:rPr>
        <w:t xml:space="preserve">. 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Установить, что при включении в муниципальный контракт </w:t>
      </w:r>
      <w:r w:rsidR="00E7421D">
        <w:rPr>
          <w:rFonts w:ascii="Times New Roman" w:hAnsi="Times New Roman" w:cs="Times New Roman"/>
          <w:sz w:val="28"/>
          <w:szCs w:val="28"/>
        </w:rPr>
        <w:t xml:space="preserve">                    (контракт)   условия   об   авансовых   платежах   получатель 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7421D">
        <w:rPr>
          <w:rFonts w:ascii="Times New Roman" w:hAnsi="Times New Roman" w:cs="Times New Roman"/>
          <w:sz w:val="28"/>
          <w:szCs w:val="28"/>
        </w:rPr>
        <w:t xml:space="preserve"> 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E7421D" w:rsidRDefault="00E7421D" w:rsidP="00E74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1D" w:rsidRPr="00E7421D" w:rsidRDefault="00E7421D" w:rsidP="00E742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421D">
        <w:rPr>
          <w:rFonts w:ascii="Times New Roman" w:hAnsi="Times New Roman" w:cs="Times New Roman"/>
          <w:sz w:val="24"/>
          <w:szCs w:val="24"/>
        </w:rPr>
        <w:t>4</w:t>
      </w:r>
    </w:p>
    <w:p w:rsidR="008B6C87" w:rsidRDefault="00E7421D" w:rsidP="00E7421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CD6F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 обязательном порядке предусматривает в таких контрактах условие о том, что платежи,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следующие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уплатой аванса,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разницу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между стоимостью фактически </w:t>
      </w:r>
      <w:r w:rsidR="00793B6D">
        <w:rPr>
          <w:rFonts w:ascii="Times New Roman" w:hAnsi="Times New Roman" w:cs="Times New Roman"/>
          <w:sz w:val="28"/>
          <w:szCs w:val="28"/>
        </w:rPr>
        <w:t>поставленных товаров,</w:t>
      </w:r>
      <w:r w:rsidR="00793B6D" w:rsidRPr="00AA0205"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>выполненных работ, оказанных усл</w:t>
      </w:r>
      <w:r w:rsidR="00793B6D">
        <w:rPr>
          <w:rFonts w:ascii="Times New Roman" w:hAnsi="Times New Roman" w:cs="Times New Roman"/>
          <w:sz w:val="28"/>
          <w:szCs w:val="28"/>
        </w:rPr>
        <w:t>уг</w:t>
      </w:r>
      <w:r w:rsidR="008B6C87">
        <w:rPr>
          <w:rFonts w:ascii="Times New Roman" w:hAnsi="Times New Roman" w:cs="Times New Roman"/>
          <w:sz w:val="28"/>
          <w:szCs w:val="28"/>
        </w:rPr>
        <w:t xml:space="preserve"> </w:t>
      </w:r>
      <w:r w:rsidR="00D51D52">
        <w:rPr>
          <w:rFonts w:ascii="Times New Roman" w:hAnsi="Times New Roman" w:cs="Times New Roman"/>
          <w:sz w:val="28"/>
          <w:szCs w:val="28"/>
        </w:rPr>
        <w:t xml:space="preserve">и общей суммой ранее </w:t>
      </w:r>
      <w:r w:rsidR="001C1E32">
        <w:rPr>
          <w:rFonts w:ascii="Times New Roman" w:hAnsi="Times New Roman" w:cs="Times New Roman"/>
          <w:sz w:val="28"/>
          <w:szCs w:val="28"/>
        </w:rPr>
        <w:t xml:space="preserve"> </w:t>
      </w:r>
      <w:r w:rsidR="00D51D52">
        <w:rPr>
          <w:rFonts w:ascii="Times New Roman" w:hAnsi="Times New Roman" w:cs="Times New Roman"/>
          <w:sz w:val="28"/>
          <w:szCs w:val="28"/>
        </w:rPr>
        <w:t>выплаченного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 </w:t>
      </w:r>
      <w:r w:rsidR="001C1E32">
        <w:rPr>
          <w:rFonts w:ascii="Times New Roman" w:hAnsi="Times New Roman" w:cs="Times New Roman"/>
          <w:sz w:val="28"/>
          <w:szCs w:val="28"/>
        </w:rPr>
        <w:t xml:space="preserve"> </w:t>
      </w:r>
      <w:r w:rsidR="006A21FA" w:rsidRPr="00AA0205">
        <w:rPr>
          <w:rFonts w:ascii="Times New Roman" w:hAnsi="Times New Roman" w:cs="Times New Roman"/>
          <w:sz w:val="28"/>
          <w:szCs w:val="28"/>
        </w:rPr>
        <w:t>аванс</w:t>
      </w:r>
      <w:r w:rsidR="00D51D52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1C1E32">
        <w:rPr>
          <w:rFonts w:ascii="Times New Roman" w:hAnsi="Times New Roman" w:cs="Times New Roman"/>
          <w:sz w:val="28"/>
          <w:szCs w:val="28"/>
        </w:rPr>
        <w:t xml:space="preserve"> </w:t>
      </w:r>
      <w:r w:rsidR="00D51D52">
        <w:rPr>
          <w:rFonts w:ascii="Times New Roman" w:hAnsi="Times New Roman" w:cs="Times New Roman"/>
          <w:sz w:val="28"/>
          <w:szCs w:val="28"/>
        </w:rPr>
        <w:t>платежа</w:t>
      </w:r>
      <w:r w:rsidR="006A21FA" w:rsidRPr="00AA0205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t>(в случае если муниципальный контракт (контракт) не содержит этапы его исполнения либо выполнение указанных этапов осуществляется последовательно) или суммой, рассчитанной</w:t>
      </w:r>
      <w:r w:rsidR="00F857CF">
        <w:rPr>
          <w:rFonts w:ascii="Times New Roman" w:hAnsi="Times New Roman" w:cs="Times New Roman"/>
          <w:sz w:val="28"/>
          <w:szCs w:val="28"/>
        </w:rPr>
        <w:t xml:space="preserve">  </w:t>
      </w:r>
      <w:r w:rsidR="00793B6D">
        <w:rPr>
          <w:rFonts w:ascii="Times New Roman" w:hAnsi="Times New Roman" w:cs="Times New Roman"/>
          <w:sz w:val="28"/>
          <w:szCs w:val="28"/>
        </w:rPr>
        <w:t xml:space="preserve"> как </w:t>
      </w:r>
      <w:r w:rsidR="00F857CF">
        <w:rPr>
          <w:rFonts w:ascii="Times New Roman" w:hAnsi="Times New Roman" w:cs="Times New Roman"/>
          <w:sz w:val="28"/>
          <w:szCs w:val="28"/>
        </w:rPr>
        <w:t xml:space="preserve">  </w:t>
      </w:r>
      <w:r w:rsidR="00793B6D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F857CF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F857CF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t xml:space="preserve">предусмотренного муниципальным контрактом (контрактом) авансового платежа в процентном выражении и стоимости </w:t>
      </w:r>
      <w:r w:rsidR="003913AB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3913AB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3913AB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lastRenderedPageBreak/>
        <w:t>товаров, выполненных работ, оказанных</w:t>
      </w:r>
      <w:r w:rsidR="003913AB">
        <w:rPr>
          <w:rFonts w:ascii="Times New Roman" w:hAnsi="Times New Roman" w:cs="Times New Roman"/>
          <w:sz w:val="28"/>
          <w:szCs w:val="28"/>
        </w:rPr>
        <w:t xml:space="preserve"> </w:t>
      </w:r>
      <w:r w:rsidR="00793B6D">
        <w:rPr>
          <w:rFonts w:ascii="Times New Roman" w:hAnsi="Times New Roman" w:cs="Times New Roman"/>
          <w:sz w:val="28"/>
          <w:szCs w:val="28"/>
        </w:rPr>
        <w:t>услуг (в случае если муниципальный контракт (контракт) содержит этапы его исполнения,  сроки  выполнения  которых полностью или частично совпадают)</w:t>
      </w:r>
      <w:r w:rsidR="008B6C87">
        <w:t>.</w:t>
      </w:r>
    </w:p>
    <w:p w:rsidR="00E3158F" w:rsidRDefault="00192CDB" w:rsidP="00AA02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205">
        <w:rPr>
          <w:rFonts w:ascii="Times New Roman" w:hAnsi="Times New Roman" w:cs="Times New Roman"/>
          <w:sz w:val="28"/>
          <w:szCs w:val="28"/>
        </w:rPr>
        <w:t xml:space="preserve">. Получателям средств </w:t>
      </w:r>
      <w:r w:rsidR="00E3158F" w:rsidRPr="00AA0205">
        <w:rPr>
          <w:rFonts w:ascii="Times New Roman" w:hAnsi="Times New Roman" w:cs="Times New Roman"/>
          <w:sz w:val="28"/>
          <w:szCs w:val="28"/>
        </w:rPr>
        <w:t>местного бюджета при установлении в муниципальных контрактах</w:t>
      </w:r>
      <w:r w:rsidR="00A416E9">
        <w:rPr>
          <w:rFonts w:ascii="Times New Roman" w:hAnsi="Times New Roman" w:cs="Times New Roman"/>
          <w:sz w:val="28"/>
          <w:szCs w:val="28"/>
        </w:rPr>
        <w:t xml:space="preserve"> (контрактах)</w:t>
      </w:r>
      <w:r w:rsidR="00E3158F" w:rsidRPr="00AA0205">
        <w:rPr>
          <w:rFonts w:ascii="Times New Roman" w:hAnsi="Times New Roman" w:cs="Times New Roman"/>
          <w:sz w:val="28"/>
          <w:szCs w:val="28"/>
        </w:rPr>
        <w:t xml:space="preserve"> условия об авансовых платежах руководствоваться настоящим постановлением.</w:t>
      </w:r>
    </w:p>
    <w:p w:rsidR="00192CDB" w:rsidRDefault="00192CDB" w:rsidP="00192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886">
        <w:rPr>
          <w:rFonts w:ascii="Times New Roman" w:hAnsi="Times New Roman" w:cs="Times New Roman"/>
          <w:sz w:val="28"/>
          <w:szCs w:val="28"/>
        </w:rPr>
        <w:t xml:space="preserve">. </w:t>
      </w:r>
      <w:r w:rsidR="00070487" w:rsidRPr="00E3158F">
        <w:rPr>
          <w:rFonts w:ascii="Times New Roman" w:hAnsi="Times New Roman" w:cs="Times New Roman"/>
          <w:sz w:val="28"/>
          <w:szCs w:val="28"/>
        </w:rPr>
        <w:t xml:space="preserve">Организационному отделу администрации </w:t>
      </w:r>
      <w:proofErr w:type="spellStart"/>
      <w:r w:rsidR="00070487" w:rsidRPr="00E3158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70487" w:rsidRPr="00E3158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70487" w:rsidRPr="00E3158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70487" w:rsidRPr="00E3158F">
        <w:rPr>
          <w:rFonts w:ascii="Times New Roman" w:hAnsi="Times New Roman" w:cs="Times New Roman"/>
          <w:sz w:val="28"/>
          <w:szCs w:val="28"/>
        </w:rPr>
        <w:t xml:space="preserve"> района (Сысоев В.Г.) разместить настоящее постановление на официальном сайте </w:t>
      </w:r>
      <w:proofErr w:type="spellStart"/>
      <w:r w:rsidR="00070487" w:rsidRPr="00E3158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70487" w:rsidRPr="00E3158F">
        <w:rPr>
          <w:rFonts w:ascii="Times New Roman" w:hAnsi="Times New Roman" w:cs="Times New Roman"/>
          <w:sz w:val="28"/>
          <w:szCs w:val="28"/>
        </w:rPr>
        <w:t xml:space="preserve"> городского пос</w:t>
      </w:r>
      <w:r w:rsidR="003913AB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913A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913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0487" w:rsidRPr="00E315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70487" w:rsidRPr="00192CDB" w:rsidRDefault="00192CDB" w:rsidP="00192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0487" w:rsidRPr="00192CDB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1867C3" w:rsidRPr="00192CDB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подписания. </w:t>
      </w:r>
    </w:p>
    <w:p w:rsidR="00B76579" w:rsidRDefault="00B76579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79" w:rsidRDefault="00B76579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79" w:rsidRDefault="00B76579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487" w:rsidRPr="00BB3DCE" w:rsidRDefault="00070487" w:rsidP="00070487">
      <w:pPr>
        <w:tabs>
          <w:tab w:val="left" w:pos="6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B3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BB3DCE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070487" w:rsidRPr="00BB3DCE" w:rsidRDefault="00070487" w:rsidP="00070487">
      <w:pPr>
        <w:tabs>
          <w:tab w:val="left" w:pos="7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DC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3DCE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BB3D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B3DC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3DCE">
        <w:rPr>
          <w:rFonts w:ascii="Times New Roman" w:hAnsi="Times New Roman" w:cs="Times New Roman"/>
          <w:sz w:val="28"/>
          <w:szCs w:val="28"/>
        </w:rPr>
        <w:t>Н.Н. Панин</w:t>
      </w:r>
    </w:p>
    <w:p w:rsidR="00070487" w:rsidRDefault="00070487"/>
    <w:sectPr w:rsidR="00070487" w:rsidSect="00E7421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81B"/>
    <w:multiLevelType w:val="hybridMultilevel"/>
    <w:tmpl w:val="E87EBBE0"/>
    <w:lvl w:ilvl="0" w:tplc="D3F874D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FE33FC"/>
    <w:multiLevelType w:val="hybridMultilevel"/>
    <w:tmpl w:val="7E609316"/>
    <w:lvl w:ilvl="0" w:tplc="45EC004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E92782"/>
    <w:multiLevelType w:val="hybridMultilevel"/>
    <w:tmpl w:val="F65A7582"/>
    <w:lvl w:ilvl="0" w:tplc="CB10B9C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7520CD"/>
    <w:multiLevelType w:val="hybridMultilevel"/>
    <w:tmpl w:val="49E2DE30"/>
    <w:lvl w:ilvl="0" w:tplc="AFE22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9540C"/>
    <w:multiLevelType w:val="hybridMultilevel"/>
    <w:tmpl w:val="3E9EB56A"/>
    <w:lvl w:ilvl="0" w:tplc="0F020B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B7"/>
    <w:rsid w:val="0000157F"/>
    <w:rsid w:val="000172AC"/>
    <w:rsid w:val="00045CB1"/>
    <w:rsid w:val="00053112"/>
    <w:rsid w:val="00053BB8"/>
    <w:rsid w:val="00070487"/>
    <w:rsid w:val="000A5EB2"/>
    <w:rsid w:val="000C32BB"/>
    <w:rsid w:val="000E1D4F"/>
    <w:rsid w:val="0011260A"/>
    <w:rsid w:val="00115A7F"/>
    <w:rsid w:val="00124EC2"/>
    <w:rsid w:val="00135B48"/>
    <w:rsid w:val="001867C3"/>
    <w:rsid w:val="00192CDB"/>
    <w:rsid w:val="001C1E32"/>
    <w:rsid w:val="001C50A3"/>
    <w:rsid w:val="00236E07"/>
    <w:rsid w:val="00290EEE"/>
    <w:rsid w:val="00293E64"/>
    <w:rsid w:val="002C4FF7"/>
    <w:rsid w:val="002D30C5"/>
    <w:rsid w:val="00301FAB"/>
    <w:rsid w:val="00331F66"/>
    <w:rsid w:val="003913AB"/>
    <w:rsid w:val="003D5207"/>
    <w:rsid w:val="00400F19"/>
    <w:rsid w:val="00412FEC"/>
    <w:rsid w:val="00461B94"/>
    <w:rsid w:val="00475106"/>
    <w:rsid w:val="0051510D"/>
    <w:rsid w:val="00525A0A"/>
    <w:rsid w:val="0052744E"/>
    <w:rsid w:val="00527E01"/>
    <w:rsid w:val="00562457"/>
    <w:rsid w:val="00593CC2"/>
    <w:rsid w:val="00646313"/>
    <w:rsid w:val="00671F93"/>
    <w:rsid w:val="00674DC9"/>
    <w:rsid w:val="006A0147"/>
    <w:rsid w:val="006A21FA"/>
    <w:rsid w:val="006B4BDB"/>
    <w:rsid w:val="006C0F6E"/>
    <w:rsid w:val="006D327C"/>
    <w:rsid w:val="007036BC"/>
    <w:rsid w:val="00720794"/>
    <w:rsid w:val="00770283"/>
    <w:rsid w:val="00771654"/>
    <w:rsid w:val="00793B6D"/>
    <w:rsid w:val="00794CBE"/>
    <w:rsid w:val="007A2C9B"/>
    <w:rsid w:val="00867670"/>
    <w:rsid w:val="00892349"/>
    <w:rsid w:val="008B6C87"/>
    <w:rsid w:val="00934BA2"/>
    <w:rsid w:val="009851B4"/>
    <w:rsid w:val="009859FE"/>
    <w:rsid w:val="009E0ED4"/>
    <w:rsid w:val="00A25C4B"/>
    <w:rsid w:val="00A416E9"/>
    <w:rsid w:val="00A44710"/>
    <w:rsid w:val="00A80887"/>
    <w:rsid w:val="00AA0205"/>
    <w:rsid w:val="00AD32A7"/>
    <w:rsid w:val="00B12479"/>
    <w:rsid w:val="00B72BA1"/>
    <w:rsid w:val="00B76579"/>
    <w:rsid w:val="00BC49B7"/>
    <w:rsid w:val="00C23CE1"/>
    <w:rsid w:val="00C52220"/>
    <w:rsid w:val="00C6164E"/>
    <w:rsid w:val="00CB0C93"/>
    <w:rsid w:val="00CD6F04"/>
    <w:rsid w:val="00D14179"/>
    <w:rsid w:val="00D50A0F"/>
    <w:rsid w:val="00D51D52"/>
    <w:rsid w:val="00D9728B"/>
    <w:rsid w:val="00DE3663"/>
    <w:rsid w:val="00DE472F"/>
    <w:rsid w:val="00E3158F"/>
    <w:rsid w:val="00E37E39"/>
    <w:rsid w:val="00E7421D"/>
    <w:rsid w:val="00E773AA"/>
    <w:rsid w:val="00E87128"/>
    <w:rsid w:val="00F34491"/>
    <w:rsid w:val="00F857CF"/>
    <w:rsid w:val="00F95A89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4FD3"/>
  <w15:docId w15:val="{A9582BAA-FD83-474A-890D-092E1AD4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4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CE95-72EF-4934-BE16-95BBD55B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44ФЗ</dc:creator>
  <cp:keywords/>
  <dc:description/>
  <cp:lastModifiedBy>пк6</cp:lastModifiedBy>
  <cp:revision>61</cp:revision>
  <cp:lastPrinted>2025-01-21T11:19:00Z</cp:lastPrinted>
  <dcterms:created xsi:type="dcterms:W3CDTF">2022-05-07T06:11:00Z</dcterms:created>
  <dcterms:modified xsi:type="dcterms:W3CDTF">2025-01-22T12:15:00Z</dcterms:modified>
</cp:coreProperties>
</file>