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4930BA">
      <w:pPr>
        <w:widowControl w:val="0"/>
        <w:ind w:left="284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A0752" w:rsidRDefault="00EA0752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4930BA" w:rsidRDefault="005C2991" w:rsidP="004930BA">
      <w:pPr>
        <w:tabs>
          <w:tab w:val="left" w:pos="8364"/>
        </w:tabs>
        <w:ind w:left="851" w:right="113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 Тимашевского городского поселения Тимашевского </w:t>
      </w:r>
    </w:p>
    <w:p w:rsidR="004930BA" w:rsidRDefault="005C2991" w:rsidP="004930BA">
      <w:pPr>
        <w:tabs>
          <w:tab w:val="left" w:pos="8364"/>
        </w:tabs>
        <w:ind w:left="851" w:right="1133"/>
        <w:jc w:val="center"/>
        <w:outlineLvl w:val="0"/>
        <w:rPr>
          <w:b/>
          <w:spacing w:val="-1"/>
          <w:sz w:val="28"/>
          <w:szCs w:val="28"/>
        </w:rPr>
      </w:pPr>
      <w:r>
        <w:rPr>
          <w:b/>
          <w:sz w:val="28"/>
          <w:szCs w:val="28"/>
        </w:rPr>
        <w:t xml:space="preserve">района от </w:t>
      </w:r>
      <w:r w:rsidR="00A809D3">
        <w:rPr>
          <w:b/>
          <w:sz w:val="28"/>
          <w:szCs w:val="28"/>
        </w:rPr>
        <w:t>27</w:t>
      </w:r>
      <w:r>
        <w:rPr>
          <w:b/>
          <w:sz w:val="28"/>
          <w:szCs w:val="28"/>
        </w:rPr>
        <w:t xml:space="preserve"> </w:t>
      </w:r>
      <w:r w:rsidR="00A809D3">
        <w:rPr>
          <w:b/>
          <w:sz w:val="28"/>
          <w:szCs w:val="28"/>
        </w:rPr>
        <w:t>ноября</w:t>
      </w:r>
      <w:r>
        <w:rPr>
          <w:b/>
          <w:sz w:val="28"/>
          <w:szCs w:val="28"/>
        </w:rPr>
        <w:t xml:space="preserve"> 2018 г</w:t>
      </w:r>
      <w:r w:rsidR="00055DD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№ </w:t>
      </w:r>
      <w:r w:rsidR="00A809D3">
        <w:rPr>
          <w:b/>
          <w:sz w:val="28"/>
          <w:szCs w:val="28"/>
        </w:rPr>
        <w:t>591</w:t>
      </w:r>
      <w:r>
        <w:rPr>
          <w:b/>
          <w:sz w:val="28"/>
          <w:szCs w:val="28"/>
        </w:rPr>
        <w:t xml:space="preserve"> «</w:t>
      </w:r>
      <w:r w:rsidR="005D77A2"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A809D3">
        <w:rPr>
          <w:b/>
          <w:spacing w:val="-1"/>
          <w:sz w:val="28"/>
          <w:szCs w:val="28"/>
        </w:rPr>
        <w:t xml:space="preserve">Предоставление в аренду без проведения торгов земельного участка, который </w:t>
      </w:r>
    </w:p>
    <w:p w:rsidR="005D77A2" w:rsidRDefault="00A809D3" w:rsidP="004930BA">
      <w:pPr>
        <w:tabs>
          <w:tab w:val="left" w:pos="8364"/>
        </w:tabs>
        <w:ind w:left="851" w:right="1133"/>
        <w:jc w:val="center"/>
        <w:outlineLvl w:val="0"/>
        <w:rPr>
          <w:b/>
          <w:sz w:val="28"/>
          <w:szCs w:val="28"/>
        </w:rPr>
      </w:pPr>
      <w:r>
        <w:rPr>
          <w:b/>
          <w:spacing w:val="-1"/>
          <w:sz w:val="28"/>
          <w:szCs w:val="28"/>
        </w:rPr>
        <w:t>находится в государственной или муниципальной собственности, на котором расположен объект незавершенного строительства</w:t>
      </w:r>
      <w:r w:rsidR="005D77A2">
        <w:rPr>
          <w:b/>
          <w:sz w:val="28"/>
          <w:szCs w:val="28"/>
        </w:rPr>
        <w:t>»</w:t>
      </w:r>
    </w:p>
    <w:p w:rsidR="0079172A" w:rsidRDefault="0079172A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</w:t>
      </w:r>
      <w:r w:rsidR="00DB084A">
        <w:rPr>
          <w:bCs/>
          <w:kern w:val="32"/>
          <w:sz w:val="28"/>
          <w:szCs w:val="28"/>
        </w:rPr>
        <w:t>Федеральным законом от 27 июля 2010 г</w:t>
      </w:r>
      <w:r w:rsidR="009E6102">
        <w:rPr>
          <w:bCs/>
          <w:kern w:val="32"/>
          <w:sz w:val="28"/>
          <w:szCs w:val="28"/>
        </w:rPr>
        <w:t>.</w:t>
      </w:r>
      <w:r w:rsidR="00DB084A">
        <w:rPr>
          <w:bCs/>
          <w:kern w:val="32"/>
          <w:sz w:val="28"/>
          <w:szCs w:val="28"/>
        </w:rPr>
        <w:t xml:space="preserve"> № 210-ФЗ</w:t>
      </w:r>
      <w:r w:rsidR="009E6102">
        <w:rPr>
          <w:bCs/>
          <w:kern w:val="32"/>
          <w:sz w:val="28"/>
          <w:szCs w:val="28"/>
        </w:rPr>
        <w:t xml:space="preserve">    </w:t>
      </w:r>
      <w:proofErr w:type="gramStart"/>
      <w:r w:rsidR="009E6102">
        <w:rPr>
          <w:bCs/>
          <w:kern w:val="32"/>
          <w:sz w:val="28"/>
          <w:szCs w:val="28"/>
        </w:rPr>
        <w:t xml:space="preserve">  </w:t>
      </w:r>
      <w:r w:rsidR="00DB084A">
        <w:rPr>
          <w:bCs/>
          <w:kern w:val="32"/>
          <w:sz w:val="28"/>
          <w:szCs w:val="28"/>
        </w:rPr>
        <w:t xml:space="preserve"> «</w:t>
      </w:r>
      <w:proofErr w:type="gramEnd"/>
      <w:r w:rsidR="00DB084A">
        <w:rPr>
          <w:bCs/>
          <w:kern w:val="32"/>
          <w:sz w:val="28"/>
          <w:szCs w:val="28"/>
        </w:rPr>
        <w:t>Об организации предоставления государственных и муниципальных услуг»,</w:t>
      </w:r>
      <w:r w:rsidR="00A809D3">
        <w:rPr>
          <w:bCs/>
          <w:kern w:val="32"/>
          <w:sz w:val="28"/>
          <w:szCs w:val="28"/>
        </w:rPr>
        <w:t xml:space="preserve"> постановлением Правительства Российской Федерации от 16 мая 2011 г. № 373 «О разработке и утверждении административных регламентов </w:t>
      </w:r>
      <w:r w:rsidR="00C91A1A">
        <w:rPr>
          <w:bCs/>
          <w:kern w:val="32"/>
          <w:sz w:val="28"/>
          <w:szCs w:val="28"/>
        </w:rPr>
        <w:t xml:space="preserve">осуществления государственного контроля (надзора) </w:t>
      </w:r>
      <w:r w:rsidR="00A809D3">
        <w:rPr>
          <w:bCs/>
          <w:kern w:val="32"/>
          <w:sz w:val="28"/>
          <w:szCs w:val="28"/>
        </w:rPr>
        <w:t xml:space="preserve">и административных регламентов предоставления государственных услуг», </w:t>
      </w:r>
      <w:r>
        <w:rPr>
          <w:bCs/>
          <w:kern w:val="32"/>
          <w:sz w:val="28"/>
          <w:szCs w:val="28"/>
          <w:lang w:val="x-none"/>
        </w:rPr>
        <w:t>Устав</w:t>
      </w:r>
      <w:r w:rsidR="00635673">
        <w:rPr>
          <w:bCs/>
          <w:kern w:val="32"/>
          <w:sz w:val="28"/>
          <w:szCs w:val="28"/>
        </w:rPr>
        <w:t>ом</w:t>
      </w:r>
      <w:r>
        <w:rPr>
          <w:bCs/>
          <w:kern w:val="32"/>
          <w:sz w:val="28"/>
          <w:szCs w:val="28"/>
          <w:lang w:val="x-none"/>
        </w:rPr>
        <w:t xml:space="preserve">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 w:rsidR="00A809D3">
        <w:rPr>
          <w:bCs/>
          <w:kern w:val="32"/>
          <w:sz w:val="28"/>
          <w:szCs w:val="28"/>
          <w:lang w:val="x-none"/>
        </w:rPr>
        <w:t xml:space="preserve">, </w:t>
      </w:r>
      <w:r>
        <w:rPr>
          <w:bCs/>
          <w:kern w:val="32"/>
          <w:sz w:val="28"/>
          <w:szCs w:val="28"/>
          <w:lang w:val="x-none"/>
        </w:rPr>
        <w:t>п о с т а н о в л я ю:</w:t>
      </w:r>
    </w:p>
    <w:p w:rsidR="00AC60D2" w:rsidRDefault="005C2991" w:rsidP="00505CA5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Внести в постановление администрации Тимашевского городского поселения Тимашевского района от </w:t>
      </w:r>
      <w:r w:rsidR="00AC60D2">
        <w:t>27 ноября</w:t>
      </w:r>
      <w:r>
        <w:t xml:space="preserve"> 2018 г</w:t>
      </w:r>
      <w:r w:rsidR="00055DD6">
        <w:t xml:space="preserve">. № </w:t>
      </w:r>
      <w:r w:rsidR="00AC60D2">
        <w:t>591</w:t>
      </w:r>
      <w:r w:rsidR="004930BA">
        <w:t xml:space="preserve"> </w:t>
      </w:r>
      <w:r>
        <w:t>«Об утверждении административного регламента предоставления муниципальной услуги «</w:t>
      </w:r>
      <w:r w:rsidR="00AC60D2">
        <w:t>Предоставление в аренду без проведения торгов земельного участк</w:t>
      </w:r>
      <w:bookmarkStart w:id="0" w:name="_GoBack"/>
      <w:bookmarkEnd w:id="0"/>
      <w:r w:rsidR="00AC60D2">
        <w:t>а, который находится в государственной или муниципальной собственности, на котором расположен объект незавершенного строительства</w:t>
      </w:r>
      <w:r w:rsidR="004D3AF3">
        <w:t>»</w:t>
      </w:r>
      <w:r w:rsidR="00F73006" w:rsidRPr="00F73006">
        <w:t xml:space="preserve"> </w:t>
      </w:r>
      <w:r w:rsidR="00F73006">
        <w:t xml:space="preserve">следующие </w:t>
      </w:r>
      <w:proofErr w:type="gramStart"/>
      <w:r w:rsidR="00F73006">
        <w:t>изменения</w:t>
      </w:r>
      <w:r w:rsidR="00F73006">
        <w:t xml:space="preserve"> </w:t>
      </w:r>
      <w:r w:rsidR="00AC60D2">
        <w:t>:</w:t>
      </w:r>
      <w:proofErr w:type="gramEnd"/>
    </w:p>
    <w:p w:rsidR="00AC60D2" w:rsidRDefault="00AC60D2" w:rsidP="00AC60D2">
      <w:pPr>
        <w:pStyle w:val="a3"/>
        <w:numPr>
          <w:ilvl w:val="1"/>
          <w:numId w:val="3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Подпункт 3 пункта 2.10.3 </w:t>
      </w:r>
      <w:r w:rsidR="00C91A1A">
        <w:t xml:space="preserve">подраздела 2.10 раздела 2 </w:t>
      </w:r>
      <w:r>
        <w:t>приложения к постановлению изложить в новой редакции:</w:t>
      </w:r>
      <w:r w:rsidR="004D3AF3">
        <w:t xml:space="preserve"> </w:t>
      </w:r>
    </w:p>
    <w:p w:rsidR="00B32D43" w:rsidRDefault="004D3AF3" w:rsidP="009B34FF">
      <w:pPr>
        <w:pStyle w:val="a3"/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«</w:t>
      </w:r>
      <w:r w:rsidR="00AC60D2">
        <w:t>3</w:t>
      </w:r>
      <w:r w:rsidR="00635673">
        <w:t xml:space="preserve">) </w:t>
      </w:r>
      <w:r w:rsidR="00AC60D2">
        <w:t xml:space="preserve">указанный в заявлении о предоставлении земельного участка земельный участок образован в результате раздела земельного участка, предоставленного садоводческому или огородническому некоммерческому товариществу, за исключением случаев обращения с таким заявлением члена этого товарищества (если такой земельный участок является </w:t>
      </w:r>
      <w:r w:rsidR="009B34FF">
        <w:t>садовым или огородным) либо собственников земельных участков, расположенных в границах территории ведения гражданами садоводства или огородничества для собственных нужд (если земельный участок является земельным участком общего назначения)</w:t>
      </w:r>
      <w:r w:rsidR="00B9473D">
        <w:t>;</w:t>
      </w:r>
      <w:r>
        <w:t>»</w:t>
      </w:r>
      <w:r w:rsidR="009E6102">
        <w:t>.</w:t>
      </w:r>
      <w:r w:rsidR="005D77A2">
        <w:t xml:space="preserve"> </w:t>
      </w:r>
    </w:p>
    <w:p w:rsidR="009B34FF" w:rsidRDefault="009B34FF" w:rsidP="009B34FF">
      <w:pPr>
        <w:pStyle w:val="a3"/>
        <w:numPr>
          <w:ilvl w:val="1"/>
          <w:numId w:val="3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lastRenderedPageBreak/>
        <w:t>Подпункт 13 пункта 2.10.3 приложения к постановлению изложить в новой редакции:</w:t>
      </w:r>
    </w:p>
    <w:p w:rsidR="009B34FF" w:rsidRDefault="009B34FF" w:rsidP="00B9473D">
      <w:pPr>
        <w:pStyle w:val="a3"/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«13) в отношении земельного участка, указанного в заявлении о его предоставлении, опубликовано и размещено в соответствии с подпунктом 1 пункта 1 статьи 39.18 Земельного кодекса Российской Федерации</w:t>
      </w:r>
      <w:r w:rsidR="00B9473D">
        <w:t xml:space="preserve"> извещение о предоставлении земельного участка для индивидуального жилищного строительства, ведения личного подсобного хозяйства, садоводства или осуществления крестьянским (фермерским) хозяйством его деятельности;».</w:t>
      </w:r>
    </w:p>
    <w:p w:rsidR="00B9473D" w:rsidRDefault="00B9473D" w:rsidP="00B9473D">
      <w:pPr>
        <w:pStyle w:val="a3"/>
        <w:numPr>
          <w:ilvl w:val="1"/>
          <w:numId w:val="3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Подпункт 17 пункта 2.10.3 приложения к постановлению изложить в новой редакции:</w:t>
      </w:r>
    </w:p>
    <w:p w:rsidR="00B9473D" w:rsidRDefault="00B9473D" w:rsidP="00B9473D">
      <w:pPr>
        <w:tabs>
          <w:tab w:val="left" w:pos="1134"/>
        </w:tabs>
        <w:suppressAutoHyphens/>
        <w:ind w:firstLine="851"/>
        <w:jc w:val="both"/>
        <w:rPr>
          <w:sz w:val="28"/>
          <w:szCs w:val="28"/>
        </w:rPr>
      </w:pPr>
      <w:r w:rsidRPr="00B9473D">
        <w:rPr>
          <w:sz w:val="28"/>
          <w:szCs w:val="28"/>
        </w:rPr>
        <w:t>«17) пло</w:t>
      </w:r>
      <w:r>
        <w:rPr>
          <w:sz w:val="28"/>
          <w:szCs w:val="28"/>
        </w:rPr>
        <w:t>щ</w:t>
      </w:r>
      <w:r w:rsidRPr="00B9473D">
        <w:rPr>
          <w:sz w:val="28"/>
          <w:szCs w:val="28"/>
        </w:rPr>
        <w:t>адь земельного участка, указанного в заявлении о предоставлении земельного участка садоводческому или огородническому некоммерческому товариществу, превышает предельный размер, установленный п</w:t>
      </w:r>
      <w:r>
        <w:rPr>
          <w:sz w:val="28"/>
          <w:szCs w:val="28"/>
        </w:rPr>
        <w:t>у</w:t>
      </w:r>
      <w:r w:rsidRPr="00B9473D">
        <w:rPr>
          <w:sz w:val="28"/>
          <w:szCs w:val="28"/>
        </w:rPr>
        <w:t>нктом 6 статьи 39.10 Земельного кодекса Российской Федерации;».</w:t>
      </w:r>
    </w:p>
    <w:p w:rsidR="00B9473D" w:rsidRDefault="00B9473D" w:rsidP="00B9473D">
      <w:pPr>
        <w:pStyle w:val="a3"/>
        <w:numPr>
          <w:ilvl w:val="1"/>
          <w:numId w:val="3"/>
        </w:numPr>
        <w:tabs>
          <w:tab w:val="left" w:pos="1134"/>
        </w:tabs>
        <w:suppressAutoHyphens/>
        <w:ind w:left="0" w:firstLine="851"/>
        <w:jc w:val="both"/>
      </w:pPr>
      <w:r>
        <w:t xml:space="preserve">Пункт 2.10.3 приложения к постановлению дополнить </w:t>
      </w:r>
      <w:r w:rsidR="004930BA">
        <w:t xml:space="preserve">                          </w:t>
      </w:r>
      <w:r>
        <w:t>подпунктом 29 следующего содержания:</w:t>
      </w:r>
    </w:p>
    <w:p w:rsidR="00B9473D" w:rsidRPr="00B9473D" w:rsidRDefault="00B9473D" w:rsidP="00611AEA">
      <w:pPr>
        <w:pStyle w:val="a3"/>
        <w:tabs>
          <w:tab w:val="left" w:pos="1134"/>
        </w:tabs>
        <w:suppressAutoHyphens/>
        <w:ind w:left="0" w:firstLine="851"/>
        <w:jc w:val="both"/>
      </w:pPr>
      <w:r>
        <w:t>«29) указанный в заявлении о предоставлении земельного участка земельный участок предоста</w:t>
      </w:r>
      <w:r w:rsidR="00611AEA">
        <w:t>вл</w:t>
      </w:r>
      <w:r>
        <w:t>ен некоммерческой организации для комплексного освоения территори</w:t>
      </w:r>
      <w:r w:rsidR="00C91A1A">
        <w:t>и</w:t>
      </w:r>
      <w:r>
        <w:t xml:space="preserve"> в целях индивидуального жилищного </w:t>
      </w:r>
      <w:r w:rsidR="00611AEA">
        <w:t>строительства, за исключением случаев обращения с заявлением члена этой организации либо этой организации, если земельный участок является земельным участком общего пользования этой организации.».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Организационному отделу администрации Тимашевского городского поселения Тимашевского района (Сысоев</w:t>
      </w:r>
      <w:r w:rsidR="009E6102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Постановление вступает в силу </w:t>
      </w:r>
      <w:r w:rsidR="004930BA">
        <w:t>после</w:t>
      </w:r>
      <w:r w:rsidR="00611AEA">
        <w:t xml:space="preserve"> его официального обнародования и распространяется на </w:t>
      </w:r>
      <w:r w:rsidR="004930BA">
        <w:t xml:space="preserve">правоотношения, возникшие с </w:t>
      </w:r>
      <w:r w:rsidR="00611AEA">
        <w:t>1 января 2019 г.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79172A" w:rsidRDefault="0079172A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  Н.Н. Панин</w:t>
      </w:r>
    </w:p>
    <w:sectPr w:rsidR="005D77A2" w:rsidSect="004D3AF3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BF3244"/>
    <w:multiLevelType w:val="multilevel"/>
    <w:tmpl w:val="3F4008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2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055DD6"/>
    <w:rsid w:val="004930BA"/>
    <w:rsid w:val="004D3AF3"/>
    <w:rsid w:val="00591F31"/>
    <w:rsid w:val="005C2991"/>
    <w:rsid w:val="005D172F"/>
    <w:rsid w:val="005D77A2"/>
    <w:rsid w:val="00602113"/>
    <w:rsid w:val="00611AEA"/>
    <w:rsid w:val="00635673"/>
    <w:rsid w:val="0079172A"/>
    <w:rsid w:val="008539BF"/>
    <w:rsid w:val="009B34FF"/>
    <w:rsid w:val="009E6102"/>
    <w:rsid w:val="00A809D3"/>
    <w:rsid w:val="00AC60D2"/>
    <w:rsid w:val="00AE6330"/>
    <w:rsid w:val="00B10979"/>
    <w:rsid w:val="00B32D43"/>
    <w:rsid w:val="00B9473D"/>
    <w:rsid w:val="00C122BF"/>
    <w:rsid w:val="00C15B93"/>
    <w:rsid w:val="00C91A1A"/>
    <w:rsid w:val="00DB084A"/>
    <w:rsid w:val="00DE2C3F"/>
    <w:rsid w:val="00EA0752"/>
    <w:rsid w:val="00F73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6FE96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6</cp:revision>
  <cp:lastPrinted>2019-05-06T06:23:00Z</cp:lastPrinted>
  <dcterms:created xsi:type="dcterms:W3CDTF">2019-04-19T08:42:00Z</dcterms:created>
  <dcterms:modified xsi:type="dcterms:W3CDTF">2019-05-27T11:36:00Z</dcterms:modified>
</cp:coreProperties>
</file>