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D1B" w:rsidRDefault="001D7D1B" w:rsidP="001D7D1B">
      <w:pPr>
        <w:ind w:right="2"/>
        <w:jc w:val="center"/>
      </w:pPr>
      <w:r w:rsidRPr="00160FB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1D7D1B" w:rsidRDefault="001D7D1B" w:rsidP="001D7D1B">
      <w:pPr>
        <w:shd w:val="clear" w:color="auto" w:fill="FFFFFF"/>
        <w:spacing w:before="86"/>
        <w:ind w:right="10"/>
        <w:jc w:val="center"/>
      </w:pPr>
    </w:p>
    <w:p w:rsidR="001D7D1B" w:rsidRPr="00BE0F24" w:rsidRDefault="001D7D1B" w:rsidP="001D7D1B">
      <w:pPr>
        <w:shd w:val="clear" w:color="auto" w:fill="FFFFFF"/>
        <w:jc w:val="center"/>
        <w:rPr>
          <w:b/>
          <w:szCs w:val="28"/>
        </w:rPr>
      </w:pPr>
      <w:r w:rsidRPr="00BE0F24">
        <w:rPr>
          <w:b/>
          <w:szCs w:val="28"/>
        </w:rPr>
        <w:t xml:space="preserve">АДМИНИСТРАЦИЯ ТИМАШЕВСКОГО ГОРОДСКОГО </w:t>
      </w:r>
    </w:p>
    <w:p w:rsidR="001D7D1B" w:rsidRPr="00BE0F24" w:rsidRDefault="001D7D1B" w:rsidP="001D7D1B">
      <w:pPr>
        <w:shd w:val="clear" w:color="auto" w:fill="FFFFFF"/>
        <w:jc w:val="center"/>
        <w:rPr>
          <w:b/>
          <w:szCs w:val="28"/>
        </w:rPr>
      </w:pPr>
      <w:r w:rsidRPr="00BE0F24">
        <w:rPr>
          <w:b/>
          <w:szCs w:val="28"/>
        </w:rPr>
        <w:t>ПОСЕЛЕНИЯ ТИМАШЕВСКОГО РАЙОНА</w:t>
      </w:r>
    </w:p>
    <w:p w:rsidR="001D7D1B" w:rsidRPr="00BE0F24" w:rsidRDefault="001D7D1B" w:rsidP="001D7D1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D7D1B" w:rsidRPr="00BE0F24" w:rsidRDefault="001D7D1B" w:rsidP="001D7D1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Cs w:val="28"/>
          <w:u w:val="single"/>
        </w:rPr>
      </w:pPr>
      <w:r w:rsidRPr="00BE0F24">
        <w:rPr>
          <w:bCs/>
          <w:spacing w:val="-16"/>
          <w:szCs w:val="28"/>
        </w:rPr>
        <w:t>от</w:t>
      </w:r>
      <w:r w:rsidRPr="00BE0F24">
        <w:rPr>
          <w:b/>
          <w:bCs/>
          <w:szCs w:val="28"/>
        </w:rPr>
        <w:t xml:space="preserve"> </w:t>
      </w:r>
      <w:r>
        <w:rPr>
          <w:bCs/>
          <w:szCs w:val="28"/>
          <w:u w:val="single"/>
        </w:rPr>
        <w:t xml:space="preserve">    </w:t>
      </w:r>
      <w:r w:rsidRPr="001D7D1B">
        <w:rPr>
          <w:bCs/>
          <w:szCs w:val="28"/>
          <w:u w:val="single"/>
        </w:rPr>
        <w:t>10</w:t>
      </w:r>
      <w:r>
        <w:rPr>
          <w:bCs/>
          <w:szCs w:val="28"/>
          <w:u w:val="single"/>
        </w:rPr>
        <w:t>.0</w:t>
      </w:r>
      <w:r>
        <w:rPr>
          <w:bCs/>
          <w:szCs w:val="28"/>
          <w:u w:val="single"/>
          <w:lang w:val="en-US"/>
        </w:rPr>
        <w:t>8</w:t>
      </w:r>
      <w:r>
        <w:rPr>
          <w:bCs/>
          <w:szCs w:val="28"/>
          <w:u w:val="single"/>
        </w:rPr>
        <w:t>.201</w:t>
      </w:r>
      <w:r w:rsidRPr="002F51DB">
        <w:rPr>
          <w:bCs/>
          <w:szCs w:val="28"/>
          <w:u w:val="single"/>
        </w:rPr>
        <w:t>5</w:t>
      </w:r>
      <w:r w:rsidRPr="00BE0F24">
        <w:rPr>
          <w:bCs/>
          <w:szCs w:val="28"/>
          <w:u w:val="single"/>
        </w:rPr>
        <w:t xml:space="preserve">г    </w:t>
      </w:r>
      <w:r w:rsidRPr="00BE0F24">
        <w:rPr>
          <w:bCs/>
          <w:szCs w:val="28"/>
        </w:rPr>
        <w:t xml:space="preserve">                                                                 </w:t>
      </w:r>
      <w:r w:rsidRPr="00BE0F24">
        <w:rPr>
          <w:bCs/>
          <w:szCs w:val="28"/>
        </w:rPr>
        <w:tab/>
        <w:t xml:space="preserve">     </w:t>
      </w:r>
      <w:r>
        <w:rPr>
          <w:bCs/>
          <w:szCs w:val="28"/>
        </w:rPr>
        <w:t xml:space="preserve">          </w:t>
      </w:r>
      <w:r w:rsidRPr="00BE0F24">
        <w:rPr>
          <w:bCs/>
          <w:szCs w:val="28"/>
        </w:rPr>
        <w:t xml:space="preserve"> №</w:t>
      </w:r>
      <w:r w:rsidRPr="001D7D1B">
        <w:rPr>
          <w:bCs/>
          <w:szCs w:val="28"/>
          <w:u w:val="single"/>
        </w:rPr>
        <w:t>601</w:t>
      </w:r>
    </w:p>
    <w:p w:rsidR="001D7D1B" w:rsidRDefault="001D7D1B" w:rsidP="001D7D1B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О временном</w:t>
      </w:r>
      <w:r>
        <w:rPr>
          <w:b/>
          <w:bCs/>
          <w:color w:val="212121"/>
          <w:szCs w:val="28"/>
        </w:rPr>
        <w:t xml:space="preserve"> запрете</w:t>
      </w:r>
      <w:r>
        <w:rPr>
          <w:b/>
          <w:bCs/>
          <w:color w:val="000000"/>
          <w:szCs w:val="28"/>
        </w:rPr>
        <w:t xml:space="preserve"> купания на пляжах Тимашевского </w:t>
      </w: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городского поселения Тимашевского района</w:t>
      </w: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46227C" w:rsidRDefault="0046227C" w:rsidP="004167B0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            Руководствуясь Водным кодексом РФ, пунктом 26 статьи 14 Федерал</w:t>
      </w:r>
      <w:r>
        <w:rPr>
          <w:bCs/>
          <w:color w:val="000000"/>
          <w:szCs w:val="28"/>
        </w:rPr>
        <w:t>ь</w:t>
      </w:r>
      <w:r>
        <w:rPr>
          <w:bCs/>
          <w:color w:val="000000"/>
          <w:szCs w:val="28"/>
        </w:rPr>
        <w:t>ного закона от 6 октября 2003 года № 131-ФЗ «Об общих принципах организ</w:t>
      </w:r>
      <w:r>
        <w:rPr>
          <w:bCs/>
          <w:color w:val="000000"/>
          <w:szCs w:val="28"/>
        </w:rPr>
        <w:t>а</w:t>
      </w:r>
      <w:r>
        <w:rPr>
          <w:bCs/>
          <w:color w:val="000000"/>
          <w:szCs w:val="28"/>
        </w:rPr>
        <w:t xml:space="preserve">ции местного самоуправления в Российской Федерации», пунктом 1.4 </w:t>
      </w:r>
      <w:r w:rsidRPr="00C466B7">
        <w:rPr>
          <w:bCs/>
          <w:color w:val="000000"/>
          <w:szCs w:val="28"/>
        </w:rPr>
        <w:t>«</w:t>
      </w:r>
      <w:r>
        <w:rPr>
          <w:bCs/>
          <w:color w:val="000000"/>
          <w:szCs w:val="28"/>
        </w:rPr>
        <w:t>Правил охраны жизни людей на водных объектах в Краснодарском крае</w:t>
      </w:r>
      <w:r w:rsidRPr="00C466B7">
        <w:rPr>
          <w:bCs/>
          <w:color w:val="000000"/>
          <w:szCs w:val="28"/>
        </w:rPr>
        <w:t>»</w:t>
      </w:r>
      <w:r>
        <w:rPr>
          <w:bCs/>
          <w:color w:val="000000"/>
          <w:szCs w:val="28"/>
        </w:rPr>
        <w:t>, утверждё</w:t>
      </w:r>
      <w:r>
        <w:rPr>
          <w:bCs/>
          <w:color w:val="000000"/>
          <w:szCs w:val="28"/>
        </w:rPr>
        <w:t>н</w:t>
      </w:r>
      <w:r>
        <w:rPr>
          <w:bCs/>
          <w:color w:val="000000"/>
          <w:szCs w:val="28"/>
        </w:rPr>
        <w:t>ных постановлением главы администрации Краснодарского края от 30 июня 2006 года №536 и</w:t>
      </w:r>
      <w:r>
        <w:rPr>
          <w:b/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н</w:t>
      </w:r>
      <w:r>
        <w:rPr>
          <w:color w:val="000000"/>
          <w:szCs w:val="28"/>
        </w:rPr>
        <w:t>а основании</w:t>
      </w:r>
      <w:r w:rsidRPr="00216EA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письма Территориального отдела управления Федеральной службы по надзору в сфере защиты прав потребителей и благоп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лучия человека по Краснодарскому краю № 2</w:t>
      </w:r>
      <w:r w:rsidR="00DF400B">
        <w:rPr>
          <w:color w:val="000000"/>
          <w:szCs w:val="28"/>
        </w:rPr>
        <w:t>7</w:t>
      </w:r>
      <w:r>
        <w:rPr>
          <w:color w:val="000000"/>
          <w:szCs w:val="28"/>
        </w:rPr>
        <w:t>/1</w:t>
      </w:r>
      <w:r w:rsidR="00DF400B">
        <w:rPr>
          <w:color w:val="000000"/>
          <w:szCs w:val="28"/>
        </w:rPr>
        <w:t>835</w:t>
      </w:r>
      <w:r>
        <w:rPr>
          <w:color w:val="000000"/>
          <w:szCs w:val="28"/>
        </w:rPr>
        <w:t>-15-24 от 2</w:t>
      </w:r>
      <w:r w:rsidR="00DF400B">
        <w:rPr>
          <w:color w:val="000000"/>
          <w:szCs w:val="28"/>
        </w:rPr>
        <w:t>4 июл</w:t>
      </w:r>
      <w:r>
        <w:rPr>
          <w:color w:val="000000"/>
          <w:szCs w:val="28"/>
        </w:rPr>
        <w:t>я 2015 г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да, протоколов  испытаний воды поверхностных водоемов ФБУЗ «Центр гиги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 xml:space="preserve">ны и эпидемиологии в Краснодарском крае» от </w:t>
      </w:r>
      <w:r w:rsidRPr="004167B0">
        <w:rPr>
          <w:color w:val="000000"/>
          <w:szCs w:val="28"/>
        </w:rPr>
        <w:t>1</w:t>
      </w:r>
      <w:r w:rsidR="00DF400B">
        <w:rPr>
          <w:color w:val="000000"/>
          <w:szCs w:val="28"/>
        </w:rPr>
        <w:t>8</w:t>
      </w:r>
      <w:r>
        <w:rPr>
          <w:color w:val="000000"/>
          <w:szCs w:val="28"/>
        </w:rPr>
        <w:t xml:space="preserve"> ию</w:t>
      </w:r>
      <w:r w:rsidR="00DF400B">
        <w:rPr>
          <w:color w:val="000000"/>
          <w:szCs w:val="28"/>
        </w:rPr>
        <w:t>л</w:t>
      </w:r>
      <w:r>
        <w:rPr>
          <w:color w:val="000000"/>
          <w:szCs w:val="28"/>
        </w:rPr>
        <w:t>я 2015 года №</w:t>
      </w:r>
      <w:r w:rsidR="00DF400B">
        <w:rPr>
          <w:color w:val="000000"/>
          <w:szCs w:val="28"/>
        </w:rPr>
        <w:t xml:space="preserve"> 5394</w:t>
      </w:r>
      <w:r>
        <w:rPr>
          <w:color w:val="000000"/>
          <w:szCs w:val="28"/>
        </w:rPr>
        <w:t xml:space="preserve">/4/Т, </w:t>
      </w:r>
      <w:r w:rsidR="00DF400B">
        <w:rPr>
          <w:color w:val="000000"/>
          <w:szCs w:val="28"/>
        </w:rPr>
        <w:t>5393</w:t>
      </w:r>
      <w:r>
        <w:rPr>
          <w:color w:val="000000"/>
          <w:szCs w:val="28"/>
        </w:rPr>
        <w:t xml:space="preserve">/4/Т, </w:t>
      </w:r>
      <w:r w:rsidRPr="00DF2C3B">
        <w:rPr>
          <w:rFonts w:eastAsia="PMingLiU"/>
          <w:color w:val="000000"/>
          <w:szCs w:val="28"/>
        </w:rPr>
        <w:t>п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о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с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т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а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н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о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в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л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я</w:t>
      </w:r>
      <w:r>
        <w:rPr>
          <w:rFonts w:eastAsia="PMingLiU"/>
          <w:color w:val="000000"/>
          <w:szCs w:val="28"/>
        </w:rPr>
        <w:t xml:space="preserve"> </w:t>
      </w:r>
      <w:r w:rsidRPr="00DF2C3B">
        <w:rPr>
          <w:rFonts w:eastAsia="PMingLiU"/>
          <w:color w:val="000000"/>
          <w:szCs w:val="28"/>
        </w:rPr>
        <w:t>ю</w:t>
      </w:r>
      <w:r w:rsidRPr="00DF2C3B">
        <w:rPr>
          <w:color w:val="000000"/>
          <w:szCs w:val="28"/>
        </w:rPr>
        <w:t>:</w:t>
      </w:r>
    </w:p>
    <w:p w:rsidR="0046227C" w:rsidRPr="00AE5B8D" w:rsidRDefault="0046227C" w:rsidP="004167B0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</w:t>
      </w:r>
      <w:r>
        <w:rPr>
          <w:color w:val="000000"/>
          <w:szCs w:val="28"/>
        </w:rPr>
        <w:t>1.  Запретить купание на пляжах Тимашевского городского поселения     Тимашевского района, расположенных по адресам: г.Тимашевск, мкр. Садовод, ул.70 лет Октября, 7 «б», г.Тимашевск, ул.Кузнечная до получения результатов лабораторного исследования качества речной воды, соответствующих требов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ниям пунктов 5.1.2, 5.2</w:t>
      </w:r>
      <w:r>
        <w:rPr>
          <w:b/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СанПиН 2.1.5.980-00 </w:t>
      </w:r>
      <w:r w:rsidRPr="00732355">
        <w:rPr>
          <w:bCs/>
          <w:color w:val="000000"/>
          <w:szCs w:val="28"/>
        </w:rPr>
        <w:t>«</w:t>
      </w:r>
      <w:r>
        <w:rPr>
          <w:bCs/>
          <w:color w:val="000000"/>
          <w:szCs w:val="28"/>
        </w:rPr>
        <w:t>Гигиенические требования к о</w:t>
      </w:r>
      <w:r>
        <w:rPr>
          <w:bCs/>
          <w:color w:val="000000"/>
          <w:szCs w:val="28"/>
        </w:rPr>
        <w:t>х</w:t>
      </w:r>
      <w:r>
        <w:rPr>
          <w:bCs/>
          <w:color w:val="000000"/>
          <w:szCs w:val="28"/>
        </w:rPr>
        <w:t>ране поверхностных вод»</w:t>
      </w:r>
      <w:r w:rsidRPr="00AE5B8D">
        <w:rPr>
          <w:bCs/>
          <w:color w:val="000000"/>
          <w:szCs w:val="28"/>
        </w:rPr>
        <w:t>.</w:t>
      </w:r>
    </w:p>
    <w:p w:rsidR="003F5264" w:rsidRDefault="0046227C" w:rsidP="003F526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</w:t>
      </w:r>
      <w:r>
        <w:rPr>
          <w:color w:val="000000"/>
          <w:szCs w:val="28"/>
        </w:rPr>
        <w:t xml:space="preserve">2.  Муниципальному казенному учреждению «Управление по делам ГО и ЧС» Тимашевского городского поселения Тимашевского района организовать доведение до населения  информации о запрете купания через СМИ, а также посредством установки специальных информационных знаков в соответствии с приложением № </w:t>
      </w:r>
      <w:r w:rsidR="005302FA">
        <w:rPr>
          <w:color w:val="000000"/>
          <w:szCs w:val="28"/>
        </w:rPr>
        <w:t>1</w:t>
      </w:r>
      <w:r>
        <w:rPr>
          <w:color w:val="000000"/>
          <w:szCs w:val="28"/>
        </w:rPr>
        <w:t xml:space="preserve"> к «Правилам </w:t>
      </w:r>
      <w:r>
        <w:rPr>
          <w:bCs/>
          <w:color w:val="000000"/>
          <w:szCs w:val="28"/>
        </w:rPr>
        <w:t>охраны жизни людей на водных объектах в Краснодарском крае», утверждённым постановлением главы администрации Краснодарского края от 30 июня 2006 года № 536.</w:t>
      </w:r>
    </w:p>
    <w:p w:rsidR="003F5264" w:rsidRDefault="003F5264" w:rsidP="003F526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Cs w:val="28"/>
        </w:rPr>
      </w:pPr>
    </w:p>
    <w:p w:rsidR="003F5264" w:rsidRDefault="003F5264" w:rsidP="003F526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Cs w:val="28"/>
        </w:rPr>
      </w:pPr>
    </w:p>
    <w:p w:rsidR="0046227C" w:rsidRPr="003F5264" w:rsidRDefault="0046227C" w:rsidP="003F5264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Cs w:val="28"/>
        </w:rPr>
      </w:pPr>
      <w:r>
        <w:rPr>
          <w:color w:val="000000"/>
          <w:szCs w:val="28"/>
        </w:rPr>
        <w:lastRenderedPageBreak/>
        <w:t>3. Организационному отделу администрации Тимашевского городского пос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ления     Тимашевского     района    (</w:t>
      </w:r>
      <w:r w:rsidR="003F5264">
        <w:rPr>
          <w:color w:val="000000"/>
          <w:szCs w:val="28"/>
        </w:rPr>
        <w:t>Шевченко</w:t>
      </w:r>
      <w:r>
        <w:rPr>
          <w:color w:val="000000"/>
          <w:szCs w:val="28"/>
        </w:rPr>
        <w:t>)      опубликовать    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6227C" w:rsidRDefault="0046227C" w:rsidP="00E277CD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4.   Контроль   за   выполнением   данного   постановления   возложить   на заместителя   главы   Тимашевского   городского поселения Тимашевского района П.В.Буряк.</w:t>
      </w:r>
    </w:p>
    <w:p w:rsidR="0046227C" w:rsidRDefault="0046227C" w:rsidP="00C510AA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5. Постановление вступает в силу после его официального опубликов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ния.</w:t>
      </w:r>
    </w:p>
    <w:p w:rsidR="0046227C" w:rsidRDefault="0046227C" w:rsidP="00E277CD">
      <w:pPr>
        <w:jc w:val="both"/>
        <w:rPr>
          <w:color w:val="000000"/>
          <w:szCs w:val="28"/>
        </w:rPr>
      </w:pPr>
    </w:p>
    <w:p w:rsidR="0046227C" w:rsidRDefault="0046227C" w:rsidP="00E277CD">
      <w:pPr>
        <w:jc w:val="both"/>
        <w:rPr>
          <w:color w:val="000000"/>
          <w:szCs w:val="28"/>
        </w:rPr>
      </w:pPr>
    </w:p>
    <w:p w:rsidR="007D7376" w:rsidRDefault="00DF400B" w:rsidP="005302FA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И</w:t>
      </w:r>
      <w:r w:rsidR="005302FA">
        <w:rPr>
          <w:color w:val="000000"/>
          <w:szCs w:val="28"/>
        </w:rPr>
        <w:t xml:space="preserve">сполняющий обязанности </w:t>
      </w:r>
    </w:p>
    <w:p w:rsidR="007D7376" w:rsidRDefault="00DF400B" w:rsidP="005302FA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="0046227C">
        <w:rPr>
          <w:color w:val="000000"/>
          <w:szCs w:val="28"/>
        </w:rPr>
        <w:t>лав</w:t>
      </w:r>
      <w:r>
        <w:rPr>
          <w:color w:val="000000"/>
          <w:szCs w:val="28"/>
        </w:rPr>
        <w:t>ы</w:t>
      </w:r>
      <w:r w:rsidR="0046227C">
        <w:rPr>
          <w:color w:val="000000"/>
          <w:szCs w:val="28"/>
        </w:rPr>
        <w:t xml:space="preserve"> Тимашевского городского </w:t>
      </w:r>
    </w:p>
    <w:p w:rsidR="0046227C" w:rsidRPr="005302FA" w:rsidRDefault="0046227C" w:rsidP="005302FA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поселения</w:t>
      </w:r>
      <w:r w:rsidR="007D737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Тимашевского района</w:t>
      </w:r>
      <w:r>
        <w:rPr>
          <w:color w:val="000000"/>
          <w:szCs w:val="28"/>
        </w:rPr>
        <w:tab/>
        <w:t xml:space="preserve">       </w:t>
      </w:r>
      <w:r w:rsidR="00DF400B">
        <w:rPr>
          <w:color w:val="000000"/>
          <w:szCs w:val="28"/>
        </w:rPr>
        <w:t xml:space="preserve">       </w:t>
      </w:r>
      <w:r w:rsidR="005302FA">
        <w:rPr>
          <w:color w:val="000000"/>
          <w:szCs w:val="28"/>
        </w:rPr>
        <w:t xml:space="preserve">                                 </w:t>
      </w:r>
      <w:r w:rsidR="007D7376">
        <w:rPr>
          <w:color w:val="000000"/>
          <w:szCs w:val="28"/>
        </w:rPr>
        <w:t xml:space="preserve">            П.В.Буряк                                          </w:t>
      </w: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0809AB" w:rsidRDefault="000809AB" w:rsidP="000809AB">
      <w:pPr>
        <w:tabs>
          <w:tab w:val="left" w:pos="7371"/>
        </w:tabs>
        <w:jc w:val="center"/>
        <w:rPr>
          <w:b/>
          <w:color w:val="000000"/>
          <w:szCs w:val="28"/>
        </w:rPr>
      </w:pPr>
    </w:p>
    <w:p w:rsidR="0046227C" w:rsidRPr="001D7D1B" w:rsidRDefault="0046227C">
      <w:pPr>
        <w:rPr>
          <w:lang w:val="en-US"/>
        </w:rPr>
      </w:pPr>
    </w:p>
    <w:sectPr w:rsidR="0046227C" w:rsidRPr="001D7D1B" w:rsidSect="00947F3A">
      <w:headerReference w:type="even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D8B" w:rsidRDefault="00B01D8B">
      <w:r>
        <w:separator/>
      </w:r>
    </w:p>
  </w:endnote>
  <w:endnote w:type="continuationSeparator" w:id="1">
    <w:p w:rsidR="00B01D8B" w:rsidRDefault="00B01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D8B" w:rsidRDefault="00B01D8B">
      <w:r>
        <w:separator/>
      </w:r>
    </w:p>
  </w:footnote>
  <w:footnote w:type="continuationSeparator" w:id="1">
    <w:p w:rsidR="00B01D8B" w:rsidRDefault="00B01D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27C" w:rsidRDefault="003D14D3" w:rsidP="00A0231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6227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227C" w:rsidRDefault="004622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7CD"/>
    <w:rsid w:val="00004F62"/>
    <w:rsid w:val="000809AB"/>
    <w:rsid w:val="000C54C2"/>
    <w:rsid w:val="00115C2F"/>
    <w:rsid w:val="00124DD4"/>
    <w:rsid w:val="00163954"/>
    <w:rsid w:val="001733A7"/>
    <w:rsid w:val="00175CC5"/>
    <w:rsid w:val="00176443"/>
    <w:rsid w:val="001A0CFA"/>
    <w:rsid w:val="001C7E2B"/>
    <w:rsid w:val="001D7D1B"/>
    <w:rsid w:val="002111FF"/>
    <w:rsid w:val="00216EA2"/>
    <w:rsid w:val="00274B3A"/>
    <w:rsid w:val="00294F7F"/>
    <w:rsid w:val="002B2961"/>
    <w:rsid w:val="002F1E18"/>
    <w:rsid w:val="002F60D8"/>
    <w:rsid w:val="00305C56"/>
    <w:rsid w:val="00324DC3"/>
    <w:rsid w:val="00357344"/>
    <w:rsid w:val="00367015"/>
    <w:rsid w:val="003921BF"/>
    <w:rsid w:val="003D14D3"/>
    <w:rsid w:val="003F5264"/>
    <w:rsid w:val="004167B0"/>
    <w:rsid w:val="00432BE0"/>
    <w:rsid w:val="0046227C"/>
    <w:rsid w:val="004F4A77"/>
    <w:rsid w:val="004F79EA"/>
    <w:rsid w:val="00503389"/>
    <w:rsid w:val="00515360"/>
    <w:rsid w:val="005302FA"/>
    <w:rsid w:val="00531C46"/>
    <w:rsid w:val="0058436E"/>
    <w:rsid w:val="005B2728"/>
    <w:rsid w:val="005B4356"/>
    <w:rsid w:val="005D0359"/>
    <w:rsid w:val="005F261F"/>
    <w:rsid w:val="00655F36"/>
    <w:rsid w:val="00676AFD"/>
    <w:rsid w:val="006948AB"/>
    <w:rsid w:val="006D1949"/>
    <w:rsid w:val="00732355"/>
    <w:rsid w:val="00747EEB"/>
    <w:rsid w:val="00796264"/>
    <w:rsid w:val="007A1C95"/>
    <w:rsid w:val="007D7376"/>
    <w:rsid w:val="007F12A1"/>
    <w:rsid w:val="00817DE2"/>
    <w:rsid w:val="008231DC"/>
    <w:rsid w:val="00826366"/>
    <w:rsid w:val="00866940"/>
    <w:rsid w:val="00867D36"/>
    <w:rsid w:val="008E0642"/>
    <w:rsid w:val="0093504C"/>
    <w:rsid w:val="00945A8C"/>
    <w:rsid w:val="0094688B"/>
    <w:rsid w:val="00947F3A"/>
    <w:rsid w:val="009E6B94"/>
    <w:rsid w:val="00A0231F"/>
    <w:rsid w:val="00A93F3B"/>
    <w:rsid w:val="00AC7F58"/>
    <w:rsid w:val="00AD0FB8"/>
    <w:rsid w:val="00AE5B8D"/>
    <w:rsid w:val="00B01D8B"/>
    <w:rsid w:val="00BB3D5E"/>
    <w:rsid w:val="00BD2298"/>
    <w:rsid w:val="00C466B7"/>
    <w:rsid w:val="00C510AA"/>
    <w:rsid w:val="00C658A9"/>
    <w:rsid w:val="00CA7103"/>
    <w:rsid w:val="00CE7E2A"/>
    <w:rsid w:val="00D12EAD"/>
    <w:rsid w:val="00DF2C3B"/>
    <w:rsid w:val="00DF400B"/>
    <w:rsid w:val="00DF6A0F"/>
    <w:rsid w:val="00E231F9"/>
    <w:rsid w:val="00E277CD"/>
    <w:rsid w:val="00E34282"/>
    <w:rsid w:val="00F5452A"/>
    <w:rsid w:val="00FC6612"/>
    <w:rsid w:val="00FF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CD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7F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87FFD"/>
    <w:rPr>
      <w:sz w:val="28"/>
      <w:lang w:eastAsia="en-US"/>
    </w:rPr>
  </w:style>
  <w:style w:type="character" w:styleId="a5">
    <w:name w:val="page number"/>
    <w:basedOn w:val="a0"/>
    <w:uiPriority w:val="99"/>
    <w:rsid w:val="00947F3A"/>
    <w:rPr>
      <w:rFonts w:cs="Times New Roman"/>
    </w:rPr>
  </w:style>
  <w:style w:type="paragraph" w:styleId="a6">
    <w:name w:val="footer"/>
    <w:basedOn w:val="a"/>
    <w:link w:val="a7"/>
    <w:uiPriority w:val="99"/>
    <w:semiHidden/>
    <w:unhideWhenUsed/>
    <w:rsid w:val="003F52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5264"/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845DA2-33E9-4026-945E-030990431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Tim_adm</cp:lastModifiedBy>
  <cp:revision>32</cp:revision>
  <cp:lastPrinted>2015-08-04T06:49:00Z</cp:lastPrinted>
  <dcterms:created xsi:type="dcterms:W3CDTF">2015-06-15T07:00:00Z</dcterms:created>
  <dcterms:modified xsi:type="dcterms:W3CDTF">2015-08-12T05:01:00Z</dcterms:modified>
</cp:coreProperties>
</file>