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CE5" w:rsidRPr="005E1192" w:rsidRDefault="004F3CE5" w:rsidP="001466A6">
      <w:pPr>
        <w:pStyle w:val="ConsTitle"/>
        <w:widowControl/>
        <w:ind w:right="0"/>
        <w:jc w:val="center"/>
        <w:rPr>
          <w:rFonts w:cs="Arial"/>
          <w:b w:val="0"/>
          <w:sz w:val="24"/>
          <w:szCs w:val="24"/>
        </w:rPr>
      </w:pPr>
      <w:r w:rsidRPr="005E1192">
        <w:rPr>
          <w:rFonts w:cs="Arial"/>
          <w:b w:val="0"/>
          <w:sz w:val="24"/>
          <w:szCs w:val="24"/>
        </w:rPr>
        <w:t>КРАСНОДАРСКИЙ КРАЙ</w:t>
      </w:r>
    </w:p>
    <w:p w:rsidR="004F3CE5" w:rsidRPr="005E1192" w:rsidRDefault="004F3CE5" w:rsidP="001466A6">
      <w:pPr>
        <w:pStyle w:val="ConsTitle"/>
        <w:widowControl/>
        <w:ind w:right="0"/>
        <w:jc w:val="center"/>
        <w:rPr>
          <w:rFonts w:cs="Arial"/>
          <w:b w:val="0"/>
          <w:sz w:val="24"/>
          <w:szCs w:val="24"/>
        </w:rPr>
      </w:pPr>
      <w:r w:rsidRPr="005E1192">
        <w:rPr>
          <w:rFonts w:cs="Arial"/>
          <w:b w:val="0"/>
          <w:sz w:val="24"/>
          <w:szCs w:val="24"/>
        </w:rPr>
        <w:t>ТИМАШЕВСКИЙ РАЙОН</w:t>
      </w:r>
    </w:p>
    <w:p w:rsidR="004F3CE5" w:rsidRPr="005E1192" w:rsidRDefault="004F3CE5" w:rsidP="001466A6">
      <w:pPr>
        <w:pStyle w:val="ConsTitle"/>
        <w:widowControl/>
        <w:ind w:right="0"/>
        <w:jc w:val="center"/>
        <w:rPr>
          <w:rFonts w:cs="Arial"/>
          <w:b w:val="0"/>
          <w:sz w:val="24"/>
          <w:szCs w:val="24"/>
        </w:rPr>
      </w:pPr>
      <w:r w:rsidRPr="005E1192">
        <w:rPr>
          <w:rFonts w:cs="Arial"/>
          <w:b w:val="0"/>
          <w:sz w:val="24"/>
          <w:szCs w:val="24"/>
        </w:rPr>
        <w:t>АДМИНИСТРАЦИЯ ТИМАШЕВСКОГО ГОРОДСКОГО ПОСЕЛЕНИЯ ТИМАШЕВСКОГО РАЙОНА</w:t>
      </w:r>
    </w:p>
    <w:p w:rsidR="004F3CE5" w:rsidRPr="005E1192" w:rsidRDefault="004F3CE5" w:rsidP="001466A6">
      <w:pPr>
        <w:pStyle w:val="ConsTitle"/>
        <w:widowControl/>
        <w:ind w:right="0"/>
        <w:jc w:val="center"/>
        <w:rPr>
          <w:rFonts w:cs="Arial"/>
          <w:b w:val="0"/>
          <w:sz w:val="24"/>
          <w:szCs w:val="24"/>
        </w:rPr>
      </w:pPr>
    </w:p>
    <w:p w:rsidR="004F3CE5" w:rsidRPr="005E1192" w:rsidRDefault="004F3CE5" w:rsidP="001466A6">
      <w:pPr>
        <w:pStyle w:val="ConsTitle"/>
        <w:widowControl/>
        <w:ind w:right="0"/>
        <w:jc w:val="center"/>
        <w:rPr>
          <w:rFonts w:cs="Arial"/>
          <w:b w:val="0"/>
          <w:sz w:val="24"/>
          <w:szCs w:val="24"/>
        </w:rPr>
      </w:pPr>
      <w:r w:rsidRPr="005E1192">
        <w:rPr>
          <w:rFonts w:cs="Arial"/>
          <w:b w:val="0"/>
          <w:sz w:val="24"/>
          <w:szCs w:val="24"/>
        </w:rPr>
        <w:t>ПОСТАНОВЛЕНИЕ</w:t>
      </w:r>
    </w:p>
    <w:p w:rsidR="004F3CE5" w:rsidRPr="005E1192" w:rsidRDefault="004F3CE5" w:rsidP="001466A6">
      <w:pPr>
        <w:pStyle w:val="ConsTitle"/>
        <w:widowControl/>
        <w:ind w:right="0"/>
        <w:jc w:val="center"/>
        <w:rPr>
          <w:rFonts w:cs="Arial"/>
          <w:b w:val="0"/>
          <w:sz w:val="24"/>
          <w:szCs w:val="24"/>
        </w:rPr>
      </w:pPr>
    </w:p>
    <w:p w:rsidR="004F3CE5" w:rsidRPr="005E1192" w:rsidRDefault="001466A6" w:rsidP="001466A6">
      <w:pPr>
        <w:pStyle w:val="ConsTitle"/>
        <w:widowControl/>
        <w:ind w:right="0"/>
        <w:rPr>
          <w:rFonts w:cs="Arial"/>
          <w:b w:val="0"/>
          <w:sz w:val="24"/>
          <w:szCs w:val="24"/>
        </w:rPr>
      </w:pPr>
      <w:r w:rsidRPr="005E1192">
        <w:rPr>
          <w:rFonts w:cs="Arial"/>
          <w:b w:val="0"/>
          <w:sz w:val="24"/>
          <w:szCs w:val="24"/>
        </w:rPr>
        <w:t>11</w:t>
      </w:r>
      <w:r w:rsidR="00AE775B" w:rsidRPr="005E1192">
        <w:rPr>
          <w:rFonts w:cs="Arial"/>
          <w:b w:val="0"/>
          <w:sz w:val="24"/>
          <w:szCs w:val="24"/>
        </w:rPr>
        <w:t xml:space="preserve"> декабря </w:t>
      </w:r>
      <w:r w:rsidR="00E35A6F" w:rsidRPr="005E1192">
        <w:rPr>
          <w:rFonts w:cs="Arial"/>
          <w:b w:val="0"/>
          <w:sz w:val="24"/>
          <w:szCs w:val="24"/>
        </w:rPr>
        <w:t>201</w:t>
      </w:r>
      <w:r w:rsidR="00C00C63" w:rsidRPr="005E1192">
        <w:rPr>
          <w:rFonts w:cs="Arial"/>
          <w:b w:val="0"/>
          <w:sz w:val="24"/>
          <w:szCs w:val="24"/>
        </w:rPr>
        <w:t>7</w:t>
      </w:r>
      <w:r w:rsidR="004F3CE5" w:rsidRPr="005E1192">
        <w:rPr>
          <w:rFonts w:cs="Arial"/>
          <w:b w:val="0"/>
          <w:sz w:val="24"/>
          <w:szCs w:val="24"/>
        </w:rPr>
        <w:t xml:space="preserve"> года        </w:t>
      </w:r>
      <w:r w:rsidR="00F8491F" w:rsidRPr="005E1192">
        <w:rPr>
          <w:rFonts w:cs="Arial"/>
          <w:b w:val="0"/>
          <w:sz w:val="24"/>
          <w:szCs w:val="24"/>
        </w:rPr>
        <w:t xml:space="preserve">       </w:t>
      </w:r>
      <w:r w:rsidR="0052464F" w:rsidRPr="005E1192">
        <w:rPr>
          <w:rFonts w:cs="Arial"/>
          <w:b w:val="0"/>
          <w:sz w:val="24"/>
          <w:szCs w:val="24"/>
        </w:rPr>
        <w:t xml:space="preserve">     </w:t>
      </w:r>
      <w:r w:rsidR="00F8491F" w:rsidRPr="005E1192">
        <w:rPr>
          <w:rFonts w:cs="Arial"/>
          <w:b w:val="0"/>
          <w:sz w:val="24"/>
          <w:szCs w:val="24"/>
        </w:rPr>
        <w:t xml:space="preserve">         </w:t>
      </w:r>
      <w:r w:rsidR="004F3CE5" w:rsidRPr="005E1192">
        <w:rPr>
          <w:rFonts w:cs="Arial"/>
          <w:b w:val="0"/>
          <w:sz w:val="24"/>
          <w:szCs w:val="24"/>
        </w:rPr>
        <w:t xml:space="preserve">№ </w:t>
      </w:r>
      <w:r w:rsidR="00AE775B" w:rsidRPr="005E1192">
        <w:rPr>
          <w:rFonts w:cs="Arial"/>
          <w:b w:val="0"/>
          <w:sz w:val="24"/>
          <w:szCs w:val="24"/>
        </w:rPr>
        <w:t>10</w:t>
      </w:r>
      <w:r w:rsidRPr="005E1192">
        <w:rPr>
          <w:rFonts w:cs="Arial"/>
          <w:b w:val="0"/>
          <w:sz w:val="24"/>
          <w:szCs w:val="24"/>
        </w:rPr>
        <w:t>52</w:t>
      </w:r>
      <w:r w:rsidR="000B7756" w:rsidRPr="005E1192">
        <w:rPr>
          <w:rFonts w:cs="Arial"/>
          <w:b w:val="0"/>
          <w:sz w:val="24"/>
          <w:szCs w:val="24"/>
        </w:rPr>
        <w:t xml:space="preserve"> </w:t>
      </w:r>
      <w:r w:rsidR="004F3CE5" w:rsidRPr="005E1192">
        <w:rPr>
          <w:rFonts w:cs="Arial"/>
          <w:b w:val="0"/>
          <w:sz w:val="24"/>
          <w:szCs w:val="24"/>
        </w:rPr>
        <w:t xml:space="preserve">           </w:t>
      </w:r>
      <w:r w:rsidR="00F8491F" w:rsidRPr="005E1192">
        <w:rPr>
          <w:rFonts w:cs="Arial"/>
          <w:b w:val="0"/>
          <w:sz w:val="24"/>
          <w:szCs w:val="24"/>
        </w:rPr>
        <w:t xml:space="preserve">          </w:t>
      </w:r>
      <w:r w:rsidR="004F3CE5" w:rsidRPr="005E1192">
        <w:rPr>
          <w:rFonts w:cs="Arial"/>
          <w:b w:val="0"/>
          <w:sz w:val="24"/>
          <w:szCs w:val="24"/>
        </w:rPr>
        <w:t xml:space="preserve">                       г.Тимаш</w:t>
      </w:r>
      <w:bookmarkStart w:id="0" w:name="_GoBack"/>
      <w:bookmarkEnd w:id="0"/>
      <w:r w:rsidR="004F3CE5" w:rsidRPr="005E1192">
        <w:rPr>
          <w:rFonts w:cs="Arial"/>
          <w:b w:val="0"/>
          <w:sz w:val="24"/>
          <w:szCs w:val="24"/>
        </w:rPr>
        <w:t>евск</w:t>
      </w:r>
    </w:p>
    <w:p w:rsidR="0052464F" w:rsidRPr="005E1192" w:rsidRDefault="0052464F" w:rsidP="001466A6">
      <w:pPr>
        <w:pStyle w:val="ConsTitle"/>
        <w:widowControl/>
        <w:ind w:right="0" w:firstLine="567"/>
        <w:jc w:val="both"/>
        <w:rPr>
          <w:rFonts w:cs="Arial"/>
          <w:b w:val="0"/>
          <w:sz w:val="24"/>
          <w:szCs w:val="24"/>
        </w:rPr>
      </w:pPr>
    </w:p>
    <w:p w:rsidR="001466A6" w:rsidRPr="005E1192" w:rsidRDefault="001466A6" w:rsidP="001466A6">
      <w:pPr>
        <w:spacing w:after="0" w:line="240" w:lineRule="auto"/>
        <w:ind w:firstLine="567"/>
        <w:jc w:val="center"/>
        <w:rPr>
          <w:rFonts w:ascii="Arial" w:hAnsi="Arial" w:cs="Arial"/>
          <w:b/>
          <w:sz w:val="32"/>
          <w:szCs w:val="32"/>
        </w:rPr>
      </w:pPr>
      <w:r w:rsidRPr="005E1192">
        <w:rPr>
          <w:rFonts w:ascii="Arial" w:hAnsi="Arial" w:cs="Arial"/>
          <w:b/>
          <w:sz w:val="32"/>
          <w:szCs w:val="32"/>
        </w:rPr>
        <w:t>Об утверждении административного регламента по предоставлению муниципальной услуги «Выдача разрешения на право организации розничного рынка»</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Уставом Тимашевского городского поселения Тимашевского района, постановляю: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 Утвердить административный регламент по предоставлению муниципальной услуги «Выдача разрешения на право организации розничного рынка» (прилагается).</w:t>
      </w:r>
    </w:p>
    <w:p w:rsidR="001466A6" w:rsidRPr="005E1192" w:rsidRDefault="001466A6" w:rsidP="001466A6">
      <w:pPr>
        <w:tabs>
          <w:tab w:val="left" w:pos="1276"/>
        </w:tabs>
        <w:spacing w:after="0" w:line="240" w:lineRule="auto"/>
        <w:ind w:firstLine="567"/>
        <w:jc w:val="both"/>
        <w:rPr>
          <w:rFonts w:ascii="Arial" w:hAnsi="Arial" w:cs="Arial"/>
          <w:sz w:val="24"/>
          <w:szCs w:val="24"/>
        </w:rPr>
      </w:pPr>
      <w:r w:rsidRPr="005E1192">
        <w:rPr>
          <w:rFonts w:ascii="Arial" w:hAnsi="Arial" w:cs="Arial"/>
          <w:sz w:val="24"/>
          <w:szCs w:val="24"/>
        </w:rPr>
        <w:t xml:space="preserve">2. Признать утратившими силу: </w:t>
      </w:r>
    </w:p>
    <w:p w:rsidR="001466A6" w:rsidRPr="005E1192" w:rsidRDefault="001466A6" w:rsidP="001466A6">
      <w:pPr>
        <w:tabs>
          <w:tab w:val="left" w:pos="1276"/>
        </w:tabs>
        <w:spacing w:after="0" w:line="240" w:lineRule="auto"/>
        <w:ind w:firstLine="567"/>
        <w:jc w:val="both"/>
        <w:rPr>
          <w:rFonts w:ascii="Arial" w:hAnsi="Arial" w:cs="Arial"/>
          <w:sz w:val="24"/>
          <w:szCs w:val="24"/>
        </w:rPr>
      </w:pPr>
      <w:r w:rsidRPr="005E1192">
        <w:rPr>
          <w:rFonts w:ascii="Arial" w:hAnsi="Arial" w:cs="Arial"/>
          <w:sz w:val="24"/>
          <w:szCs w:val="24"/>
        </w:rPr>
        <w:t>- постановление администрации Тимашевского городского поселения Тимашевского района от 18 августа 2014 года № 548 «Об утверждении административного регламента по предоставлению муниципальной услуги «Выдача разрешения на право организации розничного рынка»;</w:t>
      </w:r>
    </w:p>
    <w:p w:rsidR="001466A6" w:rsidRPr="005E1192" w:rsidRDefault="001466A6" w:rsidP="001466A6">
      <w:pPr>
        <w:tabs>
          <w:tab w:val="left" w:pos="1276"/>
        </w:tabs>
        <w:spacing w:after="0" w:line="240" w:lineRule="auto"/>
        <w:ind w:firstLine="567"/>
        <w:jc w:val="both"/>
        <w:rPr>
          <w:rFonts w:ascii="Arial" w:hAnsi="Arial" w:cs="Arial"/>
          <w:sz w:val="24"/>
          <w:szCs w:val="24"/>
        </w:rPr>
      </w:pPr>
      <w:r w:rsidRPr="005E1192">
        <w:rPr>
          <w:rFonts w:ascii="Arial" w:hAnsi="Arial" w:cs="Arial"/>
          <w:sz w:val="24"/>
          <w:szCs w:val="24"/>
        </w:rPr>
        <w:t>- постановление администрации Тимашевского городского поселения Тимашевского района от 11 февраля 2016 года № 135 «О внесении изменений в постановление Тимашевского городского поселения Тимашевского района от 18 августа 2014 года № 548 «Об утверждении административного регламента по предоставлению муниципальной услуги «Выдача разрешения на право организации розничного рынка».</w:t>
      </w:r>
    </w:p>
    <w:p w:rsidR="001466A6" w:rsidRPr="005E1192" w:rsidRDefault="001466A6" w:rsidP="001466A6">
      <w:pPr>
        <w:tabs>
          <w:tab w:val="left" w:pos="1276"/>
        </w:tabs>
        <w:spacing w:after="0" w:line="240" w:lineRule="auto"/>
        <w:ind w:firstLine="567"/>
        <w:jc w:val="both"/>
        <w:rPr>
          <w:rFonts w:ascii="Arial" w:hAnsi="Arial" w:cs="Arial"/>
          <w:sz w:val="24"/>
          <w:szCs w:val="24"/>
        </w:rPr>
      </w:pPr>
      <w:r w:rsidRPr="005E1192">
        <w:rPr>
          <w:rFonts w:ascii="Arial" w:hAnsi="Arial" w:cs="Arial"/>
          <w:sz w:val="24"/>
          <w:szCs w:val="24"/>
        </w:rPr>
        <w:t xml:space="preserve">3. Организационному отделу администрации Тимашевского городского поселения Тимашевского района (Сысоев) опубликовать настоящее постановление в газете «Мой Тимашевск» и обеспечить размещение настоящего постановления на сайте администрации Тимашевского городского поселения Тимашевского района в информационно-телекоммуникационной сети Интернет. </w:t>
      </w:r>
    </w:p>
    <w:p w:rsidR="001466A6" w:rsidRPr="005E1192" w:rsidRDefault="001466A6" w:rsidP="001466A6">
      <w:pPr>
        <w:tabs>
          <w:tab w:val="left" w:pos="1276"/>
        </w:tabs>
        <w:spacing w:after="0" w:line="240" w:lineRule="auto"/>
        <w:ind w:firstLine="567"/>
        <w:jc w:val="both"/>
        <w:rPr>
          <w:rFonts w:ascii="Arial" w:hAnsi="Arial" w:cs="Arial"/>
          <w:sz w:val="24"/>
          <w:szCs w:val="24"/>
        </w:rPr>
      </w:pPr>
      <w:r w:rsidRPr="005E1192">
        <w:rPr>
          <w:rFonts w:ascii="Arial" w:hAnsi="Arial" w:cs="Arial"/>
          <w:sz w:val="24"/>
          <w:szCs w:val="24"/>
        </w:rPr>
        <w:t>4. Контроль за выполнением настоящего постановления возложить на заместителя главы Тимашевского городского поселения Тимашевского района Е.М. Мишину.</w:t>
      </w:r>
    </w:p>
    <w:p w:rsidR="001466A6" w:rsidRPr="005E1192" w:rsidRDefault="001466A6" w:rsidP="001466A6">
      <w:pPr>
        <w:widowControl w:val="0"/>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5. Настоящее постановление вступает в силу со дня его официального опубликования.</w:t>
      </w:r>
    </w:p>
    <w:p w:rsidR="00121650" w:rsidRPr="005E1192" w:rsidRDefault="00121650" w:rsidP="001466A6">
      <w:pPr>
        <w:spacing w:after="0" w:line="240" w:lineRule="auto"/>
        <w:ind w:firstLine="567"/>
        <w:jc w:val="both"/>
        <w:rPr>
          <w:rFonts w:ascii="Arial" w:hAnsi="Arial" w:cs="Arial"/>
          <w:sz w:val="24"/>
          <w:szCs w:val="24"/>
        </w:rPr>
      </w:pPr>
    </w:p>
    <w:p w:rsidR="0052464F" w:rsidRPr="005E1192" w:rsidRDefault="0052464F" w:rsidP="001466A6">
      <w:pPr>
        <w:spacing w:after="0" w:line="240" w:lineRule="auto"/>
        <w:ind w:firstLine="567"/>
        <w:jc w:val="both"/>
        <w:rPr>
          <w:rFonts w:ascii="Arial" w:hAnsi="Arial" w:cs="Arial"/>
          <w:sz w:val="24"/>
          <w:szCs w:val="24"/>
        </w:rPr>
      </w:pPr>
    </w:p>
    <w:p w:rsidR="00286658" w:rsidRPr="005E1192" w:rsidRDefault="00286658" w:rsidP="001466A6">
      <w:pPr>
        <w:spacing w:after="0" w:line="240" w:lineRule="auto"/>
        <w:ind w:firstLine="567"/>
        <w:jc w:val="both"/>
        <w:rPr>
          <w:rFonts w:ascii="Arial" w:hAnsi="Arial" w:cs="Arial"/>
          <w:sz w:val="24"/>
          <w:szCs w:val="24"/>
        </w:rPr>
      </w:pPr>
    </w:p>
    <w:p w:rsidR="00286658" w:rsidRPr="005E1192" w:rsidRDefault="00286658" w:rsidP="001466A6">
      <w:pPr>
        <w:spacing w:after="0" w:line="240" w:lineRule="auto"/>
        <w:ind w:firstLine="567"/>
        <w:jc w:val="both"/>
        <w:rPr>
          <w:rFonts w:ascii="Arial" w:hAnsi="Arial" w:cs="Arial"/>
          <w:sz w:val="24"/>
          <w:szCs w:val="24"/>
        </w:rPr>
      </w:pPr>
      <w:r w:rsidRPr="005E1192">
        <w:rPr>
          <w:rFonts w:ascii="Arial" w:hAnsi="Arial" w:cs="Arial"/>
          <w:sz w:val="24"/>
          <w:szCs w:val="24"/>
        </w:rPr>
        <w:t>Глава</w:t>
      </w:r>
    </w:p>
    <w:p w:rsidR="00CD3914" w:rsidRPr="005E1192" w:rsidRDefault="006C7AE9" w:rsidP="001466A6">
      <w:pPr>
        <w:spacing w:after="0" w:line="240" w:lineRule="auto"/>
        <w:ind w:firstLine="567"/>
        <w:jc w:val="both"/>
        <w:rPr>
          <w:rFonts w:ascii="Arial" w:hAnsi="Arial" w:cs="Arial"/>
          <w:sz w:val="24"/>
          <w:szCs w:val="24"/>
        </w:rPr>
      </w:pPr>
      <w:r w:rsidRPr="005E1192">
        <w:rPr>
          <w:rFonts w:ascii="Arial" w:hAnsi="Arial" w:cs="Arial"/>
          <w:sz w:val="24"/>
          <w:szCs w:val="24"/>
        </w:rPr>
        <w:t>Тимашевского городского</w:t>
      </w:r>
      <w:r w:rsidR="00624BF6" w:rsidRPr="005E1192">
        <w:rPr>
          <w:rFonts w:ascii="Arial" w:hAnsi="Arial" w:cs="Arial"/>
          <w:sz w:val="24"/>
          <w:szCs w:val="24"/>
        </w:rPr>
        <w:t xml:space="preserve"> </w:t>
      </w:r>
      <w:r w:rsidRPr="005E1192">
        <w:rPr>
          <w:rFonts w:ascii="Arial" w:hAnsi="Arial" w:cs="Arial"/>
          <w:sz w:val="24"/>
          <w:szCs w:val="24"/>
        </w:rPr>
        <w:t>поселения</w:t>
      </w:r>
    </w:p>
    <w:p w:rsidR="00CD3914" w:rsidRPr="005E1192" w:rsidRDefault="006C7AE9" w:rsidP="001466A6">
      <w:pPr>
        <w:spacing w:after="0" w:line="240" w:lineRule="auto"/>
        <w:ind w:firstLine="567"/>
        <w:jc w:val="both"/>
        <w:rPr>
          <w:rFonts w:ascii="Arial" w:hAnsi="Arial" w:cs="Arial"/>
          <w:sz w:val="24"/>
          <w:szCs w:val="24"/>
        </w:rPr>
      </w:pPr>
      <w:r w:rsidRPr="005E1192">
        <w:rPr>
          <w:rFonts w:ascii="Arial" w:hAnsi="Arial" w:cs="Arial"/>
          <w:sz w:val="24"/>
          <w:szCs w:val="24"/>
        </w:rPr>
        <w:t>Тимашевского района</w:t>
      </w:r>
    </w:p>
    <w:p w:rsidR="006C7AE9" w:rsidRPr="005E1192" w:rsidRDefault="00286658" w:rsidP="001466A6">
      <w:pPr>
        <w:spacing w:after="0" w:line="240" w:lineRule="auto"/>
        <w:ind w:firstLine="567"/>
        <w:jc w:val="both"/>
        <w:rPr>
          <w:rFonts w:ascii="Arial" w:hAnsi="Arial" w:cs="Arial"/>
          <w:sz w:val="24"/>
          <w:szCs w:val="24"/>
        </w:rPr>
      </w:pPr>
      <w:r w:rsidRPr="005E1192">
        <w:rPr>
          <w:rFonts w:ascii="Arial" w:hAnsi="Arial" w:cs="Arial"/>
          <w:sz w:val="24"/>
          <w:szCs w:val="24"/>
        </w:rPr>
        <w:lastRenderedPageBreak/>
        <w:t>П.В.Буряк</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bCs/>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bCs/>
          <w:sz w:val="24"/>
          <w:szCs w:val="24"/>
        </w:rPr>
        <w:t xml:space="preserve">ПРИЛОЖЕНИЕ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УТВЕРЖДЕН</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постановлением администрации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Тимашевского городского поселения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от 11.12.2017 № 1052</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center"/>
        <w:rPr>
          <w:rFonts w:ascii="Arial" w:hAnsi="Arial" w:cs="Arial"/>
          <w:b/>
          <w:sz w:val="24"/>
          <w:szCs w:val="24"/>
        </w:rPr>
      </w:pPr>
      <w:r w:rsidRPr="005E1192">
        <w:rPr>
          <w:rFonts w:ascii="Arial" w:hAnsi="Arial" w:cs="Arial"/>
          <w:b/>
          <w:sz w:val="24"/>
          <w:szCs w:val="24"/>
        </w:rPr>
        <w:t>Административный регламент</w:t>
      </w:r>
    </w:p>
    <w:p w:rsidR="008049D0" w:rsidRPr="005E1192" w:rsidRDefault="001466A6" w:rsidP="008049D0">
      <w:pPr>
        <w:spacing w:after="0" w:line="240" w:lineRule="auto"/>
        <w:ind w:firstLine="567"/>
        <w:jc w:val="center"/>
        <w:rPr>
          <w:rFonts w:ascii="Arial" w:hAnsi="Arial" w:cs="Arial"/>
          <w:b/>
          <w:sz w:val="24"/>
          <w:szCs w:val="24"/>
        </w:rPr>
      </w:pPr>
      <w:r w:rsidRPr="005E1192">
        <w:rPr>
          <w:rFonts w:ascii="Arial" w:hAnsi="Arial" w:cs="Arial"/>
          <w:b/>
          <w:sz w:val="24"/>
          <w:szCs w:val="24"/>
        </w:rPr>
        <w:t>по предоставлению муниципальной услуги «Выдача разрешения на право организации розничного рынка»</w:t>
      </w:r>
      <w:bookmarkStart w:id="1" w:name="sub_51"/>
    </w:p>
    <w:p w:rsidR="008049D0" w:rsidRPr="005E1192" w:rsidRDefault="008049D0" w:rsidP="008049D0">
      <w:pPr>
        <w:spacing w:after="0" w:line="240" w:lineRule="auto"/>
        <w:ind w:firstLine="567"/>
        <w:jc w:val="center"/>
        <w:rPr>
          <w:rFonts w:ascii="Arial" w:hAnsi="Arial" w:cs="Arial"/>
          <w:b/>
          <w:sz w:val="24"/>
          <w:szCs w:val="24"/>
        </w:rPr>
      </w:pPr>
    </w:p>
    <w:p w:rsidR="001466A6" w:rsidRPr="005E1192" w:rsidRDefault="001466A6" w:rsidP="008049D0">
      <w:pPr>
        <w:spacing w:after="0" w:line="240" w:lineRule="auto"/>
        <w:ind w:firstLine="567"/>
        <w:rPr>
          <w:rFonts w:ascii="Arial" w:hAnsi="Arial" w:cs="Arial"/>
          <w:b/>
          <w:sz w:val="24"/>
          <w:szCs w:val="24"/>
        </w:rPr>
      </w:pPr>
      <w:r w:rsidRPr="005E1192">
        <w:rPr>
          <w:rFonts w:ascii="Arial" w:hAnsi="Arial" w:cs="Arial"/>
          <w:bCs/>
          <w:kern w:val="32"/>
          <w:sz w:val="24"/>
          <w:szCs w:val="24"/>
        </w:rPr>
        <w:t xml:space="preserve">1. Общие положения. </w:t>
      </w:r>
    </w:p>
    <w:bookmarkEnd w:id="1"/>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1.1. Предмет регулирования.</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Предметом регулирования настоящего административного регламента предоставления администрацией Тимашевского городского поселения Тимашевского района муниципальной услуги «Выдача разрешения на право организации розничного рынка» (далее – регламент) является определение порядка и стандарта предоставления муниципальной услуги по выдаче разрешения на право организации розничного рынка</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1.2. Круг заявителей.</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Заявителями, имеющими право на получение муниципальной услуги, являются юридические лица, зарегистрированные в установленном законодательством Российской Федерации порядке, и которым принадлежат объект или объекты недвижимости, расположенные на территории Тимашевского городского поселения Тимашевского района, в пределах которой предполагается организация рынка (далее также – заявитель).</w:t>
      </w:r>
    </w:p>
    <w:p w:rsidR="001466A6" w:rsidRPr="005E1192" w:rsidRDefault="001466A6" w:rsidP="001466A6">
      <w:pPr>
        <w:autoSpaceDE w:val="0"/>
        <w:autoSpaceDN w:val="0"/>
        <w:adjustRightInd w:val="0"/>
        <w:spacing w:after="0" w:line="240" w:lineRule="auto"/>
        <w:ind w:firstLine="567"/>
        <w:jc w:val="both"/>
        <w:rPr>
          <w:rFonts w:ascii="Arial" w:eastAsia="Calibri" w:hAnsi="Arial" w:cs="Arial"/>
          <w:sz w:val="24"/>
          <w:szCs w:val="24"/>
        </w:rPr>
      </w:pPr>
      <w:r w:rsidRPr="005E1192">
        <w:rPr>
          <w:rFonts w:ascii="Arial" w:hAnsi="Arial" w:cs="Arial"/>
          <w:sz w:val="24"/>
          <w:szCs w:val="24"/>
        </w:rPr>
        <w:t>От заявителя заявление о предоставлении муниципальной услуги могут подавать уполномоченные представители заявителя.</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1.3. Требования к порядку информирования о предоставлении муниципальной услуги.</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1.3.1. В предоставлении муниципальной услуги участвуют: администрация Тимашевского городского поселения Тимашевского района, многофункциональные центры предоставления государственных и муниципальных услуг Краснодарского края (далее – многофункциональный центр), Управление Федеральной службы государственной регистрации, кадастра и картографии по Краснодарскому краю, Межрайонная инспекция ФНС России № 10 по Краснодарскому краю.</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1.3.2. Информирование о предоставлении муниципальной услуги осуществляется: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1.3.2.1 В многофункциональных центрах:</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при личном обращении;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lastRenderedPageBreak/>
        <w:t xml:space="preserve">посредством интернет-сайта – </w:t>
      </w:r>
      <w:hyperlink r:id="rId7" w:history="1">
        <w:r w:rsidRPr="005E1192">
          <w:rPr>
            <w:rFonts w:ascii="Arial" w:hAnsi="Arial" w:cs="Arial"/>
            <w:sz w:val="24"/>
            <w:szCs w:val="24"/>
            <w:lang w:val="en-US"/>
          </w:rPr>
          <w:t>http</w:t>
        </w:r>
        <w:r w:rsidRPr="005E1192">
          <w:rPr>
            <w:rFonts w:ascii="Arial" w:hAnsi="Arial" w:cs="Arial"/>
            <w:sz w:val="24"/>
            <w:szCs w:val="24"/>
          </w:rPr>
          <w:t>://</w:t>
        </w:r>
        <w:r w:rsidRPr="005E1192">
          <w:rPr>
            <w:rFonts w:ascii="Arial" w:hAnsi="Arial" w:cs="Arial"/>
            <w:sz w:val="24"/>
            <w:szCs w:val="24"/>
            <w:lang w:val="en-US"/>
          </w:rPr>
          <w:t>e</w:t>
        </w:r>
        <w:r w:rsidRPr="005E1192">
          <w:rPr>
            <w:rFonts w:ascii="Arial" w:hAnsi="Arial" w:cs="Arial"/>
            <w:sz w:val="24"/>
            <w:szCs w:val="24"/>
          </w:rPr>
          <w:t>-</w:t>
        </w:r>
        <w:r w:rsidRPr="005E1192">
          <w:rPr>
            <w:rFonts w:ascii="Arial" w:hAnsi="Arial" w:cs="Arial"/>
            <w:sz w:val="24"/>
            <w:szCs w:val="24"/>
            <w:lang w:val="en-US"/>
          </w:rPr>
          <w:t>mfc</w:t>
        </w:r>
        <w:r w:rsidRPr="005E1192">
          <w:rPr>
            <w:rFonts w:ascii="Arial" w:hAnsi="Arial" w:cs="Arial"/>
            <w:sz w:val="24"/>
            <w:szCs w:val="24"/>
          </w:rPr>
          <w:t>.</w:t>
        </w:r>
        <w:r w:rsidRPr="005E1192">
          <w:rPr>
            <w:rFonts w:ascii="Arial" w:hAnsi="Arial" w:cs="Arial"/>
            <w:sz w:val="24"/>
            <w:szCs w:val="24"/>
            <w:lang w:val="en-US"/>
          </w:rPr>
          <w:t>ru</w:t>
        </w:r>
      </w:hyperlink>
      <w:r w:rsidRPr="005E1192">
        <w:rPr>
          <w:rFonts w:ascii="Arial" w:hAnsi="Arial" w:cs="Arial"/>
          <w:sz w:val="24"/>
          <w:szCs w:val="24"/>
        </w:rPr>
        <w:t xml:space="preserve"> - «</w:t>
      </w:r>
      <w:r w:rsidRPr="005E1192">
        <w:rPr>
          <w:rFonts w:ascii="Arial" w:hAnsi="Arial" w:cs="Arial"/>
          <w:sz w:val="24"/>
          <w:szCs w:val="24"/>
          <w:lang w:val="en-US"/>
        </w:rPr>
        <w:t>Online</w:t>
      </w:r>
      <w:r w:rsidRPr="005E1192">
        <w:rPr>
          <w:rFonts w:ascii="Arial" w:hAnsi="Arial" w:cs="Arial"/>
          <w:sz w:val="24"/>
          <w:szCs w:val="24"/>
        </w:rPr>
        <w:t xml:space="preserve"> консультант», «Электронный консультант», «Виртуальная приемная».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1.3.2.2. В администрации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в устной форме;</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с использованием телефонной связи;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 письменным обращениям.</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1.3.2.3. Посредством размещения информации на официальном сайте администрации Тимашевского городского поселения Тимашевского района: </w:t>
      </w:r>
      <w:hyperlink r:id="rId8" w:history="1">
        <w:r w:rsidRPr="005E1192">
          <w:rPr>
            <w:rFonts w:ascii="Arial" w:hAnsi="Arial" w:cs="Arial"/>
            <w:sz w:val="24"/>
            <w:szCs w:val="24"/>
          </w:rPr>
          <w:t>www.adm-timashevsk.ru</w:t>
        </w:r>
      </w:hyperlink>
      <w:r w:rsidRPr="005E1192">
        <w:rPr>
          <w:rFonts w:ascii="Arial" w:hAnsi="Arial" w:cs="Arial"/>
          <w:sz w:val="24"/>
          <w:szCs w:val="24"/>
        </w:rPr>
        <w:t>.</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1.3.2.4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Портал).</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1.3.2.5. Посредством размещения информационных стендов в многофункциональных центрах и администрации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1.3.3. Консультирование по вопросам предоставления муниципальной услуги осуществляется бесплатно.</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Рекомендуемое время для телефонного разговора – не более 10 минут, личного устного информирования – не более 20 минут.</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1.3.4. Порядок, форма и место размещения информации о предоставлении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Информация о предоставлении муниципальной услуги размещается: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 в электронной форме:</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на Портале;</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 на бумажном носителе – на информационных стендах в местах ожидания приема заявителей в МФЦ.</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 Информационные стенды, размещенные в МКУ «МФЦ» и администрации Тимашевского городского поселения Тимашевского района, должны содержать:</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режим работы, адреса многофункциональных центров, администрации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адрес официального сайта, адрес электронной почты администрации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почтовые адреса, телефоны, фамилии руководителей многофункциональных центров и администрации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lastRenderedPageBreak/>
        <w:t>порядок получения консультаций о предоставлении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порядок и сроки предоставления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образцы заявлений о предоставлении муниципальной услуги и образцы заполнения таких заявлений;</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перечень документов, необходимых для предоставления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основания для отказа в приеме документов о предоставлении муниципальной услуги, в предоставлении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досудебный (внесудебный) порядок обжалования решений и действий (бездействия) администрации Тимашевского городского поселения Тимашевского района, а также должностных лиц и муниципальных служащих;</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иную информацию, необходимую для получения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Такая же информация размещается на официальном сайте администрации Тимашевского городского поселения Тимашевского района.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1.3.5. Информация о местонахождении и графике работы, справочных телефонах администрации Тимашевского городского поселения Тимашевского района, многофункциональных центров, органов местного самоуправления, организаций, участвующих в предоставлении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1.3.5.1. Администрация Тимашевского городского поселения Тимашевского района, расположена по адресу: 352700, г.Тимашевск, ул.Красная, 100; телефон/факс: (86130)4-38-26, 4-17-67, телефон для справок: 4-38-26; официальный сайт администрации Тимашевского городского поселения Тимашевского района: </w:t>
      </w:r>
      <w:hyperlink r:id="rId9" w:history="1">
        <w:r w:rsidRPr="005E1192">
          <w:rPr>
            <w:rFonts w:ascii="Arial" w:hAnsi="Arial" w:cs="Arial"/>
            <w:sz w:val="24"/>
            <w:szCs w:val="24"/>
          </w:rPr>
          <w:t>www.adm-timashevsk.ru</w:t>
        </w:r>
      </w:hyperlink>
      <w:r w:rsidRPr="005E1192">
        <w:rPr>
          <w:rFonts w:ascii="Arial" w:hAnsi="Arial" w:cs="Arial"/>
          <w:sz w:val="24"/>
          <w:szCs w:val="24"/>
        </w:rPr>
        <w:t xml:space="preserve">; официальный адрес электронной почты администрации Тимашевского городского поселения Тимашевского района: </w:t>
      </w:r>
      <w:hyperlink r:id="rId10" w:history="1">
        <w:r w:rsidRPr="005E1192">
          <w:rPr>
            <w:rFonts w:ascii="Arial" w:hAnsi="Arial" w:cs="Arial"/>
            <w:sz w:val="24"/>
            <w:szCs w:val="24"/>
          </w:rPr>
          <w:t>www.</w:t>
        </w:r>
        <w:r w:rsidRPr="005E1192">
          <w:rPr>
            <w:rFonts w:ascii="Arial" w:hAnsi="Arial" w:cs="Arial"/>
            <w:sz w:val="24"/>
            <w:szCs w:val="24"/>
            <w:lang w:val="en-US"/>
          </w:rPr>
          <w:t>tim</w:t>
        </w:r>
        <w:r w:rsidRPr="005E1192">
          <w:rPr>
            <w:rFonts w:ascii="Arial" w:hAnsi="Arial" w:cs="Arial"/>
            <w:sz w:val="24"/>
            <w:szCs w:val="24"/>
          </w:rPr>
          <w:t>_</w:t>
        </w:r>
        <w:r w:rsidRPr="005E1192">
          <w:rPr>
            <w:rFonts w:ascii="Arial" w:hAnsi="Arial" w:cs="Arial"/>
            <w:sz w:val="24"/>
            <w:szCs w:val="24"/>
            <w:lang w:val="en-US"/>
          </w:rPr>
          <w:t>adm</w:t>
        </w:r>
        <w:r w:rsidRPr="005E1192">
          <w:rPr>
            <w:rFonts w:ascii="Arial" w:hAnsi="Arial" w:cs="Arial"/>
            <w:sz w:val="24"/>
            <w:szCs w:val="24"/>
          </w:rPr>
          <w:t>@</w:t>
        </w:r>
        <w:r w:rsidRPr="005E1192">
          <w:rPr>
            <w:rFonts w:ascii="Arial" w:hAnsi="Arial" w:cs="Arial"/>
            <w:sz w:val="24"/>
            <w:szCs w:val="24"/>
            <w:lang w:val="en-US"/>
          </w:rPr>
          <w:t>mail</w:t>
        </w:r>
        <w:r w:rsidRPr="005E1192">
          <w:rPr>
            <w:rFonts w:ascii="Arial" w:hAnsi="Arial" w:cs="Arial"/>
            <w:sz w:val="24"/>
            <w:szCs w:val="24"/>
          </w:rPr>
          <w:t>.ru</w:t>
        </w:r>
      </w:hyperlink>
      <w:r w:rsidRPr="005E1192">
        <w:rPr>
          <w:rFonts w:ascii="Arial" w:hAnsi="Arial" w:cs="Arial"/>
          <w:sz w:val="24"/>
          <w:szCs w:val="24"/>
        </w:rPr>
        <w:t>.</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16.00 часов (перерыв - с 12.00 до 13.00), накануне нерабочих праздничных дней с 08.00 до 15.00 часов (перерыв 12.00 до 13.00).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1.3.5.2. 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расположено  адресу: 352700, г.Тимашевск, ул.Пионерская, 90А;  контактные телефоны: 8 (861-30) 4-27-55, 4-25-82, 4-28-72, 4-26-87 (факс); официальный адрес электронной почты: mfctim@yandex.ru.</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График (режим) работы: ежедневно, кроме воскресенья и нерабочих праздничных дней - с 8.00 до 18.00 (без перерыва), в среду с 8.00 до 20.00 (без перерыва), в субботу – с 8.00 до 14.00 (без перерыва).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Адреса, часы работы территориально обособленных структурных подразделений МКУ «МФЦ» (далее – ТОСП МКУ «МФЦ»), расположенных на территории сельских поселений 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w:t>
      </w:r>
      <w:r w:rsidRPr="005E1192">
        <w:rPr>
          <w:rFonts w:ascii="Arial" w:hAnsi="Arial" w:cs="Arial"/>
          <w:sz w:val="24"/>
          <w:szCs w:val="24"/>
        </w:rPr>
        <w:tab/>
        <w:t>ТОСП МКУ «МФЦ» в Медведовском сельском поселении: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адрес: ст. Медведовская, ул. Ленина, 54;</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график (режим) работы: понедельник, вторник, четверг с 8.00 до 17.00.</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w:t>
      </w:r>
      <w:r w:rsidRPr="005E1192">
        <w:rPr>
          <w:rFonts w:ascii="Arial" w:hAnsi="Arial" w:cs="Arial"/>
          <w:sz w:val="24"/>
          <w:szCs w:val="24"/>
        </w:rPr>
        <w:tab/>
        <w:t>ТОСП МКУ «МФЦ» в Роговском сельском поселении: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адрес: ст. Роговская, ул. Ленина, 76;</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график (режим) работы: среда, четверг с 8.00 до 17.00, пятница с 8.00 до 16.00.</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w:t>
      </w:r>
      <w:r w:rsidRPr="005E1192">
        <w:rPr>
          <w:rFonts w:ascii="Arial" w:hAnsi="Arial" w:cs="Arial"/>
          <w:sz w:val="24"/>
          <w:szCs w:val="24"/>
        </w:rPr>
        <w:tab/>
        <w:t>ТОСП МКУ «МФЦ» в сельском поселении Кубанец:</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адрес: х. Беднягина, пер. Юбилейный, 1;</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график (режим) работы: пятница с 8.00 до 17.00, перерыв с 12.00 до 13.00.</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4)</w:t>
      </w:r>
      <w:r w:rsidRPr="005E1192">
        <w:rPr>
          <w:rFonts w:ascii="Arial" w:hAnsi="Arial" w:cs="Arial"/>
          <w:sz w:val="24"/>
          <w:szCs w:val="24"/>
        </w:rPr>
        <w:tab/>
        <w:t>ТОСП МКУ «МФЦ» в Незаймановском сельском поселении: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адрес: х. Незаймановский, ул. Красная, 126 Б;</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график (режим) работы: понедельник с 8.00 до 17.00, перерыв с 12.00 до 13.00.</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w:t>
      </w:r>
      <w:r w:rsidRPr="005E1192">
        <w:rPr>
          <w:rFonts w:ascii="Arial" w:hAnsi="Arial" w:cs="Arial"/>
          <w:sz w:val="24"/>
          <w:szCs w:val="24"/>
        </w:rPr>
        <w:tab/>
        <w:t>ТОСП МКУ «МФЦ» в Поселковом сельском поселении: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lastRenderedPageBreak/>
        <w:t>адрес: пос. Советский, ул. Ленина, 19;</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график (режим) работы: вторник с 8.00 до 17.00, пятница с 8.00 до 16.00,  перерыв с 12.00 до 13.00.</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6)</w:t>
      </w:r>
      <w:r w:rsidRPr="005E1192">
        <w:rPr>
          <w:rFonts w:ascii="Arial" w:hAnsi="Arial" w:cs="Arial"/>
          <w:sz w:val="24"/>
          <w:szCs w:val="24"/>
        </w:rPr>
        <w:tab/>
        <w:t>ТОСП МКУ «МФЦ» в Дербентском сельском поселении: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адрес: х.Танцура-Крамаренко, ул. Советская, 4;</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график (режим) работы: вторник, среда с 8.00 до 17.00, перерыв с 12.00 до 13.00.</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7)</w:t>
      </w:r>
      <w:r w:rsidRPr="005E1192">
        <w:rPr>
          <w:rFonts w:ascii="Arial" w:hAnsi="Arial" w:cs="Arial"/>
          <w:sz w:val="24"/>
          <w:szCs w:val="24"/>
        </w:rPr>
        <w:tab/>
        <w:t>ТОСП МКУ «МФЦ» в Днепровском сельском поселении: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адрес: ст. Днепровская, ул. Ленина, 68;</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график (режим) работы: понедельник, четверг с 8.00 до 17.00, пятница 8.00 до 16.00, перерыв с 12.00 до 13.00.</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8)</w:t>
      </w:r>
      <w:r w:rsidRPr="005E1192">
        <w:rPr>
          <w:rFonts w:ascii="Arial" w:hAnsi="Arial" w:cs="Arial"/>
          <w:sz w:val="24"/>
          <w:szCs w:val="24"/>
        </w:rPr>
        <w:tab/>
        <w:t>ТОСП МКУ «МФЦ» в Новокорсунском сельском поселении: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адрес: ст. Новокорсунская, ул. Красная, 3;</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график (режим) работы: вторник, среда, четверг с 8.00 до 17.00, перерыв с 12.00 до 13.00.</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9) ТОСП МКУ «МФЦ» в Новоленинском сельском поселении: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адрес: х. Ленинский, ул. Космонавтов, 1;</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график (режим) работы: вторник, среда, с 8.00 до 17.00, перерыв с 12.00 до 13.00.</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1.3.5.3. Межмуниципальный отдел по Приморско-Ахтарскому и Тимашевскому районам Управления Росреестра по Краснодарскому краю, расположенный по адресу: 352700, г. Тимашевск, ул. Пионерская, 97; телефон (86130) 4-22-87; график (режим) работы: понедельник, вторник, среда, четверг, пятница – с 9.00 до 18.00, перерыв с 13.00 до 14.00, суббота, воскресенье  - выходные дни.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1.3.5.4. Межрайонная инспекция ФНС Россия № 10 Краснодарского края, расположенная по адресу: 352700, г. Тимашевск, ул. Ленина, 171; телефон: 8 (86130) 4-23-11; график (режим) работы: понедельник, вторник, среда, четверг, пятница – с 8.00 до 17.00, перерыв – с 12.00 до 13.00, суббота, воскресенье – выходные дни.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1.3.5.5. 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сайте администрации Тимашевского городского поселения Тимашевского района, а также на Портале.</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widowControl w:val="0"/>
        <w:numPr>
          <w:ilvl w:val="0"/>
          <w:numId w:val="21"/>
        </w:numPr>
        <w:autoSpaceDE w:val="0"/>
        <w:autoSpaceDN w:val="0"/>
        <w:adjustRightInd w:val="0"/>
        <w:spacing w:after="0" w:line="240" w:lineRule="auto"/>
        <w:ind w:left="0" w:firstLine="567"/>
        <w:jc w:val="both"/>
        <w:rPr>
          <w:rFonts w:ascii="Arial" w:eastAsia="Calibri" w:hAnsi="Arial" w:cs="Arial"/>
          <w:sz w:val="24"/>
          <w:szCs w:val="24"/>
          <w:lang w:eastAsia="en-US"/>
        </w:rPr>
      </w:pPr>
      <w:bookmarkStart w:id="2" w:name="sub_52"/>
      <w:r w:rsidRPr="005E1192">
        <w:rPr>
          <w:rFonts w:ascii="Arial" w:eastAsia="Calibri" w:hAnsi="Arial" w:cs="Arial"/>
          <w:sz w:val="24"/>
          <w:szCs w:val="24"/>
          <w:lang w:eastAsia="en-US"/>
        </w:rPr>
        <w:t>Стандарт предоставления муниципальной услуги.</w:t>
      </w:r>
    </w:p>
    <w:p w:rsidR="001466A6" w:rsidRPr="005E1192" w:rsidRDefault="001466A6" w:rsidP="001466A6">
      <w:pPr>
        <w:widowControl w:val="0"/>
        <w:autoSpaceDE w:val="0"/>
        <w:autoSpaceDN w:val="0"/>
        <w:adjustRightInd w:val="0"/>
        <w:spacing w:after="0" w:line="240" w:lineRule="auto"/>
        <w:ind w:firstLine="567"/>
        <w:jc w:val="both"/>
        <w:rPr>
          <w:rFonts w:ascii="Arial" w:eastAsia="Calibri" w:hAnsi="Arial" w:cs="Arial"/>
          <w:sz w:val="24"/>
          <w:szCs w:val="24"/>
          <w:lang w:eastAsia="en-US"/>
        </w:rPr>
      </w:pPr>
    </w:p>
    <w:p w:rsidR="001466A6" w:rsidRPr="005E1192" w:rsidRDefault="001466A6" w:rsidP="001466A6">
      <w:pPr>
        <w:widowControl w:val="0"/>
        <w:spacing w:after="0" w:line="240" w:lineRule="auto"/>
        <w:ind w:firstLine="567"/>
        <w:jc w:val="both"/>
        <w:rPr>
          <w:rFonts w:ascii="Arial" w:hAnsi="Arial" w:cs="Arial"/>
          <w:sz w:val="24"/>
          <w:szCs w:val="24"/>
        </w:rPr>
      </w:pPr>
      <w:r w:rsidRPr="005E1192">
        <w:rPr>
          <w:rFonts w:ascii="Arial" w:hAnsi="Arial" w:cs="Arial"/>
          <w:sz w:val="24"/>
          <w:szCs w:val="24"/>
        </w:rPr>
        <w:t>Подраздел 2.1. Наименование муниципальной услуги.</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Муниципальная услуга - «Выдача разрешения на право организации розничного рынка».</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2.2. Наименование органа, предоставившего муниципальную услугу.</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 (далее – уполномоченный орган).</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Услуга предоставляется непосредственно ответственным специалистом отдела экономики и прогнозирования администрации Тимашевского городского поселения Тимашевского (специалист уполномоченного органа).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В предоставлении муниципальной услуги участвуют  многофункциональные центры, Управление Федеральной службы государственной регистрации, кадастра и </w:t>
      </w:r>
      <w:r w:rsidRPr="005E1192">
        <w:rPr>
          <w:rFonts w:ascii="Arial" w:hAnsi="Arial" w:cs="Arial"/>
          <w:sz w:val="24"/>
          <w:szCs w:val="24"/>
        </w:rPr>
        <w:lastRenderedPageBreak/>
        <w:t>картографии по Краснодарскому краю, межрайонная инспекция ФНС России № 10 по краснодарскому краю.</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Уполномоченный орган или многофункциональный центр не вправе требовать от заявителя осуществления действий, в том числе согласований, в иных органах местного самоуправления, государственных органах, организациях,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утвержденных решением Совета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widowControl w:val="0"/>
        <w:spacing w:after="0" w:line="240" w:lineRule="auto"/>
        <w:ind w:firstLine="567"/>
        <w:jc w:val="both"/>
        <w:rPr>
          <w:rFonts w:ascii="Arial" w:hAnsi="Arial" w:cs="Arial"/>
          <w:sz w:val="24"/>
          <w:szCs w:val="24"/>
        </w:rPr>
      </w:pPr>
      <w:r w:rsidRPr="005E1192">
        <w:rPr>
          <w:rFonts w:ascii="Arial" w:hAnsi="Arial" w:cs="Arial"/>
          <w:sz w:val="24"/>
          <w:szCs w:val="24"/>
        </w:rPr>
        <w:t>Подраздел 2.3. Описание результата предоставления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Результатом предоставления услуги является выдача заявителю:</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Уведомления о предоставлении (о продлении, переоформлении) разрешения на право организации розничного рынка на территории Тимашевского городского поселения Тимашевского района с приложением оформленного разрешения на право организации розничного рынка (далее – Разрешение), либо</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уведомления об отказе в предоставлении разрешения на право организации розничного рынка, в котором приводится обоснование причин такого отказа.</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pStyle w:val="a4"/>
        <w:spacing w:after="0" w:line="240" w:lineRule="auto"/>
        <w:ind w:left="0" w:firstLine="567"/>
        <w:jc w:val="both"/>
        <w:rPr>
          <w:rFonts w:ascii="Arial" w:hAnsi="Arial" w:cs="Arial"/>
          <w:sz w:val="24"/>
          <w:szCs w:val="24"/>
        </w:rPr>
      </w:pPr>
      <w:r w:rsidRPr="005E1192">
        <w:rPr>
          <w:rFonts w:ascii="Arial" w:hAnsi="Arial" w:cs="Arial"/>
          <w:sz w:val="24"/>
          <w:szCs w:val="24"/>
        </w:rPr>
        <w:t>2.4.1. Срок предоставления муниципальной услуги (получения итоговых документов) не должен превышать 30 календарных дней со дня поступления заявления и прилагаемых к нему документов в уполномоченный орган.</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2.4.2. Срок рассмотрения заявления о продлении срока действия разрешения на право организации розничного рынка, его переоформлении (получении итоговых документов) не может превышать 15 календарных дней со дня поступления заявления и прилагаемых к нему документов в уполномоченный орган.</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2.4.3. Срок приостановления предоставления муниципальной услуги законодательством не предусмотрен.</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3B005D">
      <w:pPr>
        <w:widowControl w:val="0"/>
        <w:spacing w:after="0" w:line="240" w:lineRule="auto"/>
        <w:ind w:firstLine="567"/>
        <w:jc w:val="both"/>
        <w:rPr>
          <w:rFonts w:ascii="Arial" w:hAnsi="Arial" w:cs="Arial"/>
          <w:sz w:val="24"/>
          <w:szCs w:val="24"/>
        </w:rPr>
      </w:pPr>
      <w:r w:rsidRPr="005E1192">
        <w:rPr>
          <w:rFonts w:ascii="Arial" w:hAnsi="Arial" w:cs="Arial"/>
          <w:sz w:val="24"/>
          <w:szCs w:val="24"/>
        </w:rPr>
        <w:t>Подраздел 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1466A6" w:rsidRPr="005E1192" w:rsidRDefault="001466A6" w:rsidP="001466A6">
      <w:pPr>
        <w:widowControl w:val="0"/>
        <w:spacing w:after="0" w:line="240" w:lineRule="auto"/>
        <w:ind w:firstLine="567"/>
        <w:jc w:val="both"/>
        <w:rPr>
          <w:rFonts w:ascii="Arial" w:hAnsi="Arial" w:cs="Arial"/>
          <w:sz w:val="24"/>
          <w:szCs w:val="24"/>
        </w:rPr>
      </w:pPr>
    </w:p>
    <w:p w:rsidR="001466A6" w:rsidRPr="005E1192" w:rsidRDefault="001466A6" w:rsidP="001466A6">
      <w:pPr>
        <w:widowControl w:val="0"/>
        <w:spacing w:after="0" w:line="240" w:lineRule="auto"/>
        <w:ind w:firstLine="567"/>
        <w:jc w:val="both"/>
        <w:rPr>
          <w:rFonts w:ascii="Arial" w:eastAsia="Calibri" w:hAnsi="Arial" w:cs="Arial"/>
          <w:sz w:val="24"/>
          <w:szCs w:val="24"/>
          <w:lang w:eastAsia="en-US"/>
        </w:rPr>
      </w:pPr>
      <w:r w:rsidRPr="005E1192">
        <w:rPr>
          <w:rFonts w:ascii="Arial" w:eastAsia="Calibri" w:hAnsi="Arial" w:cs="Arial"/>
          <w:sz w:val="24"/>
          <w:szCs w:val="24"/>
          <w:lang w:eastAsia="en-US"/>
        </w:rPr>
        <w:t>Нормативными правовыми актами, регулирующими отношения, возникающие в связи с предоставлением муниципальной услуги, являются:</w:t>
      </w:r>
    </w:p>
    <w:p w:rsidR="001466A6" w:rsidRPr="005E1192" w:rsidRDefault="001466A6" w:rsidP="001466A6">
      <w:pPr>
        <w:tabs>
          <w:tab w:val="left" w:pos="142"/>
        </w:tabs>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Конституция Российской Федерации, принятой на всенародном голосовании 12 декабря 1993 года («Российская газета» от 25 декабря 1993 года № 237);</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Федеральный закон от 30 декабря 2006 года № 271-ФЗ «О розничных рынках и о внесении изменений в Трудовой кодекс Российской Федерации» («Российская газета» от 10 января 2007 года № 1) (далее – ФЗ № 271-ФЗ); </w:t>
      </w:r>
    </w:p>
    <w:p w:rsidR="001466A6" w:rsidRPr="005E1192" w:rsidRDefault="001466A6" w:rsidP="001466A6">
      <w:pPr>
        <w:tabs>
          <w:tab w:val="left" w:pos="142"/>
        </w:tabs>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Федеральный закон от 6 октября 2003 года № 131-ФЗ «Об общих принципах организации местного самоуправления в Российской Федерации» («Российская газета» от 8 октября 2003 года № 202, «Парламентская газета» от 8 октября 2003 года № 186, Собрание законодательства Российской Федерации от 6 октября 2003 года № 40 ст. 3822);</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lastRenderedPageBreak/>
        <w:t>Федеральный закон от 27 июля 2010 года № 210-ФЗ «Об организации предоставления государственных и муниципальных услуг» («Российская газета» от 30 июля 2010 года № 168 (далее – ФЗ №210-ФЗ);</w:t>
      </w:r>
    </w:p>
    <w:p w:rsidR="001466A6" w:rsidRPr="005E1192" w:rsidRDefault="001466A6" w:rsidP="001466A6">
      <w:pPr>
        <w:spacing w:after="0" w:line="240" w:lineRule="auto"/>
        <w:ind w:firstLine="567"/>
        <w:jc w:val="both"/>
        <w:rPr>
          <w:rFonts w:ascii="Arial" w:eastAsia="Calibri" w:hAnsi="Arial" w:cs="Arial"/>
          <w:sz w:val="24"/>
          <w:szCs w:val="24"/>
          <w:shd w:val="clear" w:color="auto" w:fill="FFFFFF"/>
          <w:lang w:eastAsia="en-US"/>
        </w:rPr>
      </w:pPr>
      <w:r w:rsidRPr="005E1192">
        <w:rPr>
          <w:rFonts w:ascii="Arial" w:eastAsia="Calibri" w:hAnsi="Arial" w:cs="Arial"/>
          <w:sz w:val="24"/>
          <w:szCs w:val="24"/>
          <w:lang w:eastAsia="en-US"/>
        </w:rPr>
        <w:t xml:space="preserve">Федеральный закон от 6 апреля 2011 года </w:t>
      </w:r>
      <w:r w:rsidRPr="005E1192">
        <w:rPr>
          <w:rFonts w:ascii="Arial" w:eastAsia="Calibri" w:hAnsi="Arial" w:cs="Arial"/>
          <w:sz w:val="24"/>
          <w:szCs w:val="24"/>
          <w:shd w:val="clear" w:color="auto" w:fill="FFFFFF"/>
          <w:lang w:eastAsia="en-US"/>
        </w:rPr>
        <w:t>№ 63-ФЗ «Об электронной подписи» («Российская газета» от 8 апреля 2011 года № 75 (далее - ФЗ № 63-ФЗ);</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постановление Правительства РФ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№22 ст.3169);</w:t>
      </w:r>
    </w:p>
    <w:p w:rsidR="001466A6" w:rsidRPr="005E1192" w:rsidRDefault="001466A6" w:rsidP="001466A6">
      <w:pPr>
        <w:spacing w:after="0" w:line="240" w:lineRule="auto"/>
        <w:ind w:firstLine="567"/>
        <w:jc w:val="both"/>
        <w:rPr>
          <w:rFonts w:ascii="Arial" w:eastAsia="Calibri" w:hAnsi="Arial" w:cs="Arial"/>
          <w:sz w:val="24"/>
          <w:szCs w:val="24"/>
          <w:shd w:val="clear" w:color="auto" w:fill="FFFFFF"/>
          <w:lang w:eastAsia="en-US"/>
        </w:rPr>
      </w:pPr>
      <w:r w:rsidRPr="005E1192">
        <w:rPr>
          <w:rFonts w:ascii="Arial" w:eastAsia="Calibri" w:hAnsi="Arial" w:cs="Arial"/>
          <w:sz w:val="24"/>
          <w:szCs w:val="24"/>
          <w:shd w:val="clear" w:color="auto" w:fill="FFFFFF"/>
          <w:lang w:eastAsia="en-US"/>
        </w:rPr>
        <w:t>постановление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(«Российская газета» от 2 июля 2012 года № 148);</w:t>
      </w:r>
    </w:p>
    <w:p w:rsidR="001466A6" w:rsidRPr="005E1192" w:rsidRDefault="001466A6" w:rsidP="001466A6">
      <w:pPr>
        <w:widowControl w:val="0"/>
        <w:spacing w:after="0" w:line="240" w:lineRule="auto"/>
        <w:ind w:firstLine="567"/>
        <w:jc w:val="both"/>
        <w:rPr>
          <w:rFonts w:ascii="Arial" w:eastAsia="Calibri" w:hAnsi="Arial" w:cs="Arial"/>
          <w:sz w:val="24"/>
          <w:szCs w:val="24"/>
          <w:shd w:val="clear" w:color="auto" w:fill="FFFFFF"/>
          <w:lang w:eastAsia="ar-SA"/>
        </w:rPr>
      </w:pPr>
      <w:r w:rsidRPr="005E1192">
        <w:rPr>
          <w:rFonts w:ascii="Arial" w:eastAsia="Calibri" w:hAnsi="Arial" w:cs="Arial"/>
          <w:sz w:val="24"/>
          <w:szCs w:val="24"/>
          <w:shd w:val="clear" w:color="auto" w:fill="FFFFFF"/>
          <w:lang w:eastAsia="ar-SA"/>
        </w:rPr>
        <w:t>постановление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 «Российская газета» от 31 августа 2012 года № 200):</w:t>
      </w:r>
    </w:p>
    <w:p w:rsidR="001466A6" w:rsidRPr="005E1192" w:rsidRDefault="001466A6" w:rsidP="001466A6">
      <w:pPr>
        <w:tabs>
          <w:tab w:val="left" w:pos="142"/>
        </w:tabs>
        <w:spacing w:after="0" w:line="240" w:lineRule="auto"/>
        <w:ind w:firstLine="567"/>
        <w:jc w:val="both"/>
        <w:rPr>
          <w:rFonts w:ascii="Arial" w:hAnsi="Arial" w:cs="Arial"/>
          <w:sz w:val="24"/>
          <w:szCs w:val="24"/>
        </w:rPr>
      </w:pPr>
      <w:r w:rsidRPr="005E1192">
        <w:rPr>
          <w:rFonts w:ascii="Arial" w:hAnsi="Arial" w:cs="Arial"/>
          <w:sz w:val="24"/>
          <w:szCs w:val="24"/>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Собрание законодательства Российской Федерации от 26 ноября 2012 года № 48 ст. 6706);</w:t>
      </w:r>
    </w:p>
    <w:p w:rsidR="001466A6" w:rsidRPr="005E1192" w:rsidRDefault="001466A6" w:rsidP="001466A6">
      <w:pPr>
        <w:tabs>
          <w:tab w:val="left" w:pos="142"/>
        </w:tabs>
        <w:spacing w:after="0" w:line="240" w:lineRule="auto"/>
        <w:ind w:firstLine="567"/>
        <w:jc w:val="both"/>
        <w:rPr>
          <w:rFonts w:ascii="Arial" w:hAnsi="Arial" w:cs="Arial"/>
          <w:sz w:val="24"/>
          <w:szCs w:val="24"/>
        </w:rPr>
      </w:pPr>
      <w:r w:rsidRPr="005E1192">
        <w:rPr>
          <w:rFonts w:ascii="Arial" w:hAnsi="Arial" w:cs="Arial"/>
          <w:sz w:val="24"/>
          <w:szCs w:val="24"/>
        </w:rPr>
        <w:t>постановление Правительства Российской Федерации от 26 марта 2016</w:t>
      </w:r>
      <w:r w:rsidR="008E7E9D" w:rsidRPr="005E1192">
        <w:rPr>
          <w:rFonts w:ascii="Arial" w:hAnsi="Arial" w:cs="Arial"/>
          <w:sz w:val="24"/>
          <w:szCs w:val="24"/>
        </w:rPr>
        <w:t xml:space="preserve"> </w:t>
      </w:r>
      <w:r w:rsidRPr="005E1192">
        <w:rPr>
          <w:rFonts w:ascii="Arial" w:hAnsi="Arial" w:cs="Arial"/>
          <w:sz w:val="24"/>
          <w:szCs w:val="24"/>
        </w:rPr>
        <w:t>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1466A6" w:rsidRPr="005E1192" w:rsidRDefault="001466A6" w:rsidP="001466A6">
      <w:pPr>
        <w:tabs>
          <w:tab w:val="left" w:pos="142"/>
        </w:tabs>
        <w:spacing w:after="0" w:line="240" w:lineRule="auto"/>
        <w:ind w:firstLine="567"/>
        <w:jc w:val="both"/>
        <w:rPr>
          <w:rFonts w:ascii="Arial" w:hAnsi="Arial" w:cs="Arial"/>
          <w:sz w:val="24"/>
          <w:szCs w:val="24"/>
        </w:rPr>
      </w:pPr>
      <w:r w:rsidRPr="005E1192">
        <w:rPr>
          <w:rFonts w:ascii="Arial" w:hAnsi="Arial" w:cs="Arial"/>
          <w:sz w:val="24"/>
          <w:szCs w:val="24"/>
        </w:rPr>
        <w:t>постановление Правительства Российской Федерации от 10 марта 2007 года № 148 «Об утверждении Правил выдачи разрешений на право организации розничного рынка» («Российская газета» от 15 марта 2007 года №52);</w:t>
      </w:r>
    </w:p>
    <w:p w:rsidR="001466A6" w:rsidRPr="005E1192" w:rsidRDefault="001466A6" w:rsidP="001466A6">
      <w:pPr>
        <w:tabs>
          <w:tab w:val="left" w:pos="142"/>
        </w:tabs>
        <w:spacing w:after="0" w:line="240" w:lineRule="auto"/>
        <w:ind w:firstLine="567"/>
        <w:jc w:val="both"/>
        <w:rPr>
          <w:rFonts w:ascii="Arial" w:hAnsi="Arial" w:cs="Arial"/>
          <w:sz w:val="24"/>
          <w:szCs w:val="24"/>
        </w:rPr>
      </w:pPr>
      <w:r w:rsidRPr="005E1192">
        <w:rPr>
          <w:rFonts w:ascii="Arial" w:hAnsi="Arial" w:cs="Arial"/>
          <w:sz w:val="24"/>
          <w:szCs w:val="24"/>
        </w:rPr>
        <w:t>приказ Департамента потребительской сферы и регулирования рынка алкоголя Краснодарского края от 26 февраля 2013 года № 28 «Об утверждении форм документов» (текст официально опубликован не был);</w:t>
      </w:r>
    </w:p>
    <w:p w:rsidR="001466A6" w:rsidRPr="005E1192" w:rsidRDefault="001466A6" w:rsidP="001466A6">
      <w:pPr>
        <w:tabs>
          <w:tab w:val="left" w:pos="142"/>
        </w:tabs>
        <w:spacing w:after="0" w:line="240" w:lineRule="auto"/>
        <w:ind w:firstLine="567"/>
        <w:jc w:val="both"/>
        <w:rPr>
          <w:rFonts w:ascii="Arial" w:hAnsi="Arial" w:cs="Arial"/>
          <w:sz w:val="24"/>
          <w:szCs w:val="24"/>
        </w:rPr>
      </w:pPr>
      <w:r w:rsidRPr="005E1192">
        <w:rPr>
          <w:rFonts w:ascii="Arial" w:hAnsi="Arial" w:cs="Arial"/>
          <w:sz w:val="24"/>
          <w:szCs w:val="24"/>
        </w:rPr>
        <w:t xml:space="preserve">Закон Краснодарского края от 1 марта 2011 года № 2195-КЗ «Об организации деятельности розничных рынков и ярмарок на территории Краснодарского края» («Кубанские новости» от 5 марта 2011 года </w:t>
      </w:r>
      <w:r w:rsidRPr="005E1192">
        <w:rPr>
          <w:rFonts w:ascii="Arial" w:hAnsi="Arial" w:cs="Arial"/>
          <w:sz w:val="24"/>
          <w:szCs w:val="24"/>
          <w:lang w:val="en-US"/>
        </w:rPr>
        <w:t>N</w:t>
      </w:r>
      <w:r w:rsidRPr="005E1192">
        <w:rPr>
          <w:rFonts w:ascii="Arial" w:hAnsi="Arial" w:cs="Arial"/>
          <w:sz w:val="24"/>
          <w:szCs w:val="24"/>
        </w:rPr>
        <w:t xml:space="preserve"> 35); </w:t>
      </w:r>
    </w:p>
    <w:p w:rsidR="001466A6" w:rsidRPr="005E1192" w:rsidRDefault="001466A6" w:rsidP="001466A6">
      <w:pPr>
        <w:tabs>
          <w:tab w:val="left" w:pos="142"/>
        </w:tabs>
        <w:spacing w:after="0" w:line="240" w:lineRule="auto"/>
        <w:ind w:firstLine="567"/>
        <w:jc w:val="both"/>
        <w:rPr>
          <w:rFonts w:ascii="Arial" w:hAnsi="Arial" w:cs="Arial"/>
          <w:sz w:val="24"/>
          <w:szCs w:val="24"/>
        </w:rPr>
      </w:pPr>
      <w:r w:rsidRPr="005E1192">
        <w:rPr>
          <w:rFonts w:ascii="Arial" w:hAnsi="Arial" w:cs="Arial"/>
          <w:sz w:val="24"/>
          <w:szCs w:val="24"/>
        </w:rPr>
        <w:t>Закон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12 марта 2012 года № 43; Информационный бюллетень Законодательного Собрания Краснодарского края от 11 марта 2012 года № 52(182);</w:t>
      </w:r>
    </w:p>
    <w:p w:rsidR="001466A6" w:rsidRPr="005E1192" w:rsidRDefault="001466A6" w:rsidP="001466A6">
      <w:pPr>
        <w:widowControl w:val="0"/>
        <w:spacing w:after="0" w:line="240" w:lineRule="auto"/>
        <w:ind w:firstLine="567"/>
        <w:jc w:val="both"/>
        <w:rPr>
          <w:rFonts w:ascii="Arial" w:eastAsia="Calibri" w:hAnsi="Arial" w:cs="Arial"/>
          <w:sz w:val="24"/>
          <w:szCs w:val="24"/>
          <w:lang w:eastAsia="en-US"/>
        </w:rPr>
      </w:pPr>
      <w:r w:rsidRPr="005E1192">
        <w:rPr>
          <w:rFonts w:ascii="Arial" w:eastAsia="Calibri" w:hAnsi="Arial" w:cs="Arial"/>
          <w:sz w:val="24"/>
          <w:szCs w:val="24"/>
          <w:lang w:eastAsia="en-US"/>
        </w:rPr>
        <w:t>постановление главы администрации Краснодарского края от 27 апреля 2007 года № 400 «Об утверждении плана организации рынков на территории Краснодарского края» («Кубанские новости» от 10 мая 2007 года № 68 (далее – План организации рынков).</w:t>
      </w:r>
    </w:p>
    <w:p w:rsidR="001466A6" w:rsidRPr="005E1192" w:rsidRDefault="001466A6" w:rsidP="001466A6">
      <w:pPr>
        <w:widowControl w:val="0"/>
        <w:spacing w:after="0" w:line="240" w:lineRule="auto"/>
        <w:ind w:firstLine="567"/>
        <w:jc w:val="both"/>
        <w:rPr>
          <w:rFonts w:ascii="Arial" w:eastAsia="Calibri" w:hAnsi="Arial" w:cs="Arial"/>
          <w:sz w:val="24"/>
          <w:szCs w:val="24"/>
          <w:lang w:eastAsia="en-US"/>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1466A6" w:rsidRPr="005E1192" w:rsidRDefault="001466A6" w:rsidP="001466A6">
      <w:pPr>
        <w:widowControl w:val="0"/>
        <w:spacing w:after="0" w:line="240" w:lineRule="auto"/>
        <w:ind w:firstLine="567"/>
        <w:jc w:val="both"/>
        <w:rPr>
          <w:rFonts w:ascii="Arial" w:eastAsia="Calibri" w:hAnsi="Arial" w:cs="Arial"/>
          <w:sz w:val="24"/>
          <w:szCs w:val="24"/>
          <w:lang w:eastAsia="en-US"/>
        </w:rPr>
      </w:pPr>
    </w:p>
    <w:p w:rsidR="001466A6" w:rsidRPr="005E1192" w:rsidRDefault="001466A6" w:rsidP="001466A6">
      <w:pPr>
        <w:widowControl w:val="0"/>
        <w:autoSpaceDE w:val="0"/>
        <w:autoSpaceDN w:val="0"/>
        <w:adjustRightInd w:val="0"/>
        <w:spacing w:after="0" w:line="240" w:lineRule="auto"/>
        <w:ind w:firstLine="567"/>
        <w:jc w:val="both"/>
        <w:rPr>
          <w:rFonts w:ascii="Arial" w:hAnsi="Arial" w:cs="Arial"/>
          <w:sz w:val="24"/>
          <w:szCs w:val="24"/>
        </w:rPr>
      </w:pPr>
      <w:r w:rsidRPr="005E1192">
        <w:rPr>
          <w:rFonts w:ascii="Arial" w:eastAsia="Calibri" w:hAnsi="Arial" w:cs="Arial"/>
          <w:sz w:val="24"/>
          <w:szCs w:val="24"/>
          <w:lang w:eastAsia="en-US"/>
        </w:rPr>
        <w:t xml:space="preserve">2.6.1. Основанием для предоставления муниципальной услуги является </w:t>
      </w:r>
      <w:r w:rsidRPr="005E1192">
        <w:rPr>
          <w:rFonts w:ascii="Arial" w:eastAsia="Calibri" w:hAnsi="Arial" w:cs="Arial"/>
          <w:bCs/>
          <w:sz w:val="24"/>
          <w:szCs w:val="24"/>
          <w:lang w:eastAsia="en-US"/>
        </w:rPr>
        <w:t xml:space="preserve">заявление </w:t>
      </w:r>
      <w:r w:rsidRPr="005E1192">
        <w:rPr>
          <w:rFonts w:ascii="Arial" w:eastAsia="Calibri" w:hAnsi="Arial" w:cs="Arial"/>
          <w:sz w:val="24"/>
          <w:szCs w:val="24"/>
          <w:lang w:eastAsia="en-US"/>
        </w:rPr>
        <w:t>о предоставлении разрешения на право организации розничного рынка (далее – заявление),</w:t>
      </w:r>
      <w:r w:rsidRPr="005E1192">
        <w:rPr>
          <w:rFonts w:ascii="Arial" w:hAnsi="Arial" w:cs="Arial"/>
          <w:sz w:val="24"/>
          <w:szCs w:val="24"/>
        </w:rPr>
        <w:t xml:space="preserve"> оформленное по форме согласно приложению № 1 к настоящему регламенту. Образец заполнения заявления приведен в приложении № 2 к настоящему регламенту.</w:t>
      </w:r>
    </w:p>
    <w:p w:rsidR="001466A6" w:rsidRPr="005E1192" w:rsidRDefault="001466A6" w:rsidP="001466A6">
      <w:pPr>
        <w:widowControl w:val="0"/>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В соответствии со статьей 5 ФЗ № 271-ФЗ в заявлении должны быть указаны:</w:t>
      </w:r>
    </w:p>
    <w:p w:rsidR="001466A6" w:rsidRPr="005E1192" w:rsidRDefault="001466A6" w:rsidP="001466A6">
      <w:pPr>
        <w:widowControl w:val="0"/>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полное и (если имеется) сокращенное наименование (в том числе фирменное наименование), организационно-правовая форма юридического лица, место его нахождения, место нахождения объекта или объектов недвижимости, расположенных на территории, в пределах которой предполагается организовать розничный рынок,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w:t>
      </w:r>
    </w:p>
    <w:p w:rsidR="001466A6" w:rsidRPr="005E1192" w:rsidRDefault="001466A6" w:rsidP="001466A6">
      <w:pPr>
        <w:widowControl w:val="0"/>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идентификационный номер налогоплательщика и данные документа о постановке юридического лица на учет в налоговом органе;</w:t>
      </w:r>
    </w:p>
    <w:p w:rsidR="001466A6" w:rsidRPr="005E1192" w:rsidRDefault="001466A6" w:rsidP="001466A6">
      <w:pPr>
        <w:widowControl w:val="0"/>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тип рынка, который предполагается организовать.</w:t>
      </w:r>
    </w:p>
    <w:p w:rsidR="001466A6" w:rsidRPr="005E1192" w:rsidRDefault="001466A6" w:rsidP="001466A6">
      <w:pPr>
        <w:spacing w:after="0" w:line="240" w:lineRule="auto"/>
        <w:ind w:firstLine="567"/>
        <w:jc w:val="both"/>
        <w:rPr>
          <w:rFonts w:ascii="Arial" w:eastAsia="Calibri" w:hAnsi="Arial" w:cs="Arial"/>
          <w:bCs/>
          <w:sz w:val="24"/>
          <w:szCs w:val="24"/>
          <w:lang w:eastAsia="en-US"/>
        </w:rPr>
      </w:pPr>
      <w:r w:rsidRPr="005E1192">
        <w:rPr>
          <w:rFonts w:ascii="Arial" w:eastAsia="Calibri" w:hAnsi="Arial" w:cs="Arial"/>
          <w:bCs/>
          <w:sz w:val="24"/>
          <w:szCs w:val="24"/>
          <w:lang w:eastAsia="en-US"/>
        </w:rPr>
        <w:t>Форму заявления для заполнения можно получить:</w:t>
      </w:r>
    </w:p>
    <w:p w:rsidR="001466A6" w:rsidRPr="005E1192" w:rsidRDefault="001466A6" w:rsidP="001466A6">
      <w:pPr>
        <w:spacing w:after="0" w:line="240" w:lineRule="auto"/>
        <w:ind w:firstLine="567"/>
        <w:jc w:val="both"/>
        <w:rPr>
          <w:rFonts w:ascii="Arial" w:eastAsia="Calibri" w:hAnsi="Arial" w:cs="Arial"/>
          <w:sz w:val="24"/>
          <w:szCs w:val="24"/>
          <w:lang w:eastAsia="en-US"/>
        </w:rPr>
      </w:pPr>
      <w:r w:rsidRPr="005E1192">
        <w:rPr>
          <w:rFonts w:ascii="Arial" w:eastAsia="Calibri" w:hAnsi="Arial" w:cs="Arial"/>
          <w:sz w:val="24"/>
          <w:szCs w:val="24"/>
          <w:lang w:eastAsia="en-US"/>
        </w:rPr>
        <w:t>на официальном сайте администрации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eastAsia="Calibri" w:hAnsi="Arial" w:cs="Arial"/>
          <w:sz w:val="24"/>
          <w:szCs w:val="24"/>
          <w:lang w:eastAsia="en-US"/>
        </w:rPr>
      </w:pPr>
      <w:r w:rsidRPr="005E1192">
        <w:rPr>
          <w:rFonts w:ascii="Arial" w:eastAsia="Calibri" w:hAnsi="Arial" w:cs="Arial"/>
          <w:sz w:val="24"/>
          <w:szCs w:val="24"/>
          <w:lang w:eastAsia="en-US"/>
        </w:rPr>
        <w:t>на Едином портале государственных и муниципальных услуг (</w:t>
      </w:r>
      <w:hyperlink r:id="rId11" w:history="1">
        <w:r w:rsidRPr="005E1192">
          <w:rPr>
            <w:rFonts w:ascii="Arial" w:eastAsia="Calibri" w:hAnsi="Arial" w:cs="Arial"/>
            <w:sz w:val="24"/>
            <w:szCs w:val="24"/>
            <w:lang w:val="en-US" w:eastAsia="en-US"/>
          </w:rPr>
          <w:t>www</w:t>
        </w:r>
        <w:r w:rsidRPr="005E1192">
          <w:rPr>
            <w:rFonts w:ascii="Arial" w:eastAsia="Calibri" w:hAnsi="Arial" w:cs="Arial"/>
            <w:sz w:val="24"/>
            <w:szCs w:val="24"/>
            <w:lang w:eastAsia="en-US"/>
          </w:rPr>
          <w:t>.</w:t>
        </w:r>
        <w:r w:rsidRPr="005E1192">
          <w:rPr>
            <w:rFonts w:ascii="Arial" w:eastAsia="Calibri" w:hAnsi="Arial" w:cs="Arial"/>
            <w:sz w:val="24"/>
            <w:szCs w:val="24"/>
            <w:lang w:val="en-US" w:eastAsia="en-US"/>
          </w:rPr>
          <w:t>gosuslugi</w:t>
        </w:r>
        <w:r w:rsidRPr="005E1192">
          <w:rPr>
            <w:rFonts w:ascii="Arial" w:eastAsia="Calibri" w:hAnsi="Arial" w:cs="Arial"/>
            <w:sz w:val="24"/>
            <w:szCs w:val="24"/>
            <w:lang w:eastAsia="en-US"/>
          </w:rPr>
          <w:t>.</w:t>
        </w:r>
        <w:r w:rsidRPr="005E1192">
          <w:rPr>
            <w:rFonts w:ascii="Arial" w:eastAsia="Calibri" w:hAnsi="Arial" w:cs="Arial"/>
            <w:sz w:val="24"/>
            <w:szCs w:val="24"/>
            <w:lang w:val="en-US" w:eastAsia="en-US"/>
          </w:rPr>
          <w:t>ru</w:t>
        </w:r>
      </w:hyperlink>
      <w:r w:rsidRPr="005E1192">
        <w:rPr>
          <w:rFonts w:ascii="Arial" w:eastAsia="Calibri" w:hAnsi="Arial" w:cs="Arial"/>
          <w:sz w:val="24"/>
          <w:szCs w:val="24"/>
          <w:lang w:eastAsia="en-US"/>
        </w:rPr>
        <w:t>); или на Портале государственных и муниципальных услуг Краснодарского края (</w:t>
      </w:r>
      <w:hyperlink r:id="rId12" w:history="1">
        <w:r w:rsidRPr="005E1192">
          <w:rPr>
            <w:rFonts w:ascii="Arial" w:eastAsia="Calibri" w:hAnsi="Arial" w:cs="Arial"/>
            <w:sz w:val="24"/>
            <w:szCs w:val="24"/>
            <w:lang w:eastAsia="en-US"/>
          </w:rPr>
          <w:t>pgu.</w:t>
        </w:r>
        <w:r w:rsidRPr="005E1192">
          <w:rPr>
            <w:rFonts w:ascii="Arial" w:eastAsia="Calibri" w:hAnsi="Arial" w:cs="Arial"/>
            <w:sz w:val="24"/>
            <w:szCs w:val="24"/>
            <w:lang w:eastAsia="en-US"/>
          </w:rPr>
          <w:softHyphen/>
          <w:t>krasnodar.ru</w:t>
        </w:r>
      </w:hyperlink>
      <w:r w:rsidRPr="005E1192">
        <w:rPr>
          <w:rFonts w:ascii="Arial" w:eastAsia="Calibri" w:hAnsi="Arial" w:cs="Arial"/>
          <w:sz w:val="24"/>
          <w:szCs w:val="24"/>
          <w:lang w:eastAsia="en-US"/>
        </w:rPr>
        <w:t>);</w:t>
      </w:r>
    </w:p>
    <w:p w:rsidR="001466A6" w:rsidRPr="005E1192" w:rsidRDefault="001466A6" w:rsidP="001466A6">
      <w:pPr>
        <w:spacing w:after="0" w:line="240" w:lineRule="auto"/>
        <w:ind w:firstLine="567"/>
        <w:jc w:val="both"/>
        <w:rPr>
          <w:rFonts w:ascii="Arial" w:eastAsia="Calibri" w:hAnsi="Arial" w:cs="Arial"/>
          <w:sz w:val="24"/>
          <w:szCs w:val="24"/>
          <w:lang w:eastAsia="en-US"/>
        </w:rPr>
      </w:pPr>
      <w:r w:rsidRPr="005E1192">
        <w:rPr>
          <w:rFonts w:ascii="Arial" w:eastAsia="Calibri" w:hAnsi="Arial" w:cs="Arial"/>
          <w:sz w:val="24"/>
          <w:szCs w:val="24"/>
          <w:lang w:eastAsia="en-US"/>
        </w:rPr>
        <w:t>в многофункциональном центре;</w:t>
      </w:r>
    </w:p>
    <w:p w:rsidR="001466A6" w:rsidRPr="005E1192" w:rsidRDefault="001466A6" w:rsidP="001466A6">
      <w:pPr>
        <w:spacing w:after="0" w:line="240" w:lineRule="auto"/>
        <w:ind w:firstLine="567"/>
        <w:jc w:val="both"/>
        <w:rPr>
          <w:rFonts w:ascii="Arial" w:eastAsia="Calibri" w:hAnsi="Arial" w:cs="Arial"/>
          <w:sz w:val="24"/>
          <w:szCs w:val="24"/>
          <w:lang w:eastAsia="en-US"/>
        </w:rPr>
      </w:pPr>
      <w:r w:rsidRPr="005E1192">
        <w:rPr>
          <w:rFonts w:ascii="Arial" w:eastAsia="Calibri" w:hAnsi="Arial" w:cs="Arial"/>
          <w:sz w:val="24"/>
          <w:szCs w:val="24"/>
          <w:lang w:eastAsia="en-US"/>
        </w:rPr>
        <w:t>в уполномоченном органе.</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eastAsia="Calibri" w:hAnsi="Arial" w:cs="Arial"/>
          <w:sz w:val="24"/>
          <w:szCs w:val="24"/>
          <w:lang w:eastAsia="en-US"/>
        </w:rPr>
        <w:t>2.6.2. К указанному заявлению заявитель прилагает:</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1) копии учредительных документов (оригиналы учредительных документов в случае, если верность копий не удостоверена нотариально);</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2)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 если право на них не зарегистрировано в Едином государственном реестре недвижимости;</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 xml:space="preserve">3) копия документа, удостоверяющего права (полномочия) представителя юридического лица. </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 xml:space="preserve">2.6.3. Копии документов, указанных в пункте 2.6.2 подраздела 2.6 раздела 2 настоящего регламента, представляются вместе с подлинниками, которые после сверки возвращаются заявителю. </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2.6.4. Заявление о предоставлении услуги и прилагаемые к нему документы, необходимые для предоставления муниципальной услуги могут быть поданы заявителем в уполномоченный орган, в том числе в электронном виде посредством Портала или непосредственно специалисту уполномоченного органа или через многофункциональный центр.</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 xml:space="preserve">2.6.5. При подаче заявления и документов через Портал заявитель представляет в уполномоченный орган в течение 2 рабочих дней с момента подачи заявления подлинные, документы, указанные в пункте 2.6.2. подраздела 2.6. раздела 2 настоящего административного регламента. </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2.7.1.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муниципальной услуги, и которые заявитель вправе представить:</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выписка из Единого государственного реестра юридических лиц или ее нотариально удостоверенная копия. Получается в межрайонной ФНС России № 10 по Краснодарскому краю;</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выписка из Единого государственного реестра недвижимости (содержащая общедоступные сведения о зарегистрированных правах на объект или объекты недвижимости, расположенные на территории, в пределах которой предполагается организовать рынок), если право на них зарегистрировано в Едином государственном реестре недвижимости. Получается в межмуниципальном отделе по Приморско-Ахтарскому и Тимашевскому районам Управления Росреестра по Краснодарскому краю. </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2.8. Указание на запрет требовать от заявителя.</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Запрещается требовать от заявителя: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представления документов и информации, которые находятся в распоряжении администрации Тимашевского городского поселения Тимашевского района, распоряжении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за исключением случаев, если такие документы включены в определенный частью 6 статьи 7 ФЗ № 210-ФЗ перечень документов.</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2.9. Исчерпывающий перечень оснований для отказа в приеме документов, необходимых для предоставления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2.9.1. Основанием для отказа в приеме документов, необходимых для предоставления муниципальной услуги является: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с запросом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юридического лица.</w:t>
      </w:r>
    </w:p>
    <w:p w:rsidR="001466A6" w:rsidRPr="005E1192" w:rsidRDefault="001466A6" w:rsidP="001466A6">
      <w:pPr>
        <w:pStyle w:val="a4"/>
        <w:numPr>
          <w:ilvl w:val="2"/>
          <w:numId w:val="30"/>
        </w:numPr>
        <w:spacing w:after="0" w:line="240" w:lineRule="auto"/>
        <w:ind w:left="0" w:firstLine="567"/>
        <w:contextualSpacing w:val="0"/>
        <w:jc w:val="both"/>
        <w:rPr>
          <w:rFonts w:ascii="Arial" w:hAnsi="Arial" w:cs="Arial"/>
          <w:sz w:val="24"/>
          <w:szCs w:val="24"/>
        </w:rPr>
      </w:pPr>
      <w:r w:rsidRPr="005E1192">
        <w:rPr>
          <w:rFonts w:ascii="Arial" w:hAnsi="Arial" w:cs="Arial"/>
          <w:sz w:val="24"/>
          <w:szCs w:val="24"/>
        </w:rPr>
        <w:t>Основаниями для отказа в приеме к рассмотрению заявления о предоставлении муниципальной услуги, поданного в электронном виде, являются:</w:t>
      </w:r>
    </w:p>
    <w:p w:rsidR="001466A6" w:rsidRPr="005E1192" w:rsidRDefault="001466A6" w:rsidP="001466A6">
      <w:pPr>
        <w:pStyle w:val="formattext"/>
        <w:shd w:val="clear" w:color="auto" w:fill="FFFFFF"/>
        <w:spacing w:before="0" w:beforeAutospacing="0" w:after="0" w:afterAutospacing="0"/>
        <w:ind w:firstLine="567"/>
        <w:jc w:val="both"/>
        <w:textAlignment w:val="baseline"/>
        <w:rPr>
          <w:rFonts w:ascii="Arial" w:hAnsi="Arial" w:cs="Arial"/>
        </w:rPr>
      </w:pPr>
      <w:r w:rsidRPr="005E1192">
        <w:rPr>
          <w:rFonts w:ascii="Arial" w:hAnsi="Arial" w:cs="Arial"/>
        </w:rPr>
        <w:t>в письменном заявлении юридического лица не указано наименование юридического лица, направившего обращение, и его почтовый адрес;</w:t>
      </w:r>
    </w:p>
    <w:p w:rsidR="001466A6" w:rsidRPr="005E1192" w:rsidRDefault="001466A6" w:rsidP="001466A6">
      <w:pPr>
        <w:pStyle w:val="formattext"/>
        <w:shd w:val="clear" w:color="auto" w:fill="FFFFFF"/>
        <w:spacing w:before="0" w:beforeAutospacing="0" w:after="0" w:afterAutospacing="0"/>
        <w:ind w:firstLine="567"/>
        <w:jc w:val="both"/>
        <w:textAlignment w:val="baseline"/>
        <w:rPr>
          <w:rFonts w:ascii="Arial" w:hAnsi="Arial" w:cs="Arial"/>
        </w:rPr>
      </w:pPr>
      <w:r w:rsidRPr="005E1192">
        <w:rPr>
          <w:rFonts w:ascii="Arial" w:hAnsi="Arial" w:cs="Arial"/>
        </w:rPr>
        <w:t>письменное заявление юридического лица подписано не уполномоченным лицом;</w:t>
      </w:r>
    </w:p>
    <w:p w:rsidR="001466A6" w:rsidRPr="005E1192" w:rsidRDefault="001466A6" w:rsidP="001466A6">
      <w:pPr>
        <w:pStyle w:val="formattext"/>
        <w:shd w:val="clear" w:color="auto" w:fill="FFFFFF"/>
        <w:spacing w:before="0" w:beforeAutospacing="0" w:after="0" w:afterAutospacing="0"/>
        <w:ind w:firstLine="567"/>
        <w:jc w:val="both"/>
        <w:textAlignment w:val="baseline"/>
        <w:rPr>
          <w:rFonts w:ascii="Arial" w:hAnsi="Arial" w:cs="Arial"/>
        </w:rPr>
      </w:pPr>
      <w:r w:rsidRPr="005E1192">
        <w:rPr>
          <w:rFonts w:ascii="Arial" w:hAnsi="Arial" w:cs="Arial"/>
        </w:rPr>
        <w:t>текст письменного заявления не поддается прочтению, имеются исправления и подчистки документов.</w:t>
      </w:r>
    </w:p>
    <w:p w:rsidR="001466A6" w:rsidRPr="005E1192" w:rsidRDefault="001466A6" w:rsidP="001466A6">
      <w:pPr>
        <w:pStyle w:val="formattext"/>
        <w:shd w:val="clear" w:color="auto" w:fill="FFFFFF"/>
        <w:spacing w:before="0" w:beforeAutospacing="0" w:after="0" w:afterAutospacing="0"/>
        <w:ind w:firstLine="567"/>
        <w:jc w:val="both"/>
        <w:textAlignment w:val="baseline"/>
        <w:rPr>
          <w:rFonts w:ascii="Arial" w:hAnsi="Arial" w:cs="Arial"/>
        </w:rPr>
      </w:pPr>
      <w:r w:rsidRPr="005E1192">
        <w:rPr>
          <w:rFonts w:ascii="Arial" w:hAnsi="Arial" w:cs="Arial"/>
        </w:rPr>
        <w:t>2.9.3. Основанием для отказа в приеме к рассмотрению  заявления о предоставлении муниципальной услуги, поданного в электронном виде, являются: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если, заявление и документы, поданные в форме электронного документа, с использованием Единого портала государственных и муниципальных услуг (функций) или Регионального портала государственных и муниципальных услуг (функций), подписаны усиленной квалифицированной электронной подписью и в результате проверки такой квалифицированной подписи будет выявлено несоблюдение установленных условий признания ее действительности, в соответствии со статьей 11 ФЗ № 63-ФЗ.</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2.9.4. О наличии основания для отказа в приеме документов заявителя информирует работник многофункционального центра (при обращении за услугой через многофункциональный центр) либо специалист уполномоченного органа,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многофункционального центра (при обращении за услугой через многофункциональный центр) либо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2.9.5.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многофункциональный центр.</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2.9.6.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2.9.7.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2.10. Исчерпывающий перечень оснований для приостановления или отказа в предоставлении муниципальной услуги.</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2.10.1. Основания для приостановления предоставленной муниципальной услуги законодательством Российской Федерации не предусмотрены.</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2.10.2. Основаниями для отказа в предоставлении муниципальной услуги являются: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отсутствие права на объект или объекты недвижимости в пределах территории, на которой предполагается организовать рынок в соответствии с Планом организации рынков на территории Краснодарского края;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несоответствие места расположения объекта или объектов недвижимости, принадлежащих заявителю, а также типа рынка, который предполагается организовать согласно Плану организации рынков;</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подача заявления о выдаче разрешения с нарушением установленных требований  и (или) предоставление документов, прилагаемых к заявлению, содержащих недостоверные сведения;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в случае непредставления заявителем в установленные сроки в уполномоченный орган оригиналов документов для сверки при подаче заявления и документов, необходимых для получения муниципальной услуги, через Портал.</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2.10.5. Отказ в предоставлении муниципальной услуги может быть оспорен в судебном порядке.</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widowControl w:val="0"/>
        <w:tabs>
          <w:tab w:val="left" w:pos="360"/>
          <w:tab w:val="left" w:pos="709"/>
          <w:tab w:val="left" w:pos="1134"/>
          <w:tab w:val="left" w:pos="1418"/>
        </w:tab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466A6" w:rsidRPr="005E1192" w:rsidRDefault="001466A6" w:rsidP="001466A6">
      <w:pPr>
        <w:widowControl w:val="0"/>
        <w:tabs>
          <w:tab w:val="left" w:pos="360"/>
          <w:tab w:val="left" w:pos="709"/>
          <w:tab w:val="left" w:pos="1134"/>
          <w:tab w:val="left" w:pos="1418"/>
        </w:tabs>
        <w:spacing w:after="0" w:line="240" w:lineRule="auto"/>
        <w:ind w:firstLine="567"/>
        <w:jc w:val="both"/>
        <w:rPr>
          <w:rFonts w:ascii="Arial" w:hAnsi="Arial" w:cs="Arial"/>
          <w:sz w:val="24"/>
          <w:szCs w:val="24"/>
          <w:lang w:eastAsia="ar-SA"/>
        </w:rPr>
      </w:pPr>
    </w:p>
    <w:p w:rsidR="001466A6" w:rsidRPr="005E1192" w:rsidRDefault="001466A6" w:rsidP="001466A6">
      <w:pPr>
        <w:widowControl w:val="0"/>
        <w:tabs>
          <w:tab w:val="left" w:pos="360"/>
          <w:tab w:val="left" w:pos="709"/>
          <w:tab w:val="left" w:pos="1134"/>
          <w:tab w:val="left" w:pos="1418"/>
        </w:tab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Услуги, которые являются необходимыми и обязательными для предоставления муниципальной услуги – отсутствуют.</w:t>
      </w:r>
    </w:p>
    <w:p w:rsidR="001466A6" w:rsidRPr="005E1192" w:rsidRDefault="001466A6" w:rsidP="001466A6">
      <w:pPr>
        <w:widowControl w:val="0"/>
        <w:tabs>
          <w:tab w:val="left" w:pos="360"/>
          <w:tab w:val="left" w:pos="709"/>
          <w:tab w:val="left" w:pos="1134"/>
          <w:tab w:val="left" w:pos="1418"/>
        </w:tabs>
        <w:spacing w:after="0" w:line="240" w:lineRule="auto"/>
        <w:ind w:firstLine="567"/>
        <w:jc w:val="both"/>
        <w:rPr>
          <w:rFonts w:ascii="Arial" w:hAnsi="Arial" w:cs="Arial"/>
          <w:sz w:val="24"/>
          <w:szCs w:val="24"/>
          <w:lang w:eastAsia="ar-SA"/>
        </w:rPr>
      </w:pPr>
    </w:p>
    <w:p w:rsidR="001466A6" w:rsidRPr="005E1192" w:rsidRDefault="001466A6" w:rsidP="001466A6">
      <w:pPr>
        <w:widowControl w:val="0"/>
        <w:tabs>
          <w:tab w:val="left" w:pos="360"/>
          <w:tab w:val="left" w:pos="709"/>
          <w:tab w:val="left" w:pos="1134"/>
          <w:tab w:val="left" w:pos="1418"/>
        </w:tab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1466A6" w:rsidRPr="005E1192" w:rsidRDefault="001466A6" w:rsidP="001466A6">
      <w:pPr>
        <w:widowControl w:val="0"/>
        <w:tabs>
          <w:tab w:val="left" w:pos="360"/>
          <w:tab w:val="left" w:pos="709"/>
          <w:tab w:val="left" w:pos="1134"/>
          <w:tab w:val="left" w:pos="1418"/>
        </w:tabs>
        <w:spacing w:after="0" w:line="240" w:lineRule="auto"/>
        <w:ind w:firstLine="567"/>
        <w:jc w:val="both"/>
        <w:rPr>
          <w:rFonts w:ascii="Arial" w:hAnsi="Arial" w:cs="Arial"/>
          <w:sz w:val="24"/>
          <w:szCs w:val="24"/>
          <w:lang w:eastAsia="ar-SA"/>
        </w:rPr>
      </w:pPr>
    </w:p>
    <w:p w:rsidR="001466A6" w:rsidRPr="005E1192" w:rsidRDefault="001466A6" w:rsidP="001466A6">
      <w:pPr>
        <w:widowControl w:val="0"/>
        <w:tabs>
          <w:tab w:val="left" w:pos="360"/>
          <w:tab w:val="left" w:pos="709"/>
          <w:tab w:val="left" w:pos="1134"/>
          <w:tab w:val="left" w:pos="1418"/>
        </w:tab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1466A6" w:rsidRPr="005E1192" w:rsidRDefault="001466A6" w:rsidP="001466A6">
      <w:pPr>
        <w:widowControl w:val="0"/>
        <w:tabs>
          <w:tab w:val="left" w:pos="360"/>
          <w:tab w:val="left" w:pos="709"/>
          <w:tab w:val="left" w:pos="1134"/>
          <w:tab w:val="left" w:pos="1418"/>
        </w:tabs>
        <w:spacing w:after="0" w:line="240" w:lineRule="auto"/>
        <w:ind w:firstLine="567"/>
        <w:jc w:val="both"/>
        <w:rPr>
          <w:rFonts w:ascii="Arial" w:hAnsi="Arial" w:cs="Arial"/>
          <w:sz w:val="24"/>
          <w:szCs w:val="24"/>
          <w:lang w:eastAsia="ar-SA"/>
        </w:rPr>
      </w:pPr>
    </w:p>
    <w:p w:rsidR="001466A6" w:rsidRPr="005E1192" w:rsidRDefault="001466A6" w:rsidP="001466A6">
      <w:pPr>
        <w:spacing w:after="0" w:line="240" w:lineRule="auto"/>
        <w:ind w:firstLine="567"/>
        <w:jc w:val="both"/>
        <w:rPr>
          <w:rFonts w:ascii="Arial" w:hAnsi="Arial" w:cs="Arial"/>
          <w:bCs/>
          <w:kern w:val="32"/>
          <w:sz w:val="24"/>
          <w:szCs w:val="24"/>
        </w:rPr>
      </w:pPr>
      <w:r w:rsidRPr="005E1192">
        <w:rPr>
          <w:rFonts w:ascii="Arial" w:hAnsi="Arial" w:cs="Arial"/>
          <w:sz w:val="24"/>
          <w:szCs w:val="24"/>
        </w:rPr>
        <w:t xml:space="preserve">Подраздел 2.13.  </w:t>
      </w:r>
      <w:r w:rsidRPr="005E1192">
        <w:rPr>
          <w:rFonts w:ascii="Arial" w:hAnsi="Arial" w:cs="Arial"/>
          <w:bCs/>
          <w:kern w:val="32"/>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1466A6" w:rsidRPr="005E1192" w:rsidRDefault="001466A6" w:rsidP="001466A6">
      <w:pPr>
        <w:spacing w:after="0" w:line="240" w:lineRule="auto"/>
        <w:ind w:firstLine="567"/>
        <w:jc w:val="both"/>
        <w:rPr>
          <w:rFonts w:ascii="Arial" w:hAnsi="Arial" w:cs="Arial"/>
          <w:bCs/>
          <w:kern w:val="32"/>
          <w:sz w:val="24"/>
          <w:szCs w:val="24"/>
        </w:rPr>
      </w:pPr>
    </w:p>
    <w:p w:rsidR="001466A6" w:rsidRPr="005E1192" w:rsidRDefault="001466A6" w:rsidP="001466A6">
      <w:pPr>
        <w:spacing w:after="0" w:line="240" w:lineRule="auto"/>
        <w:ind w:firstLine="567"/>
        <w:jc w:val="both"/>
        <w:rPr>
          <w:rFonts w:ascii="Arial" w:hAnsi="Arial" w:cs="Arial"/>
          <w:bCs/>
          <w:kern w:val="32"/>
          <w:sz w:val="24"/>
          <w:szCs w:val="24"/>
        </w:rPr>
      </w:pPr>
      <w:r w:rsidRPr="005E1192">
        <w:rPr>
          <w:rFonts w:ascii="Arial" w:hAnsi="Arial" w:cs="Arial"/>
          <w:bCs/>
          <w:kern w:val="32"/>
          <w:sz w:val="24"/>
          <w:szCs w:val="24"/>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1466A6" w:rsidRPr="005E1192" w:rsidRDefault="001466A6" w:rsidP="001466A6">
      <w:pPr>
        <w:spacing w:after="0" w:line="240" w:lineRule="auto"/>
        <w:ind w:firstLine="567"/>
        <w:jc w:val="both"/>
        <w:rPr>
          <w:rFonts w:ascii="Arial" w:hAnsi="Arial" w:cs="Arial"/>
          <w:bCs/>
          <w:kern w:val="32"/>
          <w:sz w:val="24"/>
          <w:szCs w:val="24"/>
        </w:rPr>
      </w:pPr>
    </w:p>
    <w:p w:rsidR="001466A6" w:rsidRPr="005E1192" w:rsidRDefault="001466A6" w:rsidP="001466A6">
      <w:pPr>
        <w:shd w:val="clear" w:color="auto" w:fill="FFFFFF"/>
        <w:spacing w:after="0" w:line="240" w:lineRule="auto"/>
        <w:ind w:firstLine="567"/>
        <w:jc w:val="both"/>
        <w:rPr>
          <w:rFonts w:ascii="Arial" w:hAnsi="Arial" w:cs="Arial"/>
          <w:sz w:val="24"/>
          <w:szCs w:val="24"/>
        </w:rPr>
      </w:pPr>
      <w:r w:rsidRPr="005E1192">
        <w:rPr>
          <w:rFonts w:ascii="Arial" w:hAnsi="Arial" w:cs="Arial"/>
          <w:sz w:val="24"/>
          <w:szCs w:val="24"/>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1466A6" w:rsidRPr="005E1192" w:rsidRDefault="001466A6" w:rsidP="001466A6">
      <w:pPr>
        <w:shd w:val="clear" w:color="auto" w:fill="FFFFFF"/>
        <w:spacing w:after="0" w:line="240" w:lineRule="auto"/>
        <w:ind w:firstLine="567"/>
        <w:jc w:val="both"/>
        <w:rPr>
          <w:rFonts w:ascii="Arial" w:hAnsi="Arial" w:cs="Arial"/>
          <w:sz w:val="24"/>
          <w:szCs w:val="24"/>
        </w:rPr>
      </w:pP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Срок ожидания в очереди при подаче заявления, а также при получении результата предоставления муниципальной услуги на личном приеме не должен превышать 15 минут.</w:t>
      </w:r>
    </w:p>
    <w:p w:rsidR="001466A6" w:rsidRPr="005E1192" w:rsidRDefault="001466A6" w:rsidP="001466A6">
      <w:pPr>
        <w:spacing w:after="0" w:line="240" w:lineRule="auto"/>
        <w:ind w:firstLine="567"/>
        <w:jc w:val="both"/>
        <w:rPr>
          <w:rFonts w:ascii="Arial" w:hAnsi="Arial" w:cs="Arial"/>
          <w:bCs/>
          <w:kern w:val="32"/>
          <w:sz w:val="24"/>
          <w:szCs w:val="24"/>
        </w:rPr>
      </w:pPr>
    </w:p>
    <w:p w:rsidR="001466A6" w:rsidRPr="005E1192" w:rsidRDefault="001466A6" w:rsidP="001466A6">
      <w:pPr>
        <w:spacing w:after="0" w:line="240" w:lineRule="auto"/>
        <w:ind w:firstLine="567"/>
        <w:jc w:val="both"/>
        <w:rPr>
          <w:rFonts w:ascii="Arial" w:hAnsi="Arial" w:cs="Arial"/>
          <w:bCs/>
          <w:kern w:val="32"/>
          <w:sz w:val="24"/>
          <w:szCs w:val="24"/>
        </w:rPr>
      </w:pPr>
      <w:r w:rsidRPr="005E1192">
        <w:rPr>
          <w:rFonts w:ascii="Arial" w:hAnsi="Arial" w:cs="Arial"/>
          <w:sz w:val="24"/>
          <w:szCs w:val="24"/>
        </w:rPr>
        <w:t xml:space="preserve">Подраздел 2.15. </w:t>
      </w:r>
      <w:r w:rsidRPr="005E1192">
        <w:rPr>
          <w:rFonts w:ascii="Arial" w:hAnsi="Arial" w:cs="Arial"/>
          <w:bCs/>
          <w:kern w:val="32"/>
          <w:sz w:val="24"/>
          <w:szCs w:val="24"/>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1466A6" w:rsidRPr="005E1192" w:rsidRDefault="001466A6" w:rsidP="001466A6">
      <w:pPr>
        <w:spacing w:after="0" w:line="240" w:lineRule="auto"/>
        <w:ind w:firstLine="567"/>
        <w:jc w:val="both"/>
        <w:rPr>
          <w:rFonts w:ascii="Arial" w:hAnsi="Arial" w:cs="Arial"/>
          <w:bCs/>
          <w:kern w:val="32"/>
          <w:sz w:val="24"/>
          <w:szCs w:val="24"/>
        </w:rPr>
      </w:pPr>
    </w:p>
    <w:p w:rsidR="001466A6" w:rsidRPr="005E1192" w:rsidRDefault="001466A6" w:rsidP="001466A6">
      <w:pPr>
        <w:spacing w:after="0" w:line="240" w:lineRule="auto"/>
        <w:ind w:firstLine="567"/>
        <w:jc w:val="both"/>
        <w:rPr>
          <w:rFonts w:ascii="Arial" w:hAnsi="Arial" w:cs="Arial"/>
          <w:bCs/>
          <w:kern w:val="32"/>
          <w:sz w:val="24"/>
          <w:szCs w:val="24"/>
        </w:rPr>
      </w:pPr>
      <w:r w:rsidRPr="005E1192">
        <w:rPr>
          <w:rFonts w:ascii="Arial" w:hAnsi="Arial" w:cs="Arial"/>
          <w:bCs/>
          <w:kern w:val="32"/>
          <w:sz w:val="24"/>
          <w:szCs w:val="24"/>
        </w:rPr>
        <w:t>Регистрация заявления осуществляется в день его поступления.</w:t>
      </w:r>
    </w:p>
    <w:p w:rsidR="001466A6" w:rsidRPr="005E1192" w:rsidRDefault="001466A6" w:rsidP="001466A6">
      <w:pPr>
        <w:spacing w:after="0" w:line="240" w:lineRule="auto"/>
        <w:ind w:firstLine="567"/>
        <w:jc w:val="both"/>
        <w:rPr>
          <w:rFonts w:ascii="Arial" w:hAnsi="Arial" w:cs="Arial"/>
          <w:bCs/>
          <w:kern w:val="32"/>
          <w:sz w:val="24"/>
          <w:szCs w:val="24"/>
        </w:rPr>
      </w:pPr>
      <w:r w:rsidRPr="005E1192">
        <w:rPr>
          <w:rFonts w:ascii="Arial" w:hAnsi="Arial" w:cs="Arial"/>
          <w:bCs/>
          <w:kern w:val="32"/>
          <w:sz w:val="24"/>
          <w:szCs w:val="24"/>
        </w:rPr>
        <w:t>При поступлении заявления в выходной (нерабочий или праздничный) день регистрация осуществляется в первый за ним рабочий день.</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bCs/>
          <w:kern w:val="32"/>
          <w:sz w:val="24"/>
          <w:szCs w:val="24"/>
        </w:rPr>
        <w:t>Срок регистрации заявления не может превышать десяти минут.</w:t>
      </w:r>
    </w:p>
    <w:p w:rsidR="001466A6" w:rsidRPr="005E1192" w:rsidRDefault="001466A6" w:rsidP="001466A6">
      <w:pPr>
        <w:spacing w:after="0" w:line="240" w:lineRule="auto"/>
        <w:ind w:firstLine="567"/>
        <w:jc w:val="both"/>
        <w:rPr>
          <w:rFonts w:ascii="Arial" w:hAnsi="Arial" w:cs="Arial"/>
          <w:bCs/>
          <w:kern w:val="32"/>
          <w:sz w:val="24"/>
          <w:szCs w:val="24"/>
        </w:rPr>
      </w:pPr>
      <w:r w:rsidRPr="005E1192">
        <w:rPr>
          <w:rFonts w:ascii="Arial" w:hAnsi="Arial" w:cs="Arial"/>
          <w:bCs/>
          <w:kern w:val="32"/>
          <w:sz w:val="24"/>
          <w:szCs w:val="24"/>
        </w:rPr>
        <w:t>В случае подачи заявления посредством использования Портала, поступившее заявление распечатывается и регистрируется в день поступления обращения заявителя в порядке, установленном правилами делопроизводства администрации Тимашевского городского поселения Тимашевского района.</w:t>
      </w:r>
    </w:p>
    <w:p w:rsidR="001466A6" w:rsidRPr="005E1192" w:rsidRDefault="001466A6" w:rsidP="001466A6">
      <w:pPr>
        <w:widowControl w:val="0"/>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2.16.1. Информация о графике (режиме) работы администрации Тимашевского городского поселения Тимашевского района, многофункционального центра размещается при входе в здание, в котором оно осуществляет свою деятельность, на видном месте.</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Вход в здание должен быть оборудован информационной табличкой (вывеской), содержащей информацию об администрации Тимашевского городского поселения Тимашевского района, а также оборудован удобной лестницей с поручнями, пандусами для беспрепятственного передвижения граждан.</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Помещения, где осуществляется прием и выдача документов,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условия для беспрепятственного доступа к объекту, на котором организовано предоставление муниципальных услуг, к местам отдыха и предоставляемым услугам;</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оказание работниками органа (учреждения), предоставляющего услуги населению, помощи инвалидам по преодолению барьеров, мешающих получению ими услуг наравне с другими.</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2.16.2. Прием заявителей в многофункциональном центре осуществляется в специально оборудованных помещениях; в уполномоченном органе – в здании администрации Тимашевского городского поселения Тимашевского района.</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 xml:space="preserve">Помещения многофункционального центра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2.16.3. Помещения, предназначенные для приема заявителей, оборудуются информационными стендами, содержащими сведения, указанные в пункте 1.3.4 подраздела 1.3 раздела 1 регламента.</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Информационные стенды размещаются на видном, доступном месте.</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2.16.4. Помещения для приема заявителей должны соответствовать комфортным для граждан условиям и оптимальным условиям работы специалистов уполномоченного органа, многофункционального центра и должны обеспечивать:</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комфортное расположение заявителя и специалиста уполномоченного органа, многофункционального центра;</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возможность и удобство оформления заявителем письменного обращения;</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телефонную связь;</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возможность копирования документов;</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доступ к нормативным правовым актам, регулирующим предоставление муниципальной услуги;</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наличие письменных принадлежностей и бумаги формата A4.</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2.16.6. Прием заявителей при предоставлении муниципальной услуги осуществляется согласно графику (режиму) работы уполномоченного органа, многофункционального центра.</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2.16.7. Рабочее место специалиста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2.17.1. Основными показателями доступности муниципальной услуги являются: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получение заявителем полной, актуальной и достоверной информации о порядке предоставления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получение заявителем полной, актуальной и достоверной информации о ходе предоставления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доступность обращения за предоставлением муниципальной услуги, в том числе для лиц с ограниченными физическими возможностями;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возможность получения информации о ходе предоставления муниципальной услуги, в том числе с использованием Портала;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условия ожидания приема;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обоснованность отказов в предоставлении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выполнение требований, установленных законодательством, в том числе отсутствие избыточных административных действий;</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2.17.2. Основными показателями качества муниципальной услуги является отсутствие обоснованных жалоб на решения и действия (бездействия) уполномоченного органа, его должностных лиц, муниципальных служащих.</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p>
    <w:p w:rsidR="001466A6" w:rsidRPr="005E1192" w:rsidRDefault="001466A6" w:rsidP="001466A6">
      <w:pPr>
        <w:tabs>
          <w:tab w:val="left" w:pos="1134"/>
        </w:tabs>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2.18.1. Для получения муниципальной услуги заявителям предоставляется возможность представить заявление в уполномоченный орган:</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через многофункциональный центр;</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посредством использования информационно-телекоммуникационных технологий, включая использование Портала, в форме электронного документа, с применением электронной подписи.</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ФЗ № 210-ФЗ и ФЗ № 63-ФЗ.</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2.18.2. Заявителям обеспечивается возможность получения информации о предоставляемой муниципальной услуги на Портале.</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 xml:space="preserve">При получении доступа к возможностям Портала необходимо выбрать уполномоченный орган (администрация Тимашевского городского поселения Тимашевского района) с перечнем оказываемых муниципальных услуг и информацией по каждой услуге. </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подача запроса на предоставление муниципальной услуги в электронном виде заявителем осуществляется через личный кабинет на Портале;</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для оформления документов посредством сети «Интернет» заявителю необходимо пройти процедуру авторизации на Портале;</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 xml:space="preserve">заявление вместе с пакетом документов попадает в информационную систему уполномоченного органа, оказывающего выбранную заявителем муниципальную услугу, который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2.18.4. При направлении заявления в форме электронных документов заявителю обеспечивается возможность направления заявителю сообщения в электронном виде, подтверждающего их прием и регистрацию.</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2.18.5. Прием заявлений о предоставлении муниципальной услуги в МКУ «МФЦ», копирование и сканирование документов, предусмотренных пунктами 1 - 7, 9, 10, 14, 17 и 18 части 6 статьи 7 ФЗ № 210-ФЗ,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МФЦ осуществляются бесплатно.</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2.18.6. При обращении в многофункциональный центр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многофункциональный центр,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1466A6" w:rsidRPr="005E1192" w:rsidRDefault="001466A6" w:rsidP="001466A6">
      <w:pPr>
        <w:widowControl w:val="0"/>
        <w:tabs>
          <w:tab w:val="left" w:pos="426"/>
        </w:tabs>
        <w:spacing w:after="0" w:line="240" w:lineRule="auto"/>
        <w:ind w:firstLine="567"/>
        <w:jc w:val="both"/>
        <w:rPr>
          <w:rFonts w:ascii="Arial" w:hAnsi="Arial" w:cs="Arial"/>
          <w:sz w:val="24"/>
          <w:szCs w:val="24"/>
        </w:rPr>
      </w:pPr>
      <w:r w:rsidRPr="005E1192">
        <w:rPr>
          <w:rFonts w:ascii="Arial" w:hAnsi="Arial" w:cs="Arial"/>
          <w:sz w:val="24"/>
          <w:szCs w:val="24"/>
        </w:rPr>
        <w:t>2.18.7. При предоставлении муниципальной услуги через многофункциональный центр прием и выдача документов осуществляется сотрудниками многофункционального центра.</w:t>
      </w:r>
    </w:p>
    <w:p w:rsidR="00842F6F" w:rsidRPr="005E1192" w:rsidRDefault="00842F6F" w:rsidP="00842F6F">
      <w:pPr>
        <w:spacing w:after="0" w:line="240" w:lineRule="auto"/>
        <w:ind w:left="567"/>
        <w:jc w:val="both"/>
        <w:rPr>
          <w:rFonts w:ascii="Arial" w:hAnsi="Arial" w:cs="Arial"/>
          <w:bCs/>
          <w:kern w:val="32"/>
          <w:sz w:val="24"/>
          <w:szCs w:val="24"/>
        </w:rPr>
      </w:pPr>
    </w:p>
    <w:p w:rsidR="001466A6" w:rsidRPr="005E1192" w:rsidRDefault="001466A6" w:rsidP="00842F6F">
      <w:pPr>
        <w:spacing w:after="0" w:line="240" w:lineRule="auto"/>
        <w:ind w:firstLine="567"/>
        <w:jc w:val="both"/>
        <w:rPr>
          <w:rFonts w:ascii="Arial" w:hAnsi="Arial" w:cs="Arial"/>
          <w:bCs/>
          <w:kern w:val="32"/>
          <w:sz w:val="24"/>
          <w:szCs w:val="24"/>
        </w:rPr>
      </w:pPr>
      <w:r w:rsidRPr="005E1192">
        <w:rPr>
          <w:rFonts w:ascii="Arial" w:hAnsi="Arial" w:cs="Arial"/>
          <w:bCs/>
          <w:kern w:val="32"/>
          <w:sz w:val="24"/>
          <w:szCs w:val="24"/>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1466A6" w:rsidRPr="005E1192" w:rsidRDefault="001466A6" w:rsidP="00842F6F">
      <w:pPr>
        <w:widowControl w:val="0"/>
        <w:spacing w:after="0" w:line="240" w:lineRule="auto"/>
        <w:ind w:left="567"/>
        <w:jc w:val="both"/>
        <w:rPr>
          <w:rFonts w:ascii="Arial" w:hAnsi="Arial" w:cs="Arial"/>
          <w:i/>
          <w:sz w:val="24"/>
          <w:szCs w:val="24"/>
        </w:rPr>
      </w:pPr>
    </w:p>
    <w:p w:rsidR="001466A6" w:rsidRPr="005E1192" w:rsidRDefault="001466A6" w:rsidP="001466A6">
      <w:pPr>
        <w:widowControl w:val="0"/>
        <w:spacing w:after="0" w:line="240" w:lineRule="auto"/>
        <w:ind w:firstLine="567"/>
        <w:jc w:val="both"/>
        <w:rPr>
          <w:rFonts w:ascii="Arial" w:hAnsi="Arial" w:cs="Arial"/>
          <w:sz w:val="24"/>
          <w:szCs w:val="24"/>
        </w:rPr>
      </w:pPr>
      <w:r w:rsidRPr="005E1192">
        <w:rPr>
          <w:rFonts w:ascii="Arial" w:hAnsi="Arial" w:cs="Arial"/>
          <w:sz w:val="24"/>
          <w:szCs w:val="24"/>
        </w:rPr>
        <w:t>Подраздел 3.1. Административные процедуры (действия) при предоставлении муниципальной услуги.</w:t>
      </w:r>
    </w:p>
    <w:p w:rsidR="001466A6" w:rsidRPr="005E1192" w:rsidRDefault="001466A6" w:rsidP="00842F6F">
      <w:pPr>
        <w:widowControl w:val="0"/>
        <w:spacing w:after="0" w:line="240" w:lineRule="auto"/>
        <w:ind w:left="567"/>
        <w:jc w:val="both"/>
        <w:rPr>
          <w:rFonts w:ascii="Arial" w:hAnsi="Arial" w:cs="Arial"/>
          <w:sz w:val="24"/>
          <w:szCs w:val="24"/>
        </w:rPr>
      </w:pPr>
    </w:p>
    <w:p w:rsidR="001466A6" w:rsidRPr="005E1192" w:rsidRDefault="001466A6" w:rsidP="001466A6">
      <w:pPr>
        <w:widowControl w:val="0"/>
        <w:spacing w:after="0" w:line="240" w:lineRule="auto"/>
        <w:ind w:firstLine="567"/>
        <w:jc w:val="both"/>
        <w:rPr>
          <w:rFonts w:ascii="Arial" w:hAnsi="Arial" w:cs="Arial"/>
          <w:sz w:val="24"/>
          <w:szCs w:val="24"/>
        </w:rPr>
      </w:pPr>
      <w:r w:rsidRPr="005E1192">
        <w:rPr>
          <w:rFonts w:ascii="Arial" w:hAnsi="Arial" w:cs="Arial"/>
          <w:sz w:val="24"/>
          <w:szCs w:val="24"/>
        </w:rPr>
        <w:t>3.1.1 Предоставление муниципальной услуги включает в себя следующие административные процедуры (действия):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прием и регистрация заявления;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прием заявления и прилагаемых к нему документов, в уполномоченном органе или многофункциональном центре, регистрация заявления и выдача заявителю расписки в получении заявления и документов;</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передача курьером пакета документов из многофункционального центра в уполномоченный орган (если заявление было подано через многофункциональный центр);</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формирование и направление межведомственных запросов в органы (организации), участвующие в предоставлении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рассмотрение заявления уполномоченным органом и формирование результата муниципальной услуги, в соответствии с запросом заявителя;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передача уполномоченным органом результата предоставления муниципальной услуги в многофункциональный центр (если заявление было подано через многофункциональный центр);</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выдача результата предоставления муниципальной услуги.</w:t>
      </w:r>
    </w:p>
    <w:p w:rsidR="001466A6" w:rsidRPr="005E1192" w:rsidRDefault="001466A6" w:rsidP="001466A6">
      <w:pPr>
        <w:widowControl w:val="0"/>
        <w:spacing w:after="0" w:line="240" w:lineRule="auto"/>
        <w:ind w:firstLine="567"/>
        <w:jc w:val="both"/>
        <w:rPr>
          <w:rFonts w:ascii="Arial" w:hAnsi="Arial" w:cs="Arial"/>
          <w:sz w:val="24"/>
          <w:szCs w:val="24"/>
        </w:rPr>
      </w:pPr>
      <w:r w:rsidRPr="005E1192">
        <w:rPr>
          <w:rFonts w:ascii="Arial" w:hAnsi="Arial" w:cs="Arial"/>
          <w:sz w:val="24"/>
          <w:szCs w:val="24"/>
        </w:rPr>
        <w:t>3.1.2. Блок-схема описания административного процесса предоставления муниципальной услуги приведена в приложении № 3 к настоящему административному регламенту.</w:t>
      </w:r>
    </w:p>
    <w:p w:rsidR="001466A6" w:rsidRPr="005E1192" w:rsidRDefault="001466A6" w:rsidP="001466A6">
      <w:pPr>
        <w:widowControl w:val="0"/>
        <w:spacing w:after="0" w:line="240" w:lineRule="auto"/>
        <w:ind w:firstLine="567"/>
        <w:jc w:val="both"/>
        <w:rPr>
          <w:rFonts w:ascii="Arial" w:hAnsi="Arial" w:cs="Arial"/>
          <w:sz w:val="24"/>
          <w:szCs w:val="24"/>
        </w:rPr>
      </w:pPr>
      <w:r w:rsidRPr="005E1192">
        <w:rPr>
          <w:rFonts w:ascii="Arial" w:hAnsi="Arial" w:cs="Arial"/>
          <w:sz w:val="24"/>
          <w:szCs w:val="24"/>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многофункциональный центр.</w:t>
      </w:r>
    </w:p>
    <w:p w:rsidR="001466A6" w:rsidRPr="005E1192" w:rsidRDefault="001466A6" w:rsidP="00842F6F">
      <w:pPr>
        <w:widowControl w:val="0"/>
        <w:spacing w:after="0" w:line="240" w:lineRule="auto"/>
        <w:ind w:left="567"/>
        <w:jc w:val="both"/>
        <w:rPr>
          <w:rFonts w:ascii="Arial" w:hAnsi="Arial" w:cs="Arial"/>
          <w:sz w:val="24"/>
          <w:szCs w:val="24"/>
        </w:rPr>
      </w:pPr>
    </w:p>
    <w:p w:rsidR="001466A6" w:rsidRPr="005E1192" w:rsidRDefault="001466A6" w:rsidP="00842F6F">
      <w:pPr>
        <w:spacing w:after="0" w:line="240" w:lineRule="auto"/>
        <w:ind w:firstLine="567"/>
        <w:jc w:val="both"/>
        <w:rPr>
          <w:rFonts w:ascii="Arial" w:hAnsi="Arial" w:cs="Arial"/>
          <w:sz w:val="24"/>
          <w:szCs w:val="24"/>
        </w:rPr>
      </w:pPr>
      <w:r w:rsidRPr="005E1192">
        <w:rPr>
          <w:rFonts w:ascii="Arial" w:hAnsi="Arial" w:cs="Arial"/>
          <w:sz w:val="24"/>
          <w:szCs w:val="24"/>
        </w:rPr>
        <w:t>Подраздел 3.2. Прием заявления и прилагаемых к нему документов, в уполномоченном органе или многофункциональном центре, регистрация заявления и выдача заявителю расписки в получении заявления и документов.</w:t>
      </w:r>
    </w:p>
    <w:p w:rsidR="00842F6F" w:rsidRPr="005E1192" w:rsidRDefault="00842F6F" w:rsidP="00842F6F">
      <w:pPr>
        <w:suppressAutoHyphens/>
        <w:spacing w:after="0" w:line="240" w:lineRule="auto"/>
        <w:ind w:firstLine="567"/>
        <w:jc w:val="both"/>
        <w:rPr>
          <w:rFonts w:ascii="Arial" w:hAnsi="Arial" w:cs="Arial"/>
          <w:sz w:val="24"/>
          <w:szCs w:val="24"/>
          <w:lang w:eastAsia="ar-SA"/>
        </w:rPr>
      </w:pPr>
    </w:p>
    <w:p w:rsidR="001466A6" w:rsidRPr="005E1192" w:rsidRDefault="001466A6" w:rsidP="00842F6F">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 xml:space="preserve">3.2.1. Основанием для начала предоставления муниципальной услуги является подача заявления </w:t>
      </w:r>
      <w:r w:rsidRPr="005E1192">
        <w:rPr>
          <w:rFonts w:ascii="Arial" w:hAnsi="Arial" w:cs="Arial"/>
          <w:sz w:val="24"/>
          <w:szCs w:val="24"/>
        </w:rPr>
        <w:t>уполномоченный орган</w:t>
      </w:r>
      <w:r w:rsidRPr="005E1192">
        <w:rPr>
          <w:rFonts w:ascii="Arial" w:hAnsi="Arial" w:cs="Arial"/>
          <w:sz w:val="24"/>
          <w:szCs w:val="24"/>
          <w:lang w:eastAsia="ar-SA"/>
        </w:rPr>
        <w:t>, в том числе в электронном виде.</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3.2.2. Порядок приема документов в многофункциональном центре:</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3.2.2.1. При приеме заявления и прилагаемых к нему документов работник многофункционального центра:</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1)  устанавливает личность заявителя (физического лица, представителя физического или юридического лица), а при обращении представителя заявителя – полномочия действовать от его имени;</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2) 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3) при установлении фактов, указанных в пункте 2.9.1 подраздела 2.9 раздела 2 регламента уведомляет заявителя о наличии препятствий в приеме документов, необходимых для предоставления муниципальной услуги, а при их не устранении - отказывает в приеме документов;</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4) если представленные копии документов нотариально не заверены, сличив копии документов с их подлинными экземплярами, после чего ниже реквизита документа «Подпись», проставляет заверительную надпись: «Верно»; должность лица, заверившего копию документа; личную подпись; расшифровку подписи (инициалы, фамилия); дату заверения; печать. При заверении копий документов, объем которых превышает один лист заверяет отдельно каждый лист копии таким же способом, либо проставляет  заверительную надпись, на оборотной стороне последнего листа копии прошитого, пронумерованного документа, причем заверительная надпись дополняется указанием количества листов копии (выписки из документа): «Всего в копии __ л.». и скрепляется оттиском печати (при сличении копий с оригиналами сотрудником многофункционального центра);</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5) при отсутствии оснований для отказа в приеме документов регистрирует заявление в электронной базе данных и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6)</w:t>
      </w:r>
      <w:r w:rsidR="00842F6F" w:rsidRPr="005E1192">
        <w:rPr>
          <w:rFonts w:ascii="Arial" w:hAnsi="Arial" w:cs="Arial"/>
          <w:sz w:val="24"/>
          <w:szCs w:val="24"/>
          <w:lang w:eastAsia="ar-SA"/>
        </w:rPr>
        <w:t xml:space="preserve"> </w:t>
      </w:r>
      <w:r w:rsidRPr="005E1192">
        <w:rPr>
          <w:rFonts w:ascii="Arial" w:hAnsi="Arial" w:cs="Arial"/>
          <w:sz w:val="24"/>
          <w:szCs w:val="24"/>
          <w:lang w:eastAsia="ar-SA"/>
        </w:rPr>
        <w:t>заявитель, представивший документы для получения муниципальной услуги, в обязательном порядке информируется работником многофункционального центра:</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о сроке предоставления муниципальной услуги;</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о возможности отказа в предоставлении муниципальной услуги.</w:t>
      </w:r>
    </w:p>
    <w:p w:rsidR="001466A6" w:rsidRPr="005E1192" w:rsidRDefault="001466A6" w:rsidP="001466A6">
      <w:pPr>
        <w:suppressAutoHyphens/>
        <w:spacing w:after="0" w:line="240" w:lineRule="auto"/>
        <w:ind w:firstLine="567"/>
        <w:jc w:val="both"/>
        <w:rPr>
          <w:rFonts w:ascii="Arial" w:hAnsi="Arial" w:cs="Arial"/>
          <w:sz w:val="24"/>
          <w:szCs w:val="24"/>
        </w:rPr>
      </w:pPr>
      <w:r w:rsidRPr="005E1192">
        <w:rPr>
          <w:rFonts w:ascii="Arial" w:hAnsi="Arial" w:cs="Arial"/>
          <w:sz w:val="24"/>
          <w:szCs w:val="24"/>
          <w:lang w:eastAsia="ar-SA"/>
        </w:rPr>
        <w:t xml:space="preserve">7) </w:t>
      </w:r>
      <w:r w:rsidRPr="005E1192">
        <w:rPr>
          <w:rFonts w:ascii="Arial" w:hAnsi="Arial" w:cs="Arial"/>
          <w:sz w:val="24"/>
          <w:szCs w:val="24"/>
        </w:rPr>
        <w:t>составляет реестр пакетов документов, заверяет его своей подпи</w:t>
      </w:r>
      <w:r w:rsidRPr="005E1192">
        <w:rPr>
          <w:rFonts w:ascii="Arial" w:hAnsi="Arial" w:cs="Arial"/>
          <w:sz w:val="24"/>
          <w:szCs w:val="24"/>
        </w:rPr>
        <w:softHyphen/>
        <w:t xml:space="preserve">сью с указанием фамилии, имени, отчества и направляет его в уполномоченный орган не позднее следующего дня с даты поступления заявления.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специалиста уполномоченного органа, второй – подлежит возврату курьеру. Информация о получении документов заносится в электронную базу.</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3.2.2.2. При подаче заявления в электронной форме.</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Обращение за получением муниципальной услуги может осуществляться с использованием электронных документов, подписанных электронной подписью в соответствии с требованиями ФЗ № 210-ФЗ и ФЗ № 63-ФЗ.</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 xml:space="preserve">В случае поступления заявления и документов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Если в ходе проверки действительности усиленной квалифицированной электронной подписи должностное лицо уполномоченного органа выявит несоблюдение ее действительности, то в течение 3 (трёх) календарных дней со дня завершения проведения такой проверки:</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принимает решение об отказе в приеме к рассмотрению обращения за получением муниципальной услуги;</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 xml:space="preserve">в электронной форме направляет уведомление об отказе в приеме к рассмотрению заявления о предоставлении муниципальной услуги с указанием пунктов статьи 11 ФЗ № 63-ФЗ, которые послужили основанием для принятия указанного решения. </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Портале.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При получении документов от заявителя в электронном виде специалист уполномоченного органа с помощью технических средств распечатывает заявление на бумажный носитель. Заявителю в электронном виде направляется сообщение о принятии заявления. Дальнейшая работа с ним проводится как с письменным обращением в соответствии с настоящим регламентом.</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 xml:space="preserve">3.2.2.3. </w:t>
      </w:r>
      <w:r w:rsidRPr="005E1192">
        <w:rPr>
          <w:rFonts w:ascii="Arial" w:hAnsi="Arial" w:cs="Arial"/>
          <w:sz w:val="24"/>
          <w:szCs w:val="24"/>
          <w:lang w:eastAsia="ar-SA"/>
        </w:rPr>
        <w:t>При обращении заявителя в уполномоченный орган, специалист уполномоченного органа, при приеме заявления:</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проверяет полномочия представителя заявителя действовать от имени</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юридического лица;</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устанавливает предмет обращения и осуществляет проверку представленного заявления требованиям настоящего административного регламента;</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при установлении фактов, указанных в пункте 2.9.1 подраздела 2.9. раздела 2 регламента, уведомляет заявителя о наличии препятствий в приеме документов, необходимых для предоставления муниципальной услуги, а при их не устранении - отказывает в приеме документов;</w:t>
      </w:r>
    </w:p>
    <w:p w:rsidR="001466A6" w:rsidRPr="005E1192" w:rsidRDefault="001466A6" w:rsidP="001466A6">
      <w:pPr>
        <w:suppressAutoHyphens/>
        <w:spacing w:after="0" w:line="240" w:lineRule="auto"/>
        <w:ind w:firstLine="567"/>
        <w:jc w:val="both"/>
        <w:rPr>
          <w:rFonts w:ascii="Arial" w:hAnsi="Arial" w:cs="Arial"/>
          <w:bCs/>
          <w:sz w:val="24"/>
          <w:szCs w:val="24"/>
          <w:lang w:eastAsia="ar-SA"/>
        </w:rPr>
      </w:pPr>
      <w:r w:rsidRPr="005E1192">
        <w:rPr>
          <w:rFonts w:ascii="Arial" w:hAnsi="Arial" w:cs="Arial"/>
          <w:sz w:val="24"/>
          <w:szCs w:val="24"/>
          <w:lang w:eastAsia="ar-SA"/>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Pr="005E1192">
        <w:rPr>
          <w:rFonts w:ascii="Arial" w:hAnsi="Arial" w:cs="Arial"/>
          <w:bCs/>
          <w:sz w:val="24"/>
          <w:szCs w:val="24"/>
          <w:lang w:eastAsia="ar-SA"/>
        </w:rPr>
        <w:t>приложение № 1 к настоящему регламенту), помогает в его заполнении;</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выдает заявителю копию заявления с отметкой о принятии заявления (дата принятия и подпись специалиста уполномоченного органа).</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Заявление, полученное от заявителя, в том числе в электронном виде или посредством почтовой связи, также регистрируется в журнале поступающих документов с указанием способа его получения.</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Результатом исполнения административной процедуры по приему документов является: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 регистрация заявления;</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2) выдача заявителю расписки в получении документов (при обращении заявителя в многофункциональный центр) или копии заявления с отметкой о получении заявления и документов (при обращении заявителя в уполномоченный орган);</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3) отказ в приеме документов при установлении фактов, препятствующих принятию документов либо отказ в приеме к рассмотрению заявления о предоставлении муниципальной услуги, поданного в электронном виде.</w:t>
      </w:r>
    </w:p>
    <w:p w:rsidR="001466A6" w:rsidRPr="005E1192" w:rsidRDefault="001466A6" w:rsidP="001466A6">
      <w:pPr>
        <w:suppressAutoHyphens/>
        <w:spacing w:after="0" w:line="240" w:lineRule="auto"/>
        <w:ind w:firstLine="567"/>
        <w:jc w:val="both"/>
        <w:rPr>
          <w:rFonts w:ascii="Arial" w:hAnsi="Arial" w:cs="Arial"/>
          <w:sz w:val="24"/>
          <w:szCs w:val="24"/>
          <w:lang w:eastAsia="ar-SA"/>
        </w:rPr>
      </w:pPr>
      <w:r w:rsidRPr="005E1192">
        <w:rPr>
          <w:rFonts w:ascii="Arial" w:hAnsi="Arial" w:cs="Arial"/>
          <w:sz w:val="24"/>
          <w:szCs w:val="24"/>
          <w:lang w:eastAsia="ar-SA"/>
        </w:rPr>
        <w:t xml:space="preserve">Исполнение данной административной процедуры возложено на специалиста многофункционального центра, ответственного за прием документов, или специалиста уполномоченного органа. </w:t>
      </w:r>
    </w:p>
    <w:p w:rsidR="001466A6" w:rsidRPr="005E1192" w:rsidRDefault="001466A6" w:rsidP="00842F6F">
      <w:pPr>
        <w:widowControl w:val="0"/>
        <w:autoSpaceDE w:val="0"/>
        <w:autoSpaceDN w:val="0"/>
        <w:adjustRightInd w:val="0"/>
        <w:spacing w:after="0" w:line="240" w:lineRule="auto"/>
        <w:ind w:left="567"/>
        <w:jc w:val="both"/>
        <w:rPr>
          <w:rFonts w:ascii="Arial" w:hAnsi="Arial" w:cs="Arial"/>
          <w:sz w:val="24"/>
          <w:szCs w:val="24"/>
        </w:rPr>
      </w:pPr>
    </w:p>
    <w:p w:rsidR="001466A6" w:rsidRPr="005E1192" w:rsidRDefault="001466A6" w:rsidP="001466A6">
      <w:pPr>
        <w:widowControl w:val="0"/>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Подраздел 3.3. Передача курьером пакета документов из многофункционального центра в уполномоченный орган  (если заявление было подано через многофункциональный центр).</w:t>
      </w:r>
    </w:p>
    <w:p w:rsidR="001466A6" w:rsidRPr="005E1192" w:rsidRDefault="001466A6" w:rsidP="00842F6F">
      <w:pPr>
        <w:spacing w:after="0" w:line="240" w:lineRule="auto"/>
        <w:ind w:left="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3.3.1. Основанием для начала административной процедуры является прием от заявителя заявления и прилагаемых к нему документов в многофункциональном центре, регистрация заявления и выдача заявителю расписки в получении заявления и документов.</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3.3.2. Порядок передачи курьером пакета документов в уполномоченный орган.</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Передача документов из многофункционального центра в уполномоченный орган осуществляется не позднее дня, следующего за днем приема документов, на основании реестра, который составляется в двух экземплярах и содержит дату и время передачи.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График приема-передачи документов из многофункционального центра в уполномоченный орган и из уполномоченного органа в многофункциональный центр согласовывается с руководителем многофункционального центра.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специалиста уполномоченного органа, второй – подлежит возврату курьеру. Информация о получении документов заносится в электронную базу.</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3.3.3. Специалист уполномоченного органа регистрирует заявление в журнале входящих документов.</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Результатом исполнения административной процедуры по приему документов является получение заявления и прилагаемых к нему документов уполномоченным органом.</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Исполнение данной административной процедуры возложено на специалиста многофункционального центра.</w:t>
      </w:r>
    </w:p>
    <w:p w:rsidR="001466A6" w:rsidRPr="005E1192" w:rsidRDefault="001466A6" w:rsidP="00842F6F">
      <w:pPr>
        <w:spacing w:after="0" w:line="240" w:lineRule="auto"/>
        <w:ind w:left="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3.4. Формирование и направление межведомственных запросов в органы (организации), участвующие в предоставлении муниципальной услуги.</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tabs>
          <w:tab w:val="left" w:pos="142"/>
        </w:tabs>
        <w:spacing w:after="0" w:line="240" w:lineRule="auto"/>
        <w:ind w:firstLine="567"/>
        <w:jc w:val="both"/>
        <w:rPr>
          <w:rFonts w:ascii="Arial" w:hAnsi="Arial" w:cs="Arial"/>
          <w:sz w:val="24"/>
          <w:szCs w:val="24"/>
        </w:rPr>
      </w:pPr>
      <w:r w:rsidRPr="005E1192">
        <w:rPr>
          <w:rFonts w:ascii="Arial" w:hAnsi="Arial" w:cs="Arial"/>
          <w:sz w:val="24"/>
          <w:szCs w:val="24"/>
        </w:rPr>
        <w:t>3.4.1. Основанием для начала процедуры является принятые специалистом уполномоченного органа пакет документов из многофункционального центра в уполномоченный орган либо зарегистрированное специалистом уполномоченного органа заявление (при обращении заявителя в уполномоченный орган).</w:t>
      </w:r>
    </w:p>
    <w:p w:rsidR="001466A6" w:rsidRPr="005E1192" w:rsidRDefault="001466A6" w:rsidP="001466A6">
      <w:pPr>
        <w:tabs>
          <w:tab w:val="left" w:pos="142"/>
        </w:tabs>
        <w:spacing w:after="0" w:line="240" w:lineRule="auto"/>
        <w:ind w:firstLine="567"/>
        <w:jc w:val="both"/>
        <w:rPr>
          <w:rFonts w:ascii="Arial" w:hAnsi="Arial" w:cs="Arial"/>
          <w:sz w:val="24"/>
          <w:szCs w:val="24"/>
        </w:rPr>
      </w:pPr>
      <w:r w:rsidRPr="005E1192">
        <w:rPr>
          <w:rFonts w:ascii="Arial" w:hAnsi="Arial" w:cs="Arial"/>
          <w:sz w:val="24"/>
          <w:szCs w:val="24"/>
        </w:rPr>
        <w:t>3.4.2. В день поступления заявления и прилагаемых к нему документов специалист уполномоченного органа проводит проверку правильности заполнения заявления и наличия прилагаемых к нему документов, регистрирует их и в течении рабочего дня, следующего за днем поступления документов, вручает (направляет) заявителю уведомление о приеме заявления к рассмотрению.</w:t>
      </w:r>
    </w:p>
    <w:p w:rsidR="001466A6" w:rsidRPr="005E1192" w:rsidRDefault="001466A6" w:rsidP="001466A6">
      <w:pPr>
        <w:tabs>
          <w:tab w:val="left" w:pos="142"/>
        </w:tabs>
        <w:spacing w:after="0" w:line="240" w:lineRule="auto"/>
        <w:ind w:firstLine="567"/>
        <w:jc w:val="both"/>
        <w:rPr>
          <w:rFonts w:ascii="Arial" w:hAnsi="Arial" w:cs="Arial"/>
          <w:sz w:val="24"/>
          <w:szCs w:val="24"/>
        </w:rPr>
      </w:pPr>
      <w:r w:rsidRPr="005E1192">
        <w:rPr>
          <w:rFonts w:ascii="Arial" w:hAnsi="Arial" w:cs="Arial"/>
          <w:sz w:val="24"/>
          <w:szCs w:val="24"/>
        </w:rPr>
        <w:t>В случае если указанное заявление оформлено не в соответствии с пунктом 2.6.1. подраздела 2.6. раздела 2 настоящего регламента, а в составе прилагаемых к нему документов отсутствуют необходимые документы, заявителю вручается (направляется) уведомление о необходимости устранения нарушений в оформлении заявления и (или) представления отсутствующих документов в срок, указанный в уведомлении.</w:t>
      </w:r>
    </w:p>
    <w:p w:rsidR="001466A6" w:rsidRPr="005E1192" w:rsidRDefault="001466A6" w:rsidP="001466A6">
      <w:pPr>
        <w:tabs>
          <w:tab w:val="left" w:pos="142"/>
        </w:tabs>
        <w:spacing w:after="0" w:line="240" w:lineRule="auto"/>
        <w:ind w:firstLine="567"/>
        <w:jc w:val="both"/>
        <w:rPr>
          <w:rFonts w:ascii="Arial" w:hAnsi="Arial" w:cs="Arial"/>
          <w:sz w:val="24"/>
          <w:szCs w:val="24"/>
        </w:rPr>
      </w:pPr>
      <w:r w:rsidRPr="005E1192">
        <w:rPr>
          <w:rFonts w:ascii="Arial" w:hAnsi="Arial" w:cs="Arial"/>
          <w:sz w:val="24"/>
          <w:szCs w:val="24"/>
        </w:rPr>
        <w:t>3.4.3. При непредставлении заявителем по собственной инициативе документов, указанных в подразделе 2.7. раздела 2 настоящего регламента:</w:t>
      </w:r>
    </w:p>
    <w:p w:rsidR="001466A6" w:rsidRPr="005E1192" w:rsidRDefault="001466A6" w:rsidP="001466A6">
      <w:pPr>
        <w:tabs>
          <w:tab w:val="left" w:pos="142"/>
        </w:tabs>
        <w:spacing w:after="0" w:line="240" w:lineRule="auto"/>
        <w:ind w:firstLine="567"/>
        <w:jc w:val="both"/>
        <w:rPr>
          <w:rFonts w:ascii="Arial" w:hAnsi="Arial" w:cs="Arial"/>
          <w:sz w:val="24"/>
          <w:szCs w:val="24"/>
        </w:rPr>
      </w:pPr>
      <w:r w:rsidRPr="005E1192">
        <w:rPr>
          <w:rFonts w:ascii="Arial" w:hAnsi="Arial" w:cs="Arial"/>
          <w:sz w:val="24"/>
          <w:szCs w:val="24"/>
        </w:rPr>
        <w:t>3.4.3.1. Обеспечивает подготовку межведомственных запросов в соответствующие органы (организации).</w:t>
      </w:r>
    </w:p>
    <w:p w:rsidR="001466A6" w:rsidRPr="005E1192" w:rsidRDefault="001466A6" w:rsidP="001466A6">
      <w:pPr>
        <w:tabs>
          <w:tab w:val="left" w:pos="142"/>
        </w:tabs>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Межведомственные запросы о предоставлении запрашиваемых сведений готовятся:</w:t>
      </w:r>
    </w:p>
    <w:p w:rsidR="001466A6" w:rsidRPr="005E1192" w:rsidRDefault="001466A6" w:rsidP="001466A6">
      <w:pPr>
        <w:tabs>
          <w:tab w:val="left" w:pos="142"/>
        </w:tabs>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в форме электронного документа, согласно утвержденным формам запроса, который подписывается электронной цифровой подписью, или</w:t>
      </w:r>
    </w:p>
    <w:p w:rsidR="001466A6" w:rsidRPr="005E1192" w:rsidRDefault="001466A6" w:rsidP="001466A6">
      <w:pPr>
        <w:tabs>
          <w:tab w:val="left" w:pos="142"/>
        </w:tabs>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на бумажном носителе, согласно требованиям, предусмотренным пунктами 1-8 части 1 статьи 7.2 ФЗ № 210-ФЗ;</w:t>
      </w:r>
    </w:p>
    <w:p w:rsidR="001466A6" w:rsidRPr="005E1192" w:rsidRDefault="001466A6" w:rsidP="001466A6">
      <w:pPr>
        <w:tabs>
          <w:tab w:val="left" w:pos="142"/>
        </w:tabs>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3.4.3.2. Осуществляет направление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1466A6" w:rsidRPr="005E1192" w:rsidRDefault="001466A6" w:rsidP="001466A6">
      <w:pPr>
        <w:tabs>
          <w:tab w:val="left" w:pos="142"/>
        </w:tabs>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1466A6" w:rsidRPr="005E1192" w:rsidRDefault="001466A6" w:rsidP="001466A6">
      <w:pPr>
        <w:tabs>
          <w:tab w:val="left" w:pos="142"/>
        </w:tabs>
        <w:spacing w:after="0" w:line="240" w:lineRule="auto"/>
        <w:ind w:firstLine="567"/>
        <w:jc w:val="both"/>
        <w:rPr>
          <w:rFonts w:ascii="Arial" w:hAnsi="Arial" w:cs="Arial"/>
          <w:sz w:val="24"/>
          <w:szCs w:val="24"/>
        </w:rPr>
      </w:pPr>
      <w:r w:rsidRPr="005E1192">
        <w:rPr>
          <w:rFonts w:ascii="Arial" w:hAnsi="Arial" w:cs="Arial"/>
          <w:sz w:val="24"/>
          <w:szCs w:val="24"/>
        </w:rPr>
        <w:t>по почте, курьером или посредством факсимильной связи, при отсутствии технической возможности направления межведомственного запроса.</w:t>
      </w:r>
    </w:p>
    <w:p w:rsidR="001466A6" w:rsidRPr="005E1192" w:rsidRDefault="001466A6" w:rsidP="001466A6">
      <w:pPr>
        <w:tabs>
          <w:tab w:val="left" w:pos="142"/>
        </w:tabs>
        <w:spacing w:after="0" w:line="240" w:lineRule="auto"/>
        <w:ind w:firstLine="567"/>
        <w:jc w:val="both"/>
        <w:rPr>
          <w:rFonts w:ascii="Arial" w:hAnsi="Arial" w:cs="Arial"/>
          <w:sz w:val="24"/>
          <w:szCs w:val="24"/>
        </w:rPr>
      </w:pPr>
      <w:r w:rsidRPr="005E1192">
        <w:rPr>
          <w:rFonts w:ascii="Arial" w:hAnsi="Arial" w:cs="Arial"/>
          <w:sz w:val="24"/>
          <w:szCs w:val="24"/>
        </w:rPr>
        <w:t>3.4.4. По межведомственным запросам и по запросам уполномоченного органа, документы (их копии или сведения, содержащиеся в них), предусмотренные подразделом 2.7. раздела 2 настоящего регламента, предоставляются государственными органами, и подведомственными государственным органам, в распоряжении которых находятся эти документы, в срок не позднее 5 рабочих дней со дня получения соответствующего межведомственного запроса.</w:t>
      </w:r>
    </w:p>
    <w:p w:rsidR="001466A6" w:rsidRPr="005E1192" w:rsidRDefault="001466A6" w:rsidP="001466A6">
      <w:pPr>
        <w:tabs>
          <w:tab w:val="left" w:pos="142"/>
        </w:tabs>
        <w:spacing w:after="0" w:line="240" w:lineRule="auto"/>
        <w:ind w:firstLine="567"/>
        <w:jc w:val="both"/>
        <w:rPr>
          <w:rFonts w:ascii="Arial" w:hAnsi="Arial" w:cs="Arial"/>
          <w:sz w:val="24"/>
          <w:szCs w:val="24"/>
        </w:rPr>
      </w:pPr>
      <w:r w:rsidRPr="005E1192">
        <w:rPr>
          <w:rFonts w:ascii="Arial" w:hAnsi="Arial" w:cs="Arial"/>
          <w:sz w:val="24"/>
          <w:szCs w:val="24"/>
        </w:rPr>
        <w:t>Непредставление (несвоевременное представление) органами либо организациями, документов и информации по запросам, в том числе межведомственным, не может являться основанием для отказа в предоставлении заявителю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3.4.5. Результатом исполнения административной процедуры является сформированный пакет документов для рассмотрения заявления уполномоченным органом. Исполнение данной административной процедуры возложено на специалиста уполномоченного органа.</w:t>
      </w:r>
    </w:p>
    <w:p w:rsidR="001466A6" w:rsidRPr="005E1192" w:rsidRDefault="001466A6" w:rsidP="00842F6F">
      <w:pPr>
        <w:spacing w:after="0" w:line="240" w:lineRule="auto"/>
        <w:ind w:left="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3.5. Рассмотрение заявления уполномоченным органом и формирование результата муниципальной услуги, в соответствии с запросом заявителя.</w:t>
      </w:r>
    </w:p>
    <w:bookmarkEnd w:id="2"/>
    <w:p w:rsidR="001466A6" w:rsidRPr="005E1192" w:rsidRDefault="001466A6" w:rsidP="00842F6F">
      <w:pPr>
        <w:spacing w:after="0" w:line="240" w:lineRule="auto"/>
        <w:ind w:left="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3.5.1. Основанием для начала процедуры является сформированный пакет документов для принятия решения о предоставлении муниципальной услуги и подготовке документов, являющихся результатом предоставления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3.5.2. Настоящая административная процедура имеет следующие административные действия: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3.5.2.1 Рассмотрение в течении одного рабочего дня документов специалистом уполномоченного органа, ответственным за предоставление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на полноту и достоверность сведений о заявителей, содержащихся в предоставленных им заявлении и документах, в соответствии с пунктом 2.6.1., 2.6.2. подраздела 2.6. и подразделом 2.7. раздела 2 настоящего регламента;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на наличие (отсутствие) оснований для отказа в предоставление муниципальной услуги, в соответствии с действующим законодательством и пунктом 2.10.2 подраздела 2.10. раздела 2 настоящего регламента.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3.5.2.2. По итогам рассмотрения документов уполномоченный орган принимает одно из следующих решений:</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об отказе в предоставлении Разрешения, в случае выявления оснований для отказа в предоставление муниципальной услуги, в соответствии пунктом 2.10.2. подраздела 2.10. раздела 2  настоящего регламента, либо</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о предоставлении Разрешения.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3.5.2.3. Подготовка проекта постановления Тимашевского городского поселения Тимашевского района о выдаче (о продлении, переоформлении) разрешения на право организации розничного рынка на территории Тимашевского городского поселения Тимашевского района или об отказе в выдаче разрешения на право организации розничного рынка на территории Тимашевского городского поселения Тимашевского района (далее – проект постановления).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В течении 2 календарных дней с момента принятия одно из решений, указанных в подпункте 3.5.2.2. пункта 3.5.2. подраздела 3.5. раздела 3 настоящего регламента, специалист уполномоченного органа готовит проект постановления и направляет его на согласование должностным лицам администрации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3.5.2.4. Согласование и подписание проекта постановления.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Согласование проекта постановления осуществляется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начальником общего отдела администрации Тимашевского городского поселения Тимашевского района – в течении 2 рабочих дней;</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начальником юридического отдела администрации Тимашевского городского поселения Тимашевского района – в течении 2 рабочих дней;</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заместителем главы Тимашевского городского поселения Тимашевского района – в течении 2 рабочих дней.</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Согласованное в установленном порядке постановление подписывается главой Тимашевского городского поселения Тимашевского района – в течении 2 рабочих дней.</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3.5.2.5. Оформление и регистрация Разрешения.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Специалист уполномоченного органа оформляет разрешение в соответствии с приложением № 2 к Приказу Департамента потребительской сферы и регулирования рынка алкоголя Краснодарского края от 26 февраля 2013 года № 28 «Об утверждении форм документов» в течении 1 рабочего дня с дня подписания постановления администрации Тимашевского городского поселения Тимашевского района о выдаче разрешения на право организации розничного рынка на территории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В разрешении специалист уполномоченного органа указывает:</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наименование органа местного самоуправления, выдавшего разрешение;</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полное и (в случае, если имеется) сокращенное наименование, в том числе фирменное наименование, и организационно-правовая форма юридического лица, место его нахождения, место расположения объекта или объектов недвижимости, где предполагается организовать рынок;</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тип рынка;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срок действия разрешения;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идентификационный номер налогоплательщика;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номер разрешения;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дата принятия решения о предоставлении.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Разрешение выдается на срок, не превышающий пяти лет. В случае, если юридическому лицу объект или объекты недвижимости, где предполагается организовать рынок, принадлежат на праве аренды, срок действия такого разрешения определяется с учетом срока действия договора аренды.</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Разрешение подписывает глава Тимашевского городского поселения Тимашевского района. Специалист уполномоченного органа в этот же день проводит регистрацию Разрешения.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Специалист уполномоченного органа в течении 1 рабочего дня с даты подписания Разрешения готовит уведомление о выдаче Разрешения, которое подписывает глава Тимашевского городского поселения.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3.5.2.6. Подготовка, подписание и регистрация уведомления об отказе в выдаче разрешения на право организации розничного рынка на территории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В случае принятия решения об отказе в выдаче разрешения на право организации розничного рынка, специалист уполномоченного органа в течении 1 рабочего дня с момента подписания постановления администрации Тимашевского городского поселения Тимашевского района об отказе в выдаче разрешения на право организации розничного рынка на территории Тимашевского городского поселения Тимашевского района, готовит уведомление об отказе в предоставлении разрешения на право организации розничного рынка, в соответствии с приложением № 3 к Приказа департамента потребительской сферы и регулирования рынка алкоголя Краснодарского края от 26 февраля 2013 года № 28 «Об утверждении форм документов».</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Подписание уведомления об отказе в предоставлении разрешения на право организации розничного рынка осуществляется главой Тимашевского городского поселения в течении рабочего дня со дня его подготовки.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3.5.3.</w:t>
      </w:r>
      <w:r w:rsidRPr="005E1192">
        <w:rPr>
          <w:rFonts w:ascii="Arial" w:hAnsi="Arial" w:cs="Arial"/>
          <w:sz w:val="24"/>
          <w:szCs w:val="24"/>
        </w:rPr>
        <w:tab/>
        <w:t>Срок действия разрешения на право организации розничного рынка по его окончании может быть продлен по заявлению заявителя, оформленного в соответствии с пунктом 2.6.1. подраздела 2.6. раздела 2 настоящего регламента.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Разрешение на право организации розничного рынка может быть переоформлено только в случае реорганизации юридического лица в форме преобразования, изменения его наименования или типа рынка.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Продление срока действия разрешения на право организации розничного рынка, его переоформление осуществляется в соответствии с требованиями, установленными для принятия решения о предоставлении разрешения на право организации розничного рынка.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3.5.4 Уполномоченный орган в 15-дневный срок со дня принятия решения о выдаче разрешения, переоформлении, приостановлении, возобновлении, продлении срока его действия и аннулировании направляет в Департамент потребительской сферы и регулирования рынка алкоголя Краснодарского края информацию о выданном Разрешении и содержащихся в нем сведениях, состав которых установлен статьей 10 ФЗ № 271-ФЗ.</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Информация о принятом решении публикуется в газете «Мой Тимашевск», а также на официальном сайте администрации Тимашевского городского поселения Тимашевского района </w:t>
      </w:r>
      <w:hyperlink r:id="rId13" w:history="1">
        <w:r w:rsidRPr="005E1192">
          <w:rPr>
            <w:rFonts w:ascii="Arial" w:hAnsi="Arial" w:cs="Arial"/>
            <w:sz w:val="24"/>
            <w:szCs w:val="24"/>
          </w:rPr>
          <w:t>http://www.adm-timashevsk.ru</w:t>
        </w:r>
      </w:hyperlink>
      <w:r w:rsidRPr="005E1192">
        <w:rPr>
          <w:rFonts w:ascii="Arial" w:hAnsi="Arial" w:cs="Arial"/>
          <w:sz w:val="24"/>
          <w:szCs w:val="24"/>
        </w:rPr>
        <w:t xml:space="preserve"> не позднее 15 рабочих дней со дня принятия указанного решения.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3.5.5 Дубликат и копии Разрешения предоставляются уполномоченным органом юридическому лицу, получившему разрешение, бесплатно в течении 3 рабочих дней по письменному заявлению юридического лица, подготовленному в свободной форме. Заявление подается в уполномоченный орган.</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3.5.6 Результатом исполнения административной процедуры по рассмотрению заявления и формированию результата муниципальной услуги, в соответствии с запросом заявителя являются подготовленные к выдаче заявителю: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уведомление о предоставлении (о продлении, переоформлении) разрешения на право организации розничного рынка на территории Тимашевского городского поселения Тимашевского района с приложением оформленного Разрешения, либо</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уведомление об отказе в предоставлении разрешения на право организации розничного рынка на территории  Тимашевского городского поселения Тимашевского района с обоснованием причин отказа.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Исполнение данной административной процедуры возложено на специалиста уполномоченного органа, ответственного за рассмотрение заявления и формирование муниципальной услуги.</w:t>
      </w:r>
    </w:p>
    <w:p w:rsidR="001466A6" w:rsidRPr="005E1192" w:rsidRDefault="001466A6" w:rsidP="001466A6">
      <w:pPr>
        <w:tabs>
          <w:tab w:val="left" w:pos="5103"/>
        </w:tabs>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3.6. Передача уполномоченным органом результата</w:t>
      </w:r>
      <w:r w:rsidR="00842F6F" w:rsidRPr="005E1192">
        <w:rPr>
          <w:rFonts w:ascii="Arial" w:hAnsi="Arial" w:cs="Arial"/>
          <w:sz w:val="24"/>
          <w:szCs w:val="24"/>
        </w:rPr>
        <w:t xml:space="preserve"> </w:t>
      </w:r>
      <w:r w:rsidRPr="005E1192">
        <w:rPr>
          <w:rFonts w:ascii="Arial" w:hAnsi="Arial" w:cs="Arial"/>
          <w:sz w:val="24"/>
          <w:szCs w:val="24"/>
        </w:rPr>
        <w:t>предоставления муниципальной услуги в многофункциональный центр (если заявление было подано через многофункциональный центр).</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3.6.1. Основанием для начала административной процедуры является подготовленный для выдачи результат предоставления муниципальной услуги, если заявление было подано через многофункциональный центр.</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3.6.2. Порядок передачи курьером пакета документов в многофункциональный центр:</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Передача документов из уполномоченного органа в многофункциональный центр осуществляется в течение 2 рабочих дней после подписания документов, являющихся результатом предоставления муниципальной услуги на основании реестра, который составляется в двух экземплярах и содержит дату и время передачи.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График приема-передачи документов из уполномоченного органа в многофункциональный центр согласовывается с руководителем многофункционального центра.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При передаче пакета документов работник многофункционального центра,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многофункционального центра, второй – подлежит возврату курьеру. Информация о получении документов заносится в электронную базу.</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Исполнение данной административной процедуры возложено на специалиста уполномоченного органа.</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3.7. Выдача результата предоставления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uppressAutoHyphens/>
        <w:spacing w:after="0" w:line="240" w:lineRule="auto"/>
        <w:ind w:firstLine="567"/>
        <w:jc w:val="both"/>
        <w:rPr>
          <w:rFonts w:ascii="Arial" w:eastAsia="Calibri" w:hAnsi="Arial" w:cs="Arial"/>
          <w:sz w:val="24"/>
          <w:szCs w:val="24"/>
          <w:lang w:eastAsia="ar-SA"/>
        </w:rPr>
      </w:pPr>
      <w:r w:rsidRPr="005E1192">
        <w:rPr>
          <w:rFonts w:ascii="Arial" w:eastAsia="Calibri" w:hAnsi="Arial" w:cs="Arial"/>
          <w:sz w:val="24"/>
          <w:szCs w:val="24"/>
          <w:lang w:eastAsia="ar-SA"/>
        </w:rPr>
        <w:t>3.7.1. Основанием для начала процедуры является готовый к выдаче результат предоставления услуги.</w:t>
      </w:r>
    </w:p>
    <w:p w:rsidR="001466A6" w:rsidRPr="005E1192" w:rsidRDefault="001466A6" w:rsidP="001466A6">
      <w:pPr>
        <w:suppressAutoHyphens/>
        <w:spacing w:after="0" w:line="240" w:lineRule="auto"/>
        <w:ind w:firstLine="567"/>
        <w:jc w:val="both"/>
        <w:rPr>
          <w:rFonts w:ascii="Arial" w:eastAsia="Calibri" w:hAnsi="Arial" w:cs="Arial"/>
          <w:sz w:val="24"/>
          <w:szCs w:val="24"/>
          <w:lang w:eastAsia="ar-SA"/>
        </w:rPr>
      </w:pPr>
      <w:r w:rsidRPr="005E1192">
        <w:rPr>
          <w:rFonts w:ascii="Arial" w:eastAsia="Calibri" w:hAnsi="Arial" w:cs="Arial"/>
          <w:sz w:val="24"/>
          <w:szCs w:val="24"/>
          <w:lang w:eastAsia="ar-SA"/>
        </w:rPr>
        <w:t>3.7.2. Специалист уполномоченного органа в течение 2 рабочих дней с момента подписания документов, являющихся результатом муниципальной услуги:</w:t>
      </w:r>
    </w:p>
    <w:p w:rsidR="001466A6" w:rsidRPr="005E1192" w:rsidRDefault="001466A6" w:rsidP="001466A6">
      <w:pPr>
        <w:suppressAutoHyphens/>
        <w:spacing w:after="0" w:line="240" w:lineRule="auto"/>
        <w:ind w:firstLine="567"/>
        <w:jc w:val="both"/>
        <w:rPr>
          <w:rFonts w:ascii="Arial" w:eastAsia="Calibri" w:hAnsi="Arial" w:cs="Arial"/>
          <w:sz w:val="24"/>
          <w:szCs w:val="24"/>
          <w:lang w:eastAsia="ar-SA"/>
        </w:rPr>
      </w:pPr>
      <w:r w:rsidRPr="005E1192">
        <w:rPr>
          <w:rFonts w:ascii="Arial" w:eastAsia="Calibri" w:hAnsi="Arial" w:cs="Arial"/>
          <w:sz w:val="24"/>
          <w:szCs w:val="24"/>
          <w:lang w:eastAsia="ar-SA"/>
        </w:rPr>
        <w:t>направляет документы, являющиеся результатом муниципальной услуги,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1466A6" w:rsidRPr="005E1192" w:rsidRDefault="001466A6" w:rsidP="001466A6">
      <w:pPr>
        <w:suppressAutoHyphens/>
        <w:spacing w:after="0" w:line="240" w:lineRule="auto"/>
        <w:ind w:firstLine="567"/>
        <w:jc w:val="both"/>
        <w:rPr>
          <w:rFonts w:ascii="Arial" w:eastAsia="Calibri" w:hAnsi="Arial" w:cs="Arial"/>
          <w:sz w:val="24"/>
          <w:szCs w:val="24"/>
          <w:lang w:eastAsia="ar-SA"/>
        </w:rPr>
      </w:pPr>
      <w:r w:rsidRPr="005E1192">
        <w:rPr>
          <w:rFonts w:ascii="Arial" w:eastAsia="Calibri" w:hAnsi="Arial" w:cs="Arial"/>
          <w:sz w:val="24"/>
          <w:szCs w:val="24"/>
          <w:lang w:eastAsia="ar-SA"/>
        </w:rPr>
        <w:t>извещает заявителя по телефону, указанному заявителем в заявлении о получении результата предоставления муниципальной услуги в уполномоченном органе, если данный способ получения результата услуги указан заявителем.</w:t>
      </w:r>
    </w:p>
    <w:p w:rsidR="001466A6" w:rsidRPr="005E1192" w:rsidRDefault="001466A6" w:rsidP="001466A6">
      <w:pPr>
        <w:suppressAutoHyphens/>
        <w:spacing w:after="0" w:line="240" w:lineRule="auto"/>
        <w:ind w:firstLine="567"/>
        <w:jc w:val="both"/>
        <w:rPr>
          <w:rFonts w:ascii="Arial" w:eastAsia="Calibri" w:hAnsi="Arial" w:cs="Arial"/>
          <w:sz w:val="24"/>
          <w:szCs w:val="24"/>
          <w:lang w:eastAsia="ar-SA"/>
        </w:rPr>
      </w:pPr>
      <w:r w:rsidRPr="005E1192">
        <w:rPr>
          <w:rFonts w:ascii="Arial" w:eastAsia="Calibri" w:hAnsi="Arial" w:cs="Arial"/>
          <w:sz w:val="24"/>
          <w:szCs w:val="24"/>
          <w:lang w:eastAsia="ar-SA"/>
        </w:rPr>
        <w:t>В случае если заявление подано в электронном виде, документы, являющиеся результатом муниципальной услуги, в отсканированном виде направляется заявителю в личный кабинет заявителя на Портал.</w:t>
      </w:r>
    </w:p>
    <w:p w:rsidR="001466A6" w:rsidRPr="005E1192" w:rsidRDefault="001466A6" w:rsidP="001466A6">
      <w:pPr>
        <w:suppressAutoHyphens/>
        <w:spacing w:after="0" w:line="240" w:lineRule="auto"/>
        <w:ind w:firstLine="567"/>
        <w:jc w:val="both"/>
        <w:rPr>
          <w:rFonts w:ascii="Arial" w:eastAsia="Calibri" w:hAnsi="Arial" w:cs="Arial"/>
          <w:sz w:val="24"/>
          <w:szCs w:val="24"/>
          <w:lang w:eastAsia="ar-SA"/>
        </w:rPr>
      </w:pPr>
      <w:r w:rsidRPr="005E1192">
        <w:rPr>
          <w:rFonts w:ascii="Arial" w:eastAsia="Calibri" w:hAnsi="Arial" w:cs="Arial"/>
          <w:sz w:val="24"/>
          <w:szCs w:val="24"/>
          <w:lang w:eastAsia="ar-SA"/>
        </w:rPr>
        <w:t>Для получения подлинника документа на бумажном носителе, при получении муниципальной услуги в электронном виде, заявитель может обратиться в уполномоченный орган. Выдача документов осуществляется при предъявлении документа, подтверждающего полномочия представителя заявителя.</w:t>
      </w:r>
    </w:p>
    <w:p w:rsidR="001466A6" w:rsidRPr="005E1192" w:rsidRDefault="001466A6" w:rsidP="001466A6">
      <w:pPr>
        <w:suppressAutoHyphens/>
        <w:spacing w:after="0" w:line="240" w:lineRule="auto"/>
        <w:ind w:firstLine="567"/>
        <w:jc w:val="both"/>
        <w:rPr>
          <w:rFonts w:ascii="Arial" w:hAnsi="Arial" w:cs="Arial"/>
          <w:kern w:val="1"/>
          <w:sz w:val="24"/>
          <w:szCs w:val="24"/>
          <w:lang w:eastAsia="ar-SA"/>
        </w:rPr>
      </w:pPr>
      <w:r w:rsidRPr="005E1192">
        <w:rPr>
          <w:rFonts w:ascii="Arial" w:hAnsi="Arial" w:cs="Arial"/>
          <w:kern w:val="1"/>
          <w:sz w:val="24"/>
          <w:szCs w:val="24"/>
          <w:lang w:eastAsia="ar-SA"/>
        </w:rPr>
        <w:t>3.7.3. Порядок выдачи результата предоставления муниципальной услуги.</w:t>
      </w:r>
    </w:p>
    <w:p w:rsidR="001466A6" w:rsidRPr="005E1192" w:rsidRDefault="001466A6" w:rsidP="001466A6">
      <w:pPr>
        <w:suppressAutoHyphens/>
        <w:spacing w:after="0" w:line="240" w:lineRule="auto"/>
        <w:ind w:firstLine="567"/>
        <w:jc w:val="both"/>
        <w:rPr>
          <w:rFonts w:ascii="Arial" w:hAnsi="Arial" w:cs="Arial"/>
          <w:kern w:val="1"/>
          <w:sz w:val="24"/>
          <w:szCs w:val="24"/>
          <w:lang w:eastAsia="ar-SA"/>
        </w:rPr>
      </w:pPr>
      <w:r w:rsidRPr="005E1192">
        <w:rPr>
          <w:rFonts w:ascii="Arial" w:hAnsi="Arial" w:cs="Arial"/>
          <w:kern w:val="1"/>
          <w:sz w:val="24"/>
          <w:szCs w:val="24"/>
          <w:lang w:eastAsia="ar-SA"/>
        </w:rPr>
        <w:t>Работник многофункционального центра при предоставлении заявителем расписки либо специалист уполномоченного органа при предоставлении заявителем копии заявления с отметкой в получении документов:</w:t>
      </w:r>
    </w:p>
    <w:p w:rsidR="001466A6" w:rsidRPr="005E1192" w:rsidRDefault="001466A6" w:rsidP="001466A6">
      <w:pPr>
        <w:suppressAutoHyphens/>
        <w:spacing w:after="0" w:line="240" w:lineRule="auto"/>
        <w:ind w:firstLine="567"/>
        <w:jc w:val="both"/>
        <w:rPr>
          <w:rFonts w:ascii="Arial" w:hAnsi="Arial" w:cs="Arial"/>
          <w:kern w:val="1"/>
          <w:sz w:val="24"/>
          <w:szCs w:val="24"/>
          <w:lang w:eastAsia="ar-SA"/>
        </w:rPr>
      </w:pPr>
      <w:r w:rsidRPr="005E1192">
        <w:rPr>
          <w:rFonts w:ascii="Arial" w:hAnsi="Arial" w:cs="Arial"/>
          <w:kern w:val="1"/>
          <w:sz w:val="24"/>
          <w:szCs w:val="24"/>
          <w:lang w:eastAsia="ar-SA"/>
        </w:rPr>
        <w:t>1) проверяет документ, удостоверяющий личность заявителя или его представителя;</w:t>
      </w:r>
    </w:p>
    <w:p w:rsidR="001466A6" w:rsidRPr="005E1192" w:rsidRDefault="001466A6" w:rsidP="001466A6">
      <w:pPr>
        <w:suppressAutoHyphens/>
        <w:spacing w:after="0" w:line="240" w:lineRule="auto"/>
        <w:ind w:firstLine="567"/>
        <w:jc w:val="both"/>
        <w:rPr>
          <w:rFonts w:ascii="Arial" w:hAnsi="Arial" w:cs="Arial"/>
          <w:kern w:val="1"/>
          <w:sz w:val="24"/>
          <w:szCs w:val="24"/>
          <w:lang w:eastAsia="ar-SA"/>
        </w:rPr>
      </w:pPr>
      <w:r w:rsidRPr="005E1192">
        <w:rPr>
          <w:rFonts w:ascii="Arial" w:hAnsi="Arial" w:cs="Arial"/>
          <w:kern w:val="1"/>
          <w:sz w:val="24"/>
          <w:szCs w:val="24"/>
          <w:lang w:eastAsia="ar-SA"/>
        </w:rPr>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1466A6" w:rsidRPr="005E1192" w:rsidRDefault="001466A6" w:rsidP="001466A6">
      <w:pPr>
        <w:widowControl w:val="0"/>
        <w:suppressAutoHyphens/>
        <w:spacing w:after="0" w:line="240" w:lineRule="auto"/>
        <w:ind w:firstLine="567"/>
        <w:jc w:val="both"/>
        <w:rPr>
          <w:rFonts w:ascii="Arial" w:hAnsi="Arial" w:cs="Arial"/>
          <w:kern w:val="1"/>
          <w:sz w:val="24"/>
          <w:szCs w:val="24"/>
          <w:lang w:eastAsia="ar-SA"/>
        </w:rPr>
      </w:pPr>
      <w:r w:rsidRPr="005E1192">
        <w:rPr>
          <w:rFonts w:ascii="Arial" w:hAnsi="Arial" w:cs="Arial"/>
          <w:kern w:val="1"/>
          <w:sz w:val="24"/>
          <w:szCs w:val="24"/>
          <w:lang w:eastAsia="ar-SA"/>
        </w:rPr>
        <w:t>3)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 (при получении муниципальной услуги в многофункциональном центре);</w:t>
      </w:r>
    </w:p>
    <w:p w:rsidR="001466A6" w:rsidRPr="005E1192" w:rsidRDefault="001466A6" w:rsidP="001466A6">
      <w:pPr>
        <w:widowControl w:val="0"/>
        <w:suppressAutoHyphens/>
        <w:spacing w:after="0" w:line="240" w:lineRule="auto"/>
        <w:ind w:firstLine="567"/>
        <w:jc w:val="both"/>
        <w:rPr>
          <w:rFonts w:ascii="Arial" w:hAnsi="Arial" w:cs="Arial"/>
          <w:kern w:val="1"/>
          <w:sz w:val="24"/>
          <w:szCs w:val="24"/>
          <w:lang w:eastAsia="ar-SA"/>
        </w:rPr>
      </w:pPr>
      <w:r w:rsidRPr="005E1192">
        <w:rPr>
          <w:rFonts w:ascii="Arial" w:hAnsi="Arial" w:cs="Arial"/>
          <w:kern w:val="1"/>
          <w:sz w:val="24"/>
          <w:szCs w:val="24"/>
          <w:lang w:eastAsia="ar-SA"/>
        </w:rPr>
        <w:t>4) выдает заявителю результат муниципальной услуги под роспись.</w:t>
      </w:r>
    </w:p>
    <w:p w:rsidR="001466A6" w:rsidRPr="005E1192" w:rsidRDefault="001466A6" w:rsidP="001466A6">
      <w:pPr>
        <w:widowControl w:val="0"/>
        <w:suppressAutoHyphens/>
        <w:spacing w:after="0" w:line="240" w:lineRule="auto"/>
        <w:ind w:firstLine="567"/>
        <w:jc w:val="both"/>
        <w:rPr>
          <w:rFonts w:ascii="Arial" w:hAnsi="Arial" w:cs="Arial"/>
          <w:kern w:val="1"/>
          <w:sz w:val="24"/>
          <w:szCs w:val="24"/>
          <w:lang w:eastAsia="ar-SA"/>
        </w:rPr>
      </w:pPr>
      <w:r w:rsidRPr="005E1192">
        <w:rPr>
          <w:rFonts w:ascii="Arial" w:hAnsi="Arial" w:cs="Arial"/>
          <w:kern w:val="1"/>
          <w:sz w:val="24"/>
          <w:szCs w:val="24"/>
          <w:lang w:eastAsia="ar-SA"/>
        </w:rPr>
        <w:t>После получения заявителем результата муниципальной услуги в течение 7 рабочих дней специалист многофункционального центра возвращает пакет документов в уполномоченный орган (при обращении через многофункциональный центр).</w:t>
      </w:r>
    </w:p>
    <w:p w:rsidR="001466A6" w:rsidRPr="005E1192" w:rsidRDefault="001466A6" w:rsidP="001466A6">
      <w:pPr>
        <w:suppressAutoHyphens/>
        <w:spacing w:after="0" w:line="240" w:lineRule="auto"/>
        <w:ind w:firstLine="567"/>
        <w:jc w:val="both"/>
        <w:rPr>
          <w:rFonts w:ascii="Arial" w:hAnsi="Arial" w:cs="Arial"/>
          <w:kern w:val="1"/>
          <w:sz w:val="24"/>
          <w:szCs w:val="24"/>
          <w:lang w:eastAsia="ar-SA"/>
        </w:rPr>
      </w:pPr>
      <w:r w:rsidRPr="005E1192">
        <w:rPr>
          <w:rFonts w:ascii="Arial" w:hAnsi="Arial" w:cs="Arial"/>
          <w:kern w:val="1"/>
          <w:sz w:val="24"/>
          <w:szCs w:val="24"/>
          <w:lang w:eastAsia="ar-SA"/>
        </w:rPr>
        <w:t xml:space="preserve">Исполнение данной административной процедуры возложено на работника многофункционального центра или специалиста уполномоченного органа. </w:t>
      </w:r>
    </w:p>
    <w:p w:rsidR="001466A6" w:rsidRPr="005E1192" w:rsidRDefault="001466A6" w:rsidP="001466A6">
      <w:pPr>
        <w:suppressAutoHyphens/>
        <w:spacing w:after="0" w:line="240" w:lineRule="auto"/>
        <w:ind w:firstLine="567"/>
        <w:jc w:val="both"/>
        <w:rPr>
          <w:rFonts w:ascii="Arial" w:hAnsi="Arial" w:cs="Arial"/>
          <w:kern w:val="1"/>
          <w:sz w:val="24"/>
          <w:szCs w:val="24"/>
          <w:lang w:eastAsia="ar-SA"/>
        </w:rPr>
      </w:pPr>
      <w:r w:rsidRPr="005E1192">
        <w:rPr>
          <w:rFonts w:ascii="Arial" w:hAnsi="Arial" w:cs="Arial"/>
          <w:kern w:val="1"/>
          <w:sz w:val="24"/>
          <w:szCs w:val="24"/>
          <w:lang w:eastAsia="ar-SA"/>
        </w:rPr>
        <w:t>3.7.4. Неполученный заявителем результат муниципальной услуги хранится в многофункциональном центре в течение 30 (тридцати) календарных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указанного в расписке). Затем документ передается на хранение в уполномоченный орган.</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Раздел 4. Формы контроля за предоставлением услуги.</w:t>
      </w:r>
    </w:p>
    <w:p w:rsidR="00842F6F" w:rsidRPr="005E1192" w:rsidRDefault="00842F6F"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4.1. Порядок осуществления текущего контроля за соблюдением и исполнением должностными лицами, ответственными специалистами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4.1.1. Проверка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и (или) действия (бездействие) должностных лиц, муниципальных служащих уполномоченного органа, ответственных за предоставление муниципальной услуги.</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4.1.2. Ответственные специалисты уполномоченного органа руководствуются положениями настоящего регламента и иных нормативных правовых актов, устанавливающих требования к предоставлению муниципальной услуги.</w:t>
      </w:r>
    </w:p>
    <w:p w:rsidR="001466A6" w:rsidRPr="005E1192" w:rsidRDefault="001466A6" w:rsidP="001466A6">
      <w:pPr>
        <w:autoSpaceDE w:val="0"/>
        <w:autoSpaceDN w:val="0"/>
        <w:adjustRightInd w:val="0"/>
        <w:spacing w:after="0" w:line="240" w:lineRule="auto"/>
        <w:ind w:firstLine="567"/>
        <w:jc w:val="both"/>
        <w:rPr>
          <w:rFonts w:ascii="Arial" w:hAnsi="Arial" w:cs="Arial"/>
          <w:sz w:val="24"/>
          <w:szCs w:val="24"/>
        </w:rPr>
      </w:pPr>
      <w:r w:rsidRPr="005E1192">
        <w:rPr>
          <w:rFonts w:ascii="Arial" w:hAnsi="Arial" w:cs="Arial"/>
          <w:sz w:val="24"/>
          <w:szCs w:val="24"/>
        </w:rPr>
        <w:t xml:space="preserve">При предоставлении муниципальной услуги юридическому лицу гарантируется право на получение информации о своих правах, обязанностях и порядке предоставления муниципальной услуги; защиту сведений о персональных данных; уважительное отношение со стороны должностных лиц.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4.1.3. Текущий контроль за соблюдением и исполнением ответственными специалистами уполномоченного органа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главой Тимашевского городского поселения Тимашевского района путем проведения проверок.</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Плановые и внеплановые проверки могут проводиться по распоряжению главы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4.2.2. 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В ходе плановых и внеплановых проверок:</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проверяется выполнение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проверяется соблюдение сроков и последовательности исполнения административных процедур;</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выявляются нарушения прав заявителей, недостатки, допущенные в ходе предоставления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4.2.3. Плановые проверки осуществляются один раз в год.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4.2.4. Основанием для проведения внеплановой проверки являются поступление жалобы заявителей на решения и действия (бездействие) уполномоченного органа, а также должностных лиц, муниципальных служащих уполномоченного органа, на нарушение их прав и законных интересов в ходе предоставления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4.3. Ответственность должностных лиц, ответственных специалистов за решения и действия (бездействие), принимаемые (осуществляемые) ими в ходе предоставления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1466A6" w:rsidRPr="005E1192" w:rsidRDefault="001466A6" w:rsidP="001466A6">
      <w:pPr>
        <w:spacing w:after="0" w:line="240" w:lineRule="auto"/>
        <w:ind w:firstLine="567"/>
        <w:jc w:val="both"/>
        <w:rPr>
          <w:rFonts w:ascii="Arial" w:hAnsi="Arial" w:cs="Arial"/>
          <w:sz w:val="24"/>
          <w:szCs w:val="24"/>
          <w:highlight w:val="yellow"/>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4.4.1. Порядок и формы контроля за предоставлением муниципальной услуги со стороны уполномоченных должностных лиц уполномоченного органа должен быть постоянным, всесторонним, объективным и эффективным.</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4.4.2. Контроль за исполнением настоящего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в том числе обжалования действий (бездействия) и решений, осуществляемых (принятых) в ходе исполнения настоящего регламента в судебном порядке, в соответствии с законодательством Российской Федерации.</w:t>
      </w:r>
    </w:p>
    <w:p w:rsidR="001466A6" w:rsidRPr="005E1192" w:rsidRDefault="001466A6" w:rsidP="001466A6">
      <w:pPr>
        <w:spacing w:after="0" w:line="240" w:lineRule="auto"/>
        <w:ind w:firstLine="567"/>
        <w:jc w:val="both"/>
        <w:rPr>
          <w:rFonts w:ascii="Arial" w:hAnsi="Arial" w:cs="Arial"/>
          <w:sz w:val="24"/>
          <w:szCs w:val="24"/>
          <w:highlight w:val="yellow"/>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Раздел 5. Досудебный (внесудебный) порядок обжалования решений</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и действий (бездействия) уполномоченного органа, предоставляющего муниципальную услугу, а также его должностных лиц, муниципальных служащих.</w:t>
      </w:r>
    </w:p>
    <w:p w:rsidR="00842F6F" w:rsidRPr="005E1192" w:rsidRDefault="00842F6F"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5.1. Информация для заявителя о его праве подать жалобу на решение и (или) действие (бездействие) уполномоченного органа, предоставляющего муниципальную услугу, а также его должностных лиц, муниципальных служащих при предоставлении муниципальной услуги.</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bCs/>
          <w:sz w:val="24"/>
          <w:szCs w:val="24"/>
        </w:rPr>
      </w:pPr>
      <w:r w:rsidRPr="005E1192">
        <w:rPr>
          <w:rFonts w:ascii="Arial" w:hAnsi="Arial" w:cs="Arial"/>
          <w:bCs/>
          <w:sz w:val="24"/>
          <w:szCs w:val="24"/>
        </w:rPr>
        <w:t xml:space="preserve">Заявители имеют право на обжалование решения и (или) действия (бездействия) </w:t>
      </w:r>
      <w:r w:rsidRPr="005E1192">
        <w:rPr>
          <w:rFonts w:ascii="Arial" w:hAnsi="Arial" w:cs="Arial"/>
          <w:sz w:val="24"/>
          <w:szCs w:val="24"/>
        </w:rPr>
        <w:t xml:space="preserve">уполномоченного органа, а также его должностных лиц либо муниципальных служащих при предоставлении муниципальной услуги в </w:t>
      </w:r>
      <w:r w:rsidRPr="005E1192">
        <w:rPr>
          <w:rFonts w:ascii="Arial" w:hAnsi="Arial" w:cs="Arial"/>
          <w:bCs/>
          <w:sz w:val="24"/>
          <w:szCs w:val="24"/>
        </w:rPr>
        <w:t>досудебном (внесудебном) порядке (далее – досудебное (внесудебное) обжалование).</w:t>
      </w:r>
    </w:p>
    <w:p w:rsidR="001466A6" w:rsidRPr="005E1192" w:rsidRDefault="001466A6" w:rsidP="001466A6">
      <w:pPr>
        <w:spacing w:after="0" w:line="240" w:lineRule="auto"/>
        <w:ind w:firstLine="567"/>
        <w:jc w:val="both"/>
        <w:rPr>
          <w:rFonts w:ascii="Arial" w:hAnsi="Arial" w:cs="Arial"/>
          <w:bCs/>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5.2. Предмет жалобы.</w:t>
      </w:r>
    </w:p>
    <w:p w:rsidR="001466A6" w:rsidRPr="005E1192" w:rsidRDefault="001466A6" w:rsidP="001466A6">
      <w:pPr>
        <w:spacing w:after="0" w:line="240" w:lineRule="auto"/>
        <w:ind w:firstLine="567"/>
        <w:jc w:val="both"/>
        <w:rPr>
          <w:rFonts w:ascii="Arial" w:hAnsi="Arial" w:cs="Arial"/>
          <w:bCs/>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5.2.1. Предметом досудебного (внесудебного) обжалования являются конкретное решение и действие (бездействие) уполномоченного органа, а также действие (бездействие) должностного лица, муниципального служащего уполномоченного органа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Заявитель может обратиться с жалобой, в том числе в следующих случаях:</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 нарушение срока регистрации запроса заявителя о предоставлении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 нарушение срока предоставления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муниципальной услуги;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администрации Тимашевского городского поселения Тимашевского района для предоставления муниципальной услуги, у заявителя;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6) 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7) отказ уполномоченного органа, предоставляющего услугу, его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5.2.2. Жалобы подлежат рассмотрению бесплатно.</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5.3. Органы местного самоуправления и уполномоченные на рассмотрение жалобы должностные лица, которым может быть направлена жалоба.</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5.3.1 Уполномоченным органом на рассмотрение жалоб является администрация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5.3.2. Должностным лицом, уполномоченным на рассмотрение жалоб, является глава Тимашевского городского поселения Тимашевского района.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5.3.3. Жалоба на решение и действия (бездействие) уполномоченного органа, а также действия (бездействие) должностных лиц, муниципальных служащих уполномоченного органа в ходе предоставления муниципальной услуги подается на имя главы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highlight w:val="yellow"/>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5.4. Порядок подачи и рассмотрения жалобы.</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5.4.1. Основанием для начала процедуры досудебного обжалования является поступление жалобы на действия (бездействие) и решения, принятые (осуществляемые) в ходе предоставления муниципальной услуги в соответствии с настоящим регламентом (далее – жалоба).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Жалоба подается в уполномоченный орган в письменной форме на бумажном носителе, в том числе при личном приеме заявителя, или в электронном виде.</w:t>
      </w:r>
    </w:p>
    <w:p w:rsidR="001466A6" w:rsidRPr="005E1192" w:rsidRDefault="001466A6" w:rsidP="001466A6">
      <w:pPr>
        <w:spacing w:after="0" w:line="240" w:lineRule="auto"/>
        <w:ind w:firstLine="567"/>
        <w:jc w:val="both"/>
        <w:rPr>
          <w:rFonts w:ascii="Arial" w:hAnsi="Arial" w:cs="Arial"/>
          <w:bCs/>
          <w:sz w:val="24"/>
          <w:szCs w:val="24"/>
        </w:rPr>
      </w:pPr>
      <w:r w:rsidRPr="005E1192">
        <w:rPr>
          <w:rFonts w:ascii="Arial" w:hAnsi="Arial" w:cs="Arial"/>
          <w:bCs/>
          <w:sz w:val="24"/>
          <w:szCs w:val="24"/>
        </w:rPr>
        <w:t>5.4.2. 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1466A6" w:rsidRPr="005E1192" w:rsidRDefault="001466A6" w:rsidP="001466A6">
      <w:pPr>
        <w:spacing w:after="0" w:line="240" w:lineRule="auto"/>
        <w:ind w:firstLine="567"/>
        <w:jc w:val="both"/>
        <w:rPr>
          <w:rFonts w:ascii="Arial" w:hAnsi="Arial" w:cs="Arial"/>
          <w:bCs/>
          <w:sz w:val="24"/>
          <w:szCs w:val="24"/>
        </w:rPr>
      </w:pPr>
      <w:r w:rsidRPr="005E1192">
        <w:rPr>
          <w:rFonts w:ascii="Arial" w:hAnsi="Arial" w:cs="Arial"/>
          <w:bCs/>
          <w:sz w:val="24"/>
          <w:szCs w:val="24"/>
        </w:rPr>
        <w:t>в уполномоченном органе;</w:t>
      </w:r>
    </w:p>
    <w:p w:rsidR="001466A6" w:rsidRPr="005E1192" w:rsidRDefault="001466A6" w:rsidP="001466A6">
      <w:pPr>
        <w:spacing w:after="0" w:line="240" w:lineRule="auto"/>
        <w:ind w:firstLine="567"/>
        <w:jc w:val="both"/>
        <w:rPr>
          <w:rFonts w:ascii="Arial" w:hAnsi="Arial" w:cs="Arial"/>
          <w:bCs/>
          <w:sz w:val="24"/>
          <w:szCs w:val="24"/>
        </w:rPr>
      </w:pPr>
      <w:r w:rsidRPr="005E1192">
        <w:rPr>
          <w:rFonts w:ascii="Arial" w:hAnsi="Arial" w:cs="Arial"/>
          <w:bCs/>
          <w:sz w:val="24"/>
          <w:szCs w:val="24"/>
        </w:rPr>
        <w:t>в многофункциональном центре.</w:t>
      </w:r>
    </w:p>
    <w:p w:rsidR="001466A6" w:rsidRPr="005E1192" w:rsidRDefault="001466A6" w:rsidP="001466A6">
      <w:pPr>
        <w:spacing w:after="0" w:line="240" w:lineRule="auto"/>
        <w:ind w:firstLine="567"/>
        <w:jc w:val="both"/>
        <w:rPr>
          <w:rFonts w:ascii="Arial" w:hAnsi="Arial" w:cs="Arial"/>
          <w:bCs/>
          <w:sz w:val="24"/>
          <w:szCs w:val="24"/>
        </w:rPr>
      </w:pPr>
      <w:r w:rsidRPr="005E1192">
        <w:rPr>
          <w:rFonts w:ascii="Arial" w:hAnsi="Arial" w:cs="Arial"/>
          <w:bCs/>
          <w:sz w:val="24"/>
          <w:szCs w:val="24"/>
        </w:rPr>
        <w:t>Время приема жалоб должно совпадать со временем предоставления муниципальных услуг.</w:t>
      </w:r>
    </w:p>
    <w:p w:rsidR="001466A6" w:rsidRPr="005E1192" w:rsidRDefault="001466A6" w:rsidP="001466A6">
      <w:pPr>
        <w:spacing w:after="0" w:line="240" w:lineRule="auto"/>
        <w:ind w:firstLine="567"/>
        <w:jc w:val="both"/>
        <w:rPr>
          <w:rFonts w:ascii="Arial" w:hAnsi="Arial" w:cs="Arial"/>
          <w:bCs/>
          <w:sz w:val="24"/>
          <w:szCs w:val="24"/>
        </w:rPr>
      </w:pPr>
      <w:r w:rsidRPr="005E1192">
        <w:rPr>
          <w:rFonts w:ascii="Arial" w:hAnsi="Arial" w:cs="Arial"/>
          <w:bCs/>
          <w:sz w:val="24"/>
          <w:szCs w:val="24"/>
        </w:rPr>
        <w:t>Жалоба в письменной форме может быть направлена по почте: по адресу: 352742, Краснодарский край, Тимашевский район, г. Тимашевск, ул.Красная,100.</w:t>
      </w:r>
    </w:p>
    <w:p w:rsidR="001466A6" w:rsidRPr="005E1192" w:rsidRDefault="001466A6" w:rsidP="001466A6">
      <w:pPr>
        <w:spacing w:after="0" w:line="240" w:lineRule="auto"/>
        <w:ind w:firstLine="567"/>
        <w:jc w:val="both"/>
        <w:rPr>
          <w:rFonts w:ascii="Arial" w:hAnsi="Arial" w:cs="Arial"/>
          <w:bCs/>
          <w:sz w:val="24"/>
          <w:szCs w:val="24"/>
        </w:rPr>
      </w:pPr>
      <w:r w:rsidRPr="005E1192">
        <w:rPr>
          <w:rFonts w:ascii="Arial" w:hAnsi="Arial" w:cs="Arial"/>
          <w:bCs/>
          <w:sz w:val="24"/>
          <w:szCs w:val="24"/>
        </w:rPr>
        <w:t>5.4.3. В электронном виде жалоба может быть подана заявителем посредством:</w:t>
      </w:r>
    </w:p>
    <w:p w:rsidR="001466A6" w:rsidRPr="005E1192" w:rsidRDefault="001466A6" w:rsidP="001466A6">
      <w:pPr>
        <w:spacing w:after="0" w:line="240" w:lineRule="auto"/>
        <w:ind w:firstLine="567"/>
        <w:jc w:val="both"/>
        <w:rPr>
          <w:rFonts w:ascii="Arial" w:hAnsi="Arial" w:cs="Arial"/>
          <w:bCs/>
          <w:sz w:val="24"/>
          <w:szCs w:val="24"/>
        </w:rPr>
      </w:pPr>
      <w:r w:rsidRPr="005E1192">
        <w:rPr>
          <w:rFonts w:ascii="Arial" w:hAnsi="Arial" w:cs="Arial"/>
          <w:bCs/>
          <w:sz w:val="24"/>
          <w:szCs w:val="24"/>
        </w:rPr>
        <w:t xml:space="preserve">а) официального сайта администрации </w:t>
      </w:r>
      <w:r w:rsidRPr="005E1192">
        <w:rPr>
          <w:rFonts w:ascii="Arial" w:hAnsi="Arial" w:cs="Arial"/>
          <w:sz w:val="24"/>
          <w:szCs w:val="24"/>
        </w:rPr>
        <w:t>Тимашевского городского поселения Тимашевского района</w:t>
      </w:r>
      <w:r w:rsidRPr="005E1192">
        <w:rPr>
          <w:rFonts w:ascii="Arial" w:hAnsi="Arial" w:cs="Arial"/>
          <w:bCs/>
          <w:sz w:val="24"/>
          <w:szCs w:val="24"/>
        </w:rPr>
        <w:t xml:space="preserve"> в информационно-телекоммуникационной сети Интернет –</w:t>
      </w:r>
      <w:r w:rsidRPr="005E1192">
        <w:rPr>
          <w:rFonts w:ascii="Arial" w:hAnsi="Arial" w:cs="Arial"/>
          <w:bCs/>
          <w:sz w:val="24"/>
          <w:szCs w:val="24"/>
          <w:lang w:val="en-US"/>
        </w:rPr>
        <w:t>www</w:t>
      </w:r>
      <w:r w:rsidRPr="005E1192">
        <w:rPr>
          <w:rFonts w:ascii="Arial" w:hAnsi="Arial" w:cs="Arial"/>
          <w:bCs/>
          <w:sz w:val="24"/>
          <w:szCs w:val="24"/>
        </w:rPr>
        <w:t>.</w:t>
      </w:r>
      <w:r w:rsidRPr="005E1192">
        <w:rPr>
          <w:rFonts w:ascii="Arial" w:hAnsi="Arial" w:cs="Arial"/>
          <w:bCs/>
          <w:sz w:val="24"/>
          <w:szCs w:val="24"/>
          <w:lang w:val="en-US"/>
        </w:rPr>
        <w:t>adm</w:t>
      </w:r>
      <w:r w:rsidRPr="005E1192">
        <w:rPr>
          <w:rFonts w:ascii="Arial" w:hAnsi="Arial" w:cs="Arial"/>
          <w:bCs/>
          <w:sz w:val="24"/>
          <w:szCs w:val="24"/>
        </w:rPr>
        <w:t>-</w:t>
      </w:r>
      <w:r w:rsidRPr="005E1192">
        <w:rPr>
          <w:rFonts w:ascii="Arial" w:hAnsi="Arial" w:cs="Arial"/>
          <w:bCs/>
          <w:sz w:val="24"/>
          <w:szCs w:val="24"/>
          <w:lang w:val="en-US"/>
        </w:rPr>
        <w:t>timashevsk</w:t>
      </w:r>
      <w:r w:rsidRPr="005E1192">
        <w:rPr>
          <w:rFonts w:ascii="Arial" w:hAnsi="Arial" w:cs="Arial"/>
          <w:bCs/>
          <w:sz w:val="24"/>
          <w:szCs w:val="24"/>
        </w:rPr>
        <w:t>.</w:t>
      </w:r>
      <w:r w:rsidRPr="005E1192">
        <w:rPr>
          <w:rFonts w:ascii="Arial" w:hAnsi="Arial" w:cs="Arial"/>
          <w:bCs/>
          <w:sz w:val="24"/>
          <w:szCs w:val="24"/>
          <w:lang w:val="en-US"/>
        </w:rPr>
        <w:t>ru</w:t>
      </w:r>
      <w:r w:rsidRPr="005E1192">
        <w:rPr>
          <w:rFonts w:ascii="Arial" w:hAnsi="Arial" w:cs="Arial"/>
          <w:bCs/>
          <w:sz w:val="24"/>
          <w:szCs w:val="24"/>
        </w:rPr>
        <w:t>;</w:t>
      </w:r>
    </w:p>
    <w:p w:rsidR="001466A6" w:rsidRPr="005E1192" w:rsidRDefault="001466A6" w:rsidP="001466A6">
      <w:pPr>
        <w:spacing w:after="0" w:line="240" w:lineRule="auto"/>
        <w:ind w:firstLine="567"/>
        <w:jc w:val="both"/>
        <w:rPr>
          <w:rFonts w:ascii="Arial" w:hAnsi="Arial" w:cs="Arial"/>
          <w:bCs/>
          <w:sz w:val="24"/>
          <w:szCs w:val="24"/>
        </w:rPr>
      </w:pPr>
      <w:r w:rsidRPr="005E1192">
        <w:rPr>
          <w:rFonts w:ascii="Arial" w:hAnsi="Arial" w:cs="Arial"/>
          <w:bCs/>
          <w:sz w:val="24"/>
          <w:szCs w:val="24"/>
        </w:rPr>
        <w:t>б) федеральной государственной информационной системы «Единый портал государственных и муниципальных услуг (функций)» (далее - Единый портал): www.gosuslugi.ru;</w:t>
      </w:r>
    </w:p>
    <w:p w:rsidR="001466A6" w:rsidRPr="005E1192" w:rsidRDefault="001466A6" w:rsidP="001466A6">
      <w:pPr>
        <w:spacing w:after="0" w:line="240" w:lineRule="auto"/>
        <w:ind w:firstLine="567"/>
        <w:jc w:val="both"/>
        <w:rPr>
          <w:rFonts w:ascii="Arial" w:hAnsi="Arial" w:cs="Arial"/>
          <w:bCs/>
          <w:sz w:val="24"/>
          <w:szCs w:val="24"/>
        </w:rPr>
      </w:pPr>
      <w:r w:rsidRPr="005E1192">
        <w:rPr>
          <w:rFonts w:ascii="Arial" w:hAnsi="Arial" w:cs="Arial"/>
          <w:bCs/>
          <w:sz w:val="24"/>
          <w:szCs w:val="24"/>
        </w:rPr>
        <w:t>в) государственной информационной системы Краснодарского края «Портал государственных и муниципальных услуг Краснодарского края» (далее - портал Краснодарского края) http://pgu.krasnodar.ru.</w:t>
      </w:r>
    </w:p>
    <w:p w:rsidR="001466A6" w:rsidRPr="005E1192" w:rsidRDefault="001466A6" w:rsidP="001466A6">
      <w:pPr>
        <w:spacing w:after="0" w:line="240" w:lineRule="auto"/>
        <w:ind w:firstLine="567"/>
        <w:jc w:val="both"/>
        <w:rPr>
          <w:rFonts w:ascii="Arial" w:hAnsi="Arial" w:cs="Arial"/>
          <w:bCs/>
          <w:sz w:val="24"/>
          <w:szCs w:val="24"/>
        </w:rPr>
      </w:pPr>
      <w:r w:rsidRPr="005E1192">
        <w:rPr>
          <w:rFonts w:ascii="Arial" w:hAnsi="Arial" w:cs="Arial"/>
          <w:bCs/>
          <w:sz w:val="24"/>
          <w:szCs w:val="24"/>
        </w:rPr>
        <w:t>г)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bCs/>
          <w:sz w:val="24"/>
          <w:szCs w:val="24"/>
        </w:rPr>
        <w:t>5.4.4.</w:t>
      </w:r>
      <w:r w:rsidRPr="005E1192">
        <w:rPr>
          <w:rFonts w:ascii="Arial" w:hAnsi="Arial" w:cs="Arial"/>
          <w:sz w:val="24"/>
          <w:szCs w:val="24"/>
        </w:rPr>
        <w:t xml:space="preserve"> Жалоба должна содержать:</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1) наименование органа предоставляющего услугу или фамилию, имя, отчество (последнее - при наличии)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2) наименование юридического лица,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«г» пункта 5.4.3. подраздела 5.4. раздела 5 настоящего регламента);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3) сведения об обжалуемых решениях и действиях (бездействии) уполномоченного органа, его должностного лица или муниципального служащего уполномоченного органа;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либо его муниципального служащего. Заявителем могут быть представлены документы (при наличии), подтверждающие доводы заявителя, либо их копии.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5.4.5.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могут быть представлены:</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а) оформленная в соответствии с законодательством Российской Федерации доверенность, заверенная печатью (при наличии) заявителя и подписанная руководителем заявителя или уполномоченным этим руководителем лицом (для юридических лиц);</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б)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5.4.7. При подаче жалобы в электронном виде документы, указанные в пункте 5.4.6. подраздела 5.4.  раздела 5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 xml:space="preserve">5.4.8. Жалоба рассматривается администрацией Тимашевского городского поселения Тимашевского района в соответствии с порядком подачи и рассмотрения жалоб на решения и действия (бездействие) администрации Тимашевского городского поселения Тимашевского района, ее должностных лиц либо муниципальных служащих при предоставлении муниципальных услуг (далее – Порядок рассмотрения жалоб). </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5.4.9. Жалоба на нарушение порядка предоставления муниципальной услуги многофункциональным центром рассматривается в соответствии с Порядком рассмотрения жалоб администрацией Тимашевского городского поселения Тимашевского района. При этом срок рассмотрения жалобы исчисляется со дня регистрации жалобы в администрации Тимашевского городского поселения Тимашевского района.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5.4.10. Жалоба, поступившая в уполномоченный орган, а также полученная от заявителя при личном его обращении, по почте или в электронном виде, подлежит регистрации в администрации Тимашевского городского поселения Тимашевского района в день ее поступления.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При подаче жалобы лично в письменной форме заявителю на копии или втором экземпляре жалобы на лицевой стороне первого листа должностным лицом, ответственным за прием жалоб, указывается: дата поступления и порядковый номер жалобы, проставляет подпись с указанием наименования должности лица, принявшего жалобу.</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5.4.11. В случае если жалоба подана в администрацию Тимашевского городского поселения Тимашевского района, в компетенцию которой не входит ее рассмотрение, в течение 3 рабочих дней со дня ее регистрации уполномоченное на рассмотрение жалобы должностное лицо, направляет жалобу в уполномоченный на ее рассмотрение орган и в письменной форме информирует заявителя о перенаправлении жалобы.</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5.5. Сроки рассмотрения жалоб.</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5.5.1. Жалоба, поступившая в администрацию Тимашевского городского поселения Тимашевского района, подлежит рассмотрению должностным лицом, уполномоченным на ее рассмотрение, в течение 15 рабочих дней со дня ее регистрации в соответствии с пунктом 5.4.10. подраздела 5.4. раздела 5 регламента, а в случае обжалования отказа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в соответствии с пунктом 5.4.10. подраздела 5.4 раздела 5 регламента.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5.5.2. В случае подачи заявителем жалобы через многофункциональный центр, многофункциональный центр обеспечивает ее передачу в администрацию Тимашевского городского поселения Тимашевского района для ее рассмотрения в порядке и сроки,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 но не позднее следующего рабочего дня со дня поступления жалобы.</w:t>
      </w:r>
    </w:p>
    <w:p w:rsidR="001466A6" w:rsidRPr="005E1192" w:rsidRDefault="001466A6" w:rsidP="001466A6">
      <w:pPr>
        <w:spacing w:after="0" w:line="240" w:lineRule="auto"/>
        <w:ind w:firstLine="567"/>
        <w:jc w:val="both"/>
        <w:rPr>
          <w:rFonts w:ascii="Arial" w:hAnsi="Arial" w:cs="Arial"/>
          <w:sz w:val="24"/>
          <w:szCs w:val="24"/>
          <w:highlight w:val="yellow"/>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Основания для приостановления рассмотрения жалобы отсутствуют.</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5.7. Результат рассмотрения жалобы.</w:t>
      </w:r>
    </w:p>
    <w:p w:rsidR="001466A6" w:rsidRPr="005E1192" w:rsidRDefault="001466A6" w:rsidP="001466A6">
      <w:pPr>
        <w:widowControl w:val="0"/>
        <w:tabs>
          <w:tab w:val="left" w:pos="851"/>
          <w:tab w:val="left" w:pos="1134"/>
        </w:tabs>
        <w:spacing w:after="0" w:line="240" w:lineRule="auto"/>
        <w:ind w:firstLine="567"/>
        <w:contextualSpacing/>
        <w:jc w:val="both"/>
        <w:rPr>
          <w:rFonts w:ascii="Arial" w:hAnsi="Arial" w:cs="Arial"/>
          <w:sz w:val="24"/>
          <w:szCs w:val="24"/>
        </w:rPr>
      </w:pPr>
    </w:p>
    <w:p w:rsidR="001466A6" w:rsidRPr="005E1192" w:rsidRDefault="001466A6" w:rsidP="001466A6">
      <w:pPr>
        <w:widowControl w:val="0"/>
        <w:tabs>
          <w:tab w:val="left" w:pos="851"/>
          <w:tab w:val="left" w:pos="1134"/>
        </w:tabs>
        <w:spacing w:after="0" w:line="240" w:lineRule="auto"/>
        <w:ind w:firstLine="567"/>
        <w:contextualSpacing/>
        <w:jc w:val="both"/>
        <w:rPr>
          <w:rFonts w:ascii="Arial" w:eastAsia="Calibri" w:hAnsi="Arial" w:cs="Arial"/>
          <w:bCs/>
          <w:sz w:val="24"/>
          <w:szCs w:val="24"/>
          <w:lang w:eastAsia="en-US"/>
        </w:rPr>
      </w:pPr>
      <w:r w:rsidRPr="005E1192">
        <w:rPr>
          <w:rFonts w:ascii="Arial" w:eastAsia="Calibri" w:hAnsi="Arial" w:cs="Arial"/>
          <w:sz w:val="24"/>
          <w:szCs w:val="24"/>
          <w:lang w:eastAsia="en-US"/>
        </w:rPr>
        <w:t>5.7.1. По результатам рассмотрения жалобы в соответствии с частью 7 статьи 11.2 ФЗ № 210-ФЗ адми</w:t>
      </w:r>
      <w:r w:rsidRPr="005E1192">
        <w:rPr>
          <w:rFonts w:ascii="Arial" w:eastAsia="Calibri" w:hAnsi="Arial" w:cs="Arial"/>
          <w:sz w:val="24"/>
          <w:szCs w:val="24"/>
          <w:lang w:eastAsia="en-US"/>
        </w:rPr>
        <w:softHyphen/>
        <w:t xml:space="preserve">нистрация </w:t>
      </w:r>
      <w:r w:rsidRPr="005E1192">
        <w:rPr>
          <w:rFonts w:ascii="Arial" w:hAnsi="Arial" w:cs="Arial"/>
          <w:sz w:val="24"/>
          <w:szCs w:val="24"/>
        </w:rPr>
        <w:t xml:space="preserve">Тимашевского городского поселения Тимашевского района </w:t>
      </w:r>
      <w:r w:rsidRPr="005E1192">
        <w:rPr>
          <w:rFonts w:ascii="Arial" w:eastAsia="Calibri" w:hAnsi="Arial" w:cs="Arial"/>
          <w:sz w:val="24"/>
          <w:szCs w:val="24"/>
          <w:lang w:eastAsia="en-US"/>
        </w:rPr>
        <w:t>принимает одно из следующих решений:</w:t>
      </w:r>
    </w:p>
    <w:p w:rsidR="001466A6" w:rsidRPr="005E1192" w:rsidRDefault="001466A6" w:rsidP="001466A6">
      <w:pPr>
        <w:widowControl w:val="0"/>
        <w:tabs>
          <w:tab w:val="left" w:pos="851"/>
          <w:tab w:val="left" w:pos="1134"/>
        </w:tabs>
        <w:spacing w:after="0" w:line="240" w:lineRule="auto"/>
        <w:ind w:firstLine="567"/>
        <w:contextualSpacing/>
        <w:jc w:val="both"/>
        <w:rPr>
          <w:rFonts w:ascii="Arial" w:eastAsia="Calibri" w:hAnsi="Arial" w:cs="Arial"/>
          <w:bCs/>
          <w:sz w:val="24"/>
          <w:szCs w:val="24"/>
          <w:lang w:eastAsia="en-US"/>
        </w:rPr>
      </w:pPr>
      <w:r w:rsidRPr="005E1192">
        <w:rPr>
          <w:rFonts w:ascii="Arial" w:eastAsia="Calibri" w:hAnsi="Arial" w:cs="Arial"/>
          <w:sz w:val="24"/>
          <w:szCs w:val="24"/>
          <w:lang w:eastAsia="en-US"/>
        </w:rPr>
        <w:t>1) удовлетворяет жалобу, в том числе в форме отмены принятого решения, исправления допущенных уполномоченным органом либо должностным лицом уполномоченного органа, муниципальным служащим уполномоченного органа опечаток и оши</w:t>
      </w:r>
      <w:r w:rsidRPr="005E1192">
        <w:rPr>
          <w:rFonts w:ascii="Arial" w:eastAsia="Calibri" w:hAnsi="Arial" w:cs="Arial"/>
          <w:sz w:val="24"/>
          <w:szCs w:val="24"/>
          <w:lang w:eastAsia="en-US"/>
        </w:rPr>
        <w:softHyphen/>
        <w:t xml:space="preserve">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sidRPr="005E1192">
        <w:rPr>
          <w:rFonts w:ascii="Arial" w:eastAsia="Calibri" w:hAnsi="Arial" w:cs="Arial"/>
          <w:sz w:val="24"/>
          <w:szCs w:val="24"/>
        </w:rPr>
        <w:t>федеральными зако</w:t>
      </w:r>
      <w:r w:rsidRPr="005E1192">
        <w:rPr>
          <w:rFonts w:ascii="Arial" w:eastAsia="Calibri" w:hAnsi="Arial" w:cs="Arial"/>
          <w:sz w:val="24"/>
          <w:szCs w:val="24"/>
        </w:rPr>
        <w:softHyphen/>
        <w:t>нами и принимаемыми в соответствии с ними иными нормативными право</w:t>
      </w:r>
      <w:r w:rsidRPr="005E1192">
        <w:rPr>
          <w:rFonts w:ascii="Arial" w:eastAsia="Calibri" w:hAnsi="Arial" w:cs="Arial"/>
          <w:sz w:val="24"/>
          <w:szCs w:val="24"/>
        </w:rPr>
        <w:softHyphen/>
        <w:t>выми актами Российской Федерации, нормативными правовыми актами Крас</w:t>
      </w:r>
      <w:r w:rsidRPr="005E1192">
        <w:rPr>
          <w:rFonts w:ascii="Arial" w:eastAsia="Calibri" w:hAnsi="Arial" w:cs="Arial"/>
          <w:sz w:val="24"/>
          <w:szCs w:val="24"/>
        </w:rPr>
        <w:softHyphen/>
        <w:t xml:space="preserve">нодарского края и </w:t>
      </w:r>
      <w:r w:rsidRPr="005E1192">
        <w:rPr>
          <w:rFonts w:ascii="Arial" w:eastAsia="Calibri" w:hAnsi="Arial" w:cs="Arial"/>
          <w:sz w:val="24"/>
          <w:szCs w:val="24"/>
          <w:lang w:eastAsia="en-US"/>
        </w:rPr>
        <w:t xml:space="preserve">муниципальными правовыми актами </w:t>
      </w:r>
      <w:r w:rsidRPr="005E1192">
        <w:rPr>
          <w:rFonts w:ascii="Arial" w:hAnsi="Arial" w:cs="Arial"/>
          <w:sz w:val="24"/>
          <w:szCs w:val="24"/>
        </w:rPr>
        <w:t xml:space="preserve">Тимашевского городского </w:t>
      </w:r>
      <w:r w:rsidRPr="005E1192">
        <w:rPr>
          <w:rFonts w:ascii="Arial" w:eastAsia="Calibri" w:hAnsi="Arial" w:cs="Arial"/>
          <w:sz w:val="24"/>
          <w:szCs w:val="24"/>
          <w:lang w:eastAsia="en-US"/>
        </w:rPr>
        <w:t>поселения Тимашевского района, а также в иных формах.</w:t>
      </w:r>
    </w:p>
    <w:p w:rsidR="001466A6" w:rsidRPr="005E1192" w:rsidRDefault="001466A6" w:rsidP="001466A6">
      <w:pPr>
        <w:widowControl w:val="0"/>
        <w:tabs>
          <w:tab w:val="left" w:pos="851"/>
          <w:tab w:val="left" w:pos="1134"/>
        </w:tabs>
        <w:spacing w:after="0" w:line="240" w:lineRule="auto"/>
        <w:ind w:firstLine="567"/>
        <w:contextualSpacing/>
        <w:jc w:val="both"/>
        <w:rPr>
          <w:rFonts w:ascii="Arial" w:eastAsia="Calibri" w:hAnsi="Arial" w:cs="Arial"/>
          <w:bCs/>
          <w:sz w:val="24"/>
          <w:szCs w:val="24"/>
          <w:lang w:eastAsia="en-US"/>
        </w:rPr>
      </w:pPr>
      <w:r w:rsidRPr="005E1192">
        <w:rPr>
          <w:rFonts w:ascii="Arial" w:eastAsia="Calibri" w:hAnsi="Arial" w:cs="Arial"/>
          <w:sz w:val="24"/>
          <w:szCs w:val="24"/>
        </w:rPr>
        <w:t xml:space="preserve">При удовлетворении жалобы </w:t>
      </w:r>
      <w:r w:rsidRPr="005E1192">
        <w:rPr>
          <w:rFonts w:ascii="Arial" w:eastAsia="Calibri" w:hAnsi="Arial" w:cs="Arial"/>
          <w:sz w:val="24"/>
          <w:szCs w:val="24"/>
          <w:lang w:eastAsia="en-US"/>
        </w:rPr>
        <w:t xml:space="preserve">уполномоченный орган </w:t>
      </w:r>
      <w:r w:rsidRPr="005E1192">
        <w:rPr>
          <w:rFonts w:ascii="Arial" w:eastAsia="Calibri" w:hAnsi="Arial" w:cs="Arial"/>
          <w:sz w:val="24"/>
          <w:szCs w:val="24"/>
        </w:rPr>
        <w:t>принимает исчерпывающие меры по устранению выявлен</w:t>
      </w:r>
      <w:r w:rsidRPr="005E1192">
        <w:rPr>
          <w:rFonts w:ascii="Arial" w:eastAsia="Calibri" w:hAnsi="Arial" w:cs="Arial"/>
          <w:sz w:val="24"/>
          <w:szCs w:val="24"/>
        </w:rPr>
        <w:softHyphen/>
        <w:t>ных нарушений, в том числе по выдаче заявителю результата муниципальной услуги, не позднее 5 рабочих дней со дня принятия решения, если иное не уста</w:t>
      </w:r>
      <w:r w:rsidRPr="005E1192">
        <w:rPr>
          <w:rFonts w:ascii="Arial" w:eastAsia="Calibri" w:hAnsi="Arial" w:cs="Arial"/>
          <w:sz w:val="24"/>
          <w:szCs w:val="24"/>
        </w:rPr>
        <w:softHyphen/>
        <w:t>новлено законодательством Российской Федерации;</w:t>
      </w:r>
    </w:p>
    <w:p w:rsidR="001466A6" w:rsidRPr="005E1192" w:rsidRDefault="001466A6" w:rsidP="001466A6">
      <w:pPr>
        <w:widowControl w:val="0"/>
        <w:tabs>
          <w:tab w:val="left" w:pos="851"/>
          <w:tab w:val="left" w:pos="1134"/>
        </w:tabs>
        <w:spacing w:after="0" w:line="240" w:lineRule="auto"/>
        <w:ind w:firstLine="567"/>
        <w:contextualSpacing/>
        <w:jc w:val="both"/>
        <w:rPr>
          <w:rFonts w:ascii="Arial" w:eastAsia="Calibri" w:hAnsi="Arial" w:cs="Arial"/>
          <w:bCs/>
          <w:sz w:val="24"/>
          <w:szCs w:val="24"/>
          <w:lang w:eastAsia="en-US"/>
        </w:rPr>
      </w:pPr>
      <w:r w:rsidRPr="005E1192">
        <w:rPr>
          <w:rFonts w:ascii="Arial" w:eastAsia="Calibri" w:hAnsi="Arial" w:cs="Arial"/>
          <w:sz w:val="24"/>
          <w:szCs w:val="24"/>
          <w:lang w:eastAsia="en-US"/>
        </w:rPr>
        <w:t>2) отказывает в удовлетворении жалобы.</w:t>
      </w:r>
    </w:p>
    <w:p w:rsidR="001466A6" w:rsidRPr="005E1192" w:rsidRDefault="001466A6" w:rsidP="001466A6">
      <w:pPr>
        <w:widowControl w:val="0"/>
        <w:numPr>
          <w:ilvl w:val="2"/>
          <w:numId w:val="23"/>
        </w:numPr>
        <w:tabs>
          <w:tab w:val="left" w:pos="851"/>
          <w:tab w:val="left" w:pos="1134"/>
        </w:tabs>
        <w:suppressAutoHyphens/>
        <w:spacing w:after="0" w:line="240" w:lineRule="auto"/>
        <w:ind w:left="0" w:firstLine="567"/>
        <w:contextualSpacing/>
        <w:jc w:val="both"/>
        <w:rPr>
          <w:rFonts w:ascii="Arial" w:eastAsia="Calibri" w:hAnsi="Arial" w:cs="Arial"/>
          <w:bCs/>
          <w:sz w:val="24"/>
          <w:szCs w:val="24"/>
          <w:lang w:eastAsia="en-US"/>
        </w:rPr>
      </w:pPr>
      <w:r w:rsidRPr="005E1192">
        <w:rPr>
          <w:rFonts w:ascii="Arial" w:eastAsia="Calibri" w:hAnsi="Arial" w:cs="Arial"/>
          <w:bCs/>
          <w:sz w:val="24"/>
          <w:szCs w:val="24"/>
          <w:lang w:eastAsia="en-US"/>
        </w:rPr>
        <w:t>В ответе по результатам рассмотрения жалобы указываются</w:t>
      </w:r>
      <w:r w:rsidRPr="005E1192">
        <w:rPr>
          <w:rFonts w:ascii="Arial" w:eastAsia="Calibri" w:hAnsi="Arial" w:cs="Arial"/>
          <w:bCs/>
          <w:sz w:val="24"/>
          <w:szCs w:val="24"/>
        </w:rPr>
        <w:t>:</w:t>
      </w:r>
    </w:p>
    <w:p w:rsidR="001466A6" w:rsidRPr="005E1192" w:rsidRDefault="001466A6" w:rsidP="001466A6">
      <w:pPr>
        <w:widowControl w:val="0"/>
        <w:tabs>
          <w:tab w:val="left" w:pos="851"/>
          <w:tab w:val="left" w:pos="1134"/>
        </w:tabs>
        <w:spacing w:after="0" w:line="240" w:lineRule="auto"/>
        <w:ind w:firstLine="567"/>
        <w:contextualSpacing/>
        <w:jc w:val="both"/>
        <w:rPr>
          <w:rFonts w:ascii="Arial" w:eastAsia="Calibri" w:hAnsi="Arial" w:cs="Arial"/>
          <w:bCs/>
          <w:sz w:val="24"/>
          <w:szCs w:val="24"/>
          <w:lang w:eastAsia="en-US"/>
        </w:rPr>
      </w:pPr>
      <w:r w:rsidRPr="005E1192">
        <w:rPr>
          <w:rFonts w:ascii="Arial" w:eastAsia="Calibri" w:hAnsi="Arial" w:cs="Arial"/>
          <w:sz w:val="24"/>
          <w:szCs w:val="24"/>
        </w:rPr>
        <w:t>а) наименование органа, предоставляющего муниципальную услугу, рассмотревшего жа</w:t>
      </w:r>
      <w:r w:rsidRPr="005E1192">
        <w:rPr>
          <w:rFonts w:ascii="Arial" w:eastAsia="Calibri" w:hAnsi="Arial" w:cs="Arial"/>
          <w:sz w:val="24"/>
          <w:szCs w:val="24"/>
        </w:rPr>
        <w:softHyphen/>
        <w:t>лобу, должность, фамилия, имя, отчество (при наличии) его должностного лица, принявшего решение по жалобе;</w:t>
      </w:r>
    </w:p>
    <w:p w:rsidR="001466A6" w:rsidRPr="005E1192" w:rsidRDefault="001466A6" w:rsidP="001466A6">
      <w:pPr>
        <w:widowControl w:val="0"/>
        <w:tabs>
          <w:tab w:val="left" w:pos="851"/>
          <w:tab w:val="left" w:pos="1134"/>
        </w:tabs>
        <w:spacing w:after="0" w:line="240" w:lineRule="auto"/>
        <w:ind w:firstLine="567"/>
        <w:contextualSpacing/>
        <w:jc w:val="both"/>
        <w:rPr>
          <w:rFonts w:ascii="Arial" w:eastAsia="Calibri" w:hAnsi="Arial" w:cs="Arial"/>
          <w:bCs/>
          <w:sz w:val="24"/>
          <w:szCs w:val="24"/>
          <w:lang w:eastAsia="en-US"/>
        </w:rPr>
      </w:pPr>
      <w:r w:rsidRPr="005E1192">
        <w:rPr>
          <w:rFonts w:ascii="Arial" w:hAnsi="Arial" w:cs="Arial"/>
          <w:sz w:val="24"/>
          <w:szCs w:val="24"/>
        </w:rPr>
        <w:t>б) 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1466A6" w:rsidRPr="005E1192" w:rsidRDefault="001466A6" w:rsidP="001466A6">
      <w:pPr>
        <w:widowControl w:val="0"/>
        <w:tabs>
          <w:tab w:val="left" w:pos="851"/>
          <w:tab w:val="left" w:pos="1134"/>
        </w:tabs>
        <w:spacing w:after="0" w:line="240" w:lineRule="auto"/>
        <w:ind w:firstLine="567"/>
        <w:contextualSpacing/>
        <w:jc w:val="both"/>
        <w:rPr>
          <w:rFonts w:ascii="Arial" w:eastAsia="Calibri" w:hAnsi="Arial" w:cs="Arial"/>
          <w:bCs/>
          <w:sz w:val="24"/>
          <w:szCs w:val="24"/>
          <w:lang w:eastAsia="en-US"/>
        </w:rPr>
      </w:pPr>
      <w:r w:rsidRPr="005E1192">
        <w:rPr>
          <w:rFonts w:ascii="Arial" w:hAnsi="Arial" w:cs="Arial"/>
          <w:sz w:val="24"/>
          <w:szCs w:val="24"/>
        </w:rPr>
        <w:t>в) фамилия, имя, отчество (при наличии) или наименование заявителя;</w:t>
      </w:r>
    </w:p>
    <w:p w:rsidR="001466A6" w:rsidRPr="005E1192" w:rsidRDefault="001466A6" w:rsidP="001466A6">
      <w:pPr>
        <w:widowControl w:val="0"/>
        <w:tabs>
          <w:tab w:val="left" w:pos="851"/>
          <w:tab w:val="left" w:pos="1134"/>
        </w:tabs>
        <w:spacing w:after="0" w:line="240" w:lineRule="auto"/>
        <w:ind w:firstLine="567"/>
        <w:contextualSpacing/>
        <w:jc w:val="both"/>
        <w:rPr>
          <w:rFonts w:ascii="Arial" w:eastAsia="Calibri" w:hAnsi="Arial" w:cs="Arial"/>
          <w:bCs/>
          <w:sz w:val="24"/>
          <w:szCs w:val="24"/>
          <w:lang w:eastAsia="en-US"/>
        </w:rPr>
      </w:pPr>
      <w:r w:rsidRPr="005E1192">
        <w:rPr>
          <w:rFonts w:ascii="Arial" w:hAnsi="Arial" w:cs="Arial"/>
          <w:sz w:val="24"/>
          <w:szCs w:val="24"/>
        </w:rPr>
        <w:t>г) основания для принятия решения по жалобе;</w:t>
      </w:r>
    </w:p>
    <w:p w:rsidR="001466A6" w:rsidRPr="005E1192" w:rsidRDefault="001466A6" w:rsidP="001466A6">
      <w:pPr>
        <w:widowControl w:val="0"/>
        <w:tabs>
          <w:tab w:val="left" w:pos="851"/>
          <w:tab w:val="left" w:pos="1134"/>
        </w:tabs>
        <w:spacing w:after="0" w:line="240" w:lineRule="auto"/>
        <w:ind w:firstLine="567"/>
        <w:contextualSpacing/>
        <w:jc w:val="both"/>
        <w:rPr>
          <w:rFonts w:ascii="Arial" w:eastAsia="Calibri" w:hAnsi="Arial" w:cs="Arial"/>
          <w:bCs/>
          <w:sz w:val="24"/>
          <w:szCs w:val="24"/>
          <w:lang w:eastAsia="en-US"/>
        </w:rPr>
      </w:pPr>
      <w:r w:rsidRPr="005E1192">
        <w:rPr>
          <w:rFonts w:ascii="Arial" w:hAnsi="Arial" w:cs="Arial"/>
          <w:sz w:val="24"/>
          <w:szCs w:val="24"/>
        </w:rPr>
        <w:t>д) принятое по жалобе решение;</w:t>
      </w:r>
    </w:p>
    <w:p w:rsidR="001466A6" w:rsidRPr="005E1192" w:rsidRDefault="001466A6" w:rsidP="001466A6">
      <w:pPr>
        <w:widowControl w:val="0"/>
        <w:tabs>
          <w:tab w:val="left" w:pos="851"/>
          <w:tab w:val="left" w:pos="1134"/>
        </w:tabs>
        <w:spacing w:after="0" w:line="240" w:lineRule="auto"/>
        <w:ind w:firstLine="567"/>
        <w:contextualSpacing/>
        <w:jc w:val="both"/>
        <w:rPr>
          <w:rFonts w:ascii="Arial" w:eastAsia="Calibri" w:hAnsi="Arial" w:cs="Arial"/>
          <w:bCs/>
          <w:sz w:val="24"/>
          <w:szCs w:val="24"/>
          <w:lang w:eastAsia="en-US"/>
        </w:rPr>
      </w:pPr>
      <w:r w:rsidRPr="005E1192">
        <w:rPr>
          <w:rFonts w:ascii="Arial" w:hAnsi="Arial" w:cs="Arial"/>
          <w:sz w:val="24"/>
          <w:szCs w:val="24"/>
        </w:rPr>
        <w:t>е) в случае, если жалоба признана обоснованной, - сроки устранения выяв</w:t>
      </w:r>
      <w:r w:rsidRPr="005E1192">
        <w:rPr>
          <w:rFonts w:ascii="Arial" w:hAnsi="Arial" w:cs="Arial"/>
          <w:sz w:val="24"/>
          <w:szCs w:val="24"/>
        </w:rPr>
        <w:softHyphen/>
        <w:t>ленных нарушений, в том числе срок предоставления результата муниципальной услуги;</w:t>
      </w:r>
    </w:p>
    <w:p w:rsidR="001466A6" w:rsidRPr="005E1192" w:rsidRDefault="001466A6" w:rsidP="001466A6">
      <w:pPr>
        <w:widowControl w:val="0"/>
        <w:tabs>
          <w:tab w:val="left" w:pos="851"/>
          <w:tab w:val="left" w:pos="1134"/>
        </w:tabs>
        <w:spacing w:after="0" w:line="240" w:lineRule="auto"/>
        <w:ind w:firstLine="567"/>
        <w:contextualSpacing/>
        <w:jc w:val="both"/>
        <w:rPr>
          <w:rFonts w:ascii="Arial" w:hAnsi="Arial" w:cs="Arial"/>
          <w:sz w:val="24"/>
          <w:szCs w:val="24"/>
        </w:rPr>
      </w:pPr>
      <w:r w:rsidRPr="005E1192">
        <w:rPr>
          <w:rFonts w:ascii="Arial" w:hAnsi="Arial" w:cs="Arial"/>
          <w:sz w:val="24"/>
          <w:szCs w:val="24"/>
        </w:rPr>
        <w:t>ж) сведения о порядке обжалования принятого по жалобе решения.</w:t>
      </w:r>
    </w:p>
    <w:p w:rsidR="001466A6" w:rsidRPr="005E1192" w:rsidRDefault="001466A6" w:rsidP="001466A6">
      <w:pPr>
        <w:widowControl w:val="0"/>
        <w:numPr>
          <w:ilvl w:val="2"/>
          <w:numId w:val="23"/>
        </w:numPr>
        <w:tabs>
          <w:tab w:val="left" w:pos="851"/>
          <w:tab w:val="left" w:pos="1134"/>
        </w:tabs>
        <w:suppressAutoHyphens/>
        <w:spacing w:after="0" w:line="240" w:lineRule="auto"/>
        <w:ind w:left="0" w:firstLine="567"/>
        <w:contextualSpacing/>
        <w:jc w:val="both"/>
        <w:rPr>
          <w:rFonts w:ascii="Arial" w:eastAsia="Calibri" w:hAnsi="Arial" w:cs="Arial"/>
          <w:bCs/>
          <w:sz w:val="24"/>
          <w:szCs w:val="24"/>
          <w:lang w:eastAsia="en-US"/>
        </w:rPr>
      </w:pPr>
      <w:r w:rsidRPr="005E1192">
        <w:rPr>
          <w:rFonts w:ascii="Arial" w:eastAsia="Calibri" w:hAnsi="Arial" w:cs="Arial"/>
          <w:sz w:val="24"/>
          <w:szCs w:val="24"/>
        </w:rPr>
        <w:t xml:space="preserve"> Ответ по результатам рассмотрения жалобы подписывается </w:t>
      </w:r>
      <w:r w:rsidRPr="005E1192">
        <w:rPr>
          <w:rFonts w:ascii="Arial" w:eastAsia="Calibri" w:hAnsi="Arial" w:cs="Arial"/>
          <w:sz w:val="24"/>
          <w:szCs w:val="24"/>
          <w:lang w:eastAsia="en-US"/>
        </w:rPr>
        <w:t xml:space="preserve">главой </w:t>
      </w:r>
      <w:r w:rsidRPr="005E1192">
        <w:rPr>
          <w:rFonts w:ascii="Arial" w:hAnsi="Arial" w:cs="Arial"/>
          <w:sz w:val="24"/>
          <w:szCs w:val="24"/>
        </w:rPr>
        <w:t>Тимашевского городского</w:t>
      </w:r>
      <w:r w:rsidRPr="005E1192">
        <w:rPr>
          <w:rFonts w:ascii="Arial" w:eastAsia="Calibri" w:hAnsi="Arial" w:cs="Arial"/>
          <w:sz w:val="24"/>
          <w:szCs w:val="24"/>
          <w:lang w:eastAsia="en-US"/>
        </w:rPr>
        <w:t xml:space="preserve"> поселения Тимашевского района.</w:t>
      </w:r>
    </w:p>
    <w:p w:rsidR="001466A6" w:rsidRPr="005E1192" w:rsidRDefault="001466A6" w:rsidP="001466A6">
      <w:pPr>
        <w:widowControl w:val="0"/>
        <w:numPr>
          <w:ilvl w:val="2"/>
          <w:numId w:val="23"/>
        </w:numPr>
        <w:tabs>
          <w:tab w:val="left" w:pos="851"/>
          <w:tab w:val="left" w:pos="1134"/>
        </w:tabs>
        <w:suppressAutoHyphens/>
        <w:spacing w:after="0" w:line="240" w:lineRule="auto"/>
        <w:ind w:left="0" w:firstLine="567"/>
        <w:contextualSpacing/>
        <w:jc w:val="both"/>
        <w:rPr>
          <w:rFonts w:ascii="Arial" w:eastAsia="Calibri" w:hAnsi="Arial" w:cs="Arial"/>
          <w:bCs/>
          <w:sz w:val="24"/>
          <w:szCs w:val="24"/>
          <w:lang w:eastAsia="en-US"/>
        </w:rPr>
      </w:pPr>
      <w:r w:rsidRPr="005E1192">
        <w:rPr>
          <w:rFonts w:ascii="Arial" w:hAnsi="Arial" w:cs="Arial"/>
          <w:sz w:val="24"/>
          <w:szCs w:val="24"/>
        </w:rPr>
        <w:t>Уполномоченный орган</w:t>
      </w:r>
      <w:r w:rsidRPr="005E1192">
        <w:rPr>
          <w:rFonts w:ascii="Arial" w:eastAsia="Calibri" w:hAnsi="Arial" w:cs="Arial"/>
          <w:sz w:val="24"/>
          <w:szCs w:val="24"/>
          <w:lang w:eastAsia="en-US"/>
        </w:rPr>
        <w:t xml:space="preserve"> отказывает в удовлетворении жалобы в следующих случаях:</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5.4.6. подраздела 5.4. раздела 5 регламента.</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Уполномоченный орган вправе оставить жалобу без ответа в следующих случаях:</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5.8  Порядок информирования заявителя о результатах</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рассмотрения жалобы.</w:t>
      </w:r>
    </w:p>
    <w:p w:rsidR="001466A6" w:rsidRPr="005E1192" w:rsidRDefault="001466A6" w:rsidP="001466A6">
      <w:pPr>
        <w:spacing w:after="0" w:line="240" w:lineRule="auto"/>
        <w:ind w:firstLine="567"/>
        <w:jc w:val="both"/>
        <w:rPr>
          <w:rFonts w:ascii="Arial" w:hAnsi="Arial" w:cs="Arial"/>
          <w:sz w:val="24"/>
          <w:szCs w:val="24"/>
          <w:highlight w:val="yellow"/>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5.8.1. Не позднее дня, следующего за днем принятия решения, указанного в пункте 5.7.1. подраздела 5.7. раздела 5 регламента, в письменной форме заявителю направляется мотивированный ответ о результатах рассмотрения жалобы.</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5.8.2.</w:t>
      </w:r>
      <w:r w:rsidRPr="005E1192">
        <w:rPr>
          <w:rFonts w:ascii="Arial" w:hAnsi="Arial" w:cs="Arial"/>
          <w:sz w:val="24"/>
          <w:szCs w:val="24"/>
        </w:rPr>
        <w:tab/>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В случае если жалоба была направлена способом, указанным в подпункте «г»  5.4.3. подраздела 5.4. раздела 5 регламента, ответ заявителю направляется посредством системы досудебного обжалования.</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5.8.3.</w:t>
      </w:r>
      <w:r w:rsidRPr="005E1192">
        <w:rPr>
          <w:rFonts w:ascii="Arial" w:hAnsi="Arial" w:cs="Arial"/>
          <w:sz w:val="24"/>
          <w:szCs w:val="24"/>
        </w:rPr>
        <w:tab/>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прокуратуру Тимашевского района.</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5.9. Порядок обжалования решения по жалобе.</w:t>
      </w:r>
    </w:p>
    <w:p w:rsidR="001466A6" w:rsidRPr="005E1192" w:rsidRDefault="001466A6" w:rsidP="001466A6">
      <w:pPr>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bCs/>
          <w:sz w:val="24"/>
          <w:szCs w:val="24"/>
        </w:rPr>
      </w:pPr>
      <w:r w:rsidRPr="005E1192">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1466A6" w:rsidRPr="005E1192" w:rsidRDefault="001466A6" w:rsidP="001466A6">
      <w:pPr>
        <w:spacing w:after="0" w:line="240" w:lineRule="auto"/>
        <w:ind w:firstLine="567"/>
        <w:jc w:val="both"/>
        <w:rPr>
          <w:rFonts w:ascii="Arial" w:hAnsi="Arial" w:cs="Arial"/>
          <w:bCs/>
          <w:sz w:val="24"/>
          <w:szCs w:val="24"/>
          <w:highlight w:val="yellow"/>
        </w:rPr>
      </w:pPr>
    </w:p>
    <w:p w:rsidR="001466A6" w:rsidRPr="005E1192" w:rsidRDefault="001466A6" w:rsidP="001466A6">
      <w:pPr>
        <w:spacing w:after="0" w:line="240" w:lineRule="auto"/>
        <w:ind w:firstLine="567"/>
        <w:jc w:val="both"/>
        <w:rPr>
          <w:rFonts w:ascii="Arial" w:hAnsi="Arial" w:cs="Arial"/>
          <w:bCs/>
          <w:sz w:val="24"/>
          <w:szCs w:val="24"/>
        </w:rPr>
      </w:pPr>
      <w:r w:rsidRPr="005E1192">
        <w:rPr>
          <w:rFonts w:ascii="Arial" w:hAnsi="Arial" w:cs="Arial"/>
          <w:sz w:val="24"/>
          <w:szCs w:val="24"/>
        </w:rPr>
        <w:t>Подраздел</w:t>
      </w:r>
      <w:r w:rsidRPr="005E1192">
        <w:rPr>
          <w:rFonts w:ascii="Arial" w:hAnsi="Arial" w:cs="Arial"/>
          <w:bCs/>
          <w:sz w:val="24"/>
          <w:szCs w:val="24"/>
        </w:rPr>
        <w:t xml:space="preserve"> 5.10. Право заявителя на получение информации и документов,</w:t>
      </w:r>
      <w:r w:rsidRPr="005E1192">
        <w:rPr>
          <w:rFonts w:ascii="Arial" w:hAnsi="Arial" w:cs="Arial"/>
          <w:sz w:val="24"/>
          <w:szCs w:val="24"/>
        </w:rPr>
        <w:t xml:space="preserve"> </w:t>
      </w:r>
      <w:r w:rsidRPr="005E1192">
        <w:rPr>
          <w:rFonts w:ascii="Arial" w:hAnsi="Arial" w:cs="Arial"/>
          <w:bCs/>
          <w:sz w:val="24"/>
          <w:szCs w:val="24"/>
        </w:rPr>
        <w:t>необходимых для обоснования и рассмотрения жалобы.</w:t>
      </w:r>
    </w:p>
    <w:p w:rsidR="001466A6" w:rsidRPr="005E1192" w:rsidRDefault="001466A6" w:rsidP="001466A6">
      <w:pPr>
        <w:spacing w:after="0" w:line="240" w:lineRule="auto"/>
        <w:ind w:firstLine="567"/>
        <w:jc w:val="both"/>
        <w:rPr>
          <w:rFonts w:ascii="Arial" w:hAnsi="Arial" w:cs="Arial"/>
          <w:bCs/>
          <w:sz w:val="24"/>
          <w:szCs w:val="24"/>
        </w:rPr>
      </w:pPr>
    </w:p>
    <w:p w:rsidR="001466A6" w:rsidRPr="005E1192" w:rsidRDefault="001466A6" w:rsidP="001466A6">
      <w:pPr>
        <w:spacing w:after="0" w:line="240" w:lineRule="auto"/>
        <w:ind w:firstLine="567"/>
        <w:jc w:val="both"/>
        <w:rPr>
          <w:rFonts w:ascii="Arial" w:hAnsi="Arial" w:cs="Arial"/>
          <w:bCs/>
          <w:sz w:val="24"/>
          <w:szCs w:val="24"/>
        </w:rPr>
      </w:pPr>
      <w:r w:rsidRPr="005E1192">
        <w:rPr>
          <w:rFonts w:ascii="Arial" w:hAnsi="Arial" w:cs="Arial"/>
          <w:bCs/>
          <w:sz w:val="24"/>
          <w:szCs w:val="24"/>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1466A6" w:rsidRPr="005E1192" w:rsidRDefault="001466A6" w:rsidP="001466A6">
      <w:pPr>
        <w:spacing w:after="0" w:line="240" w:lineRule="auto"/>
        <w:ind w:firstLine="567"/>
        <w:jc w:val="both"/>
        <w:rPr>
          <w:rFonts w:ascii="Arial" w:hAnsi="Arial" w:cs="Arial"/>
          <w:bCs/>
          <w:sz w:val="24"/>
          <w:szCs w:val="24"/>
          <w:highlight w:val="yellow"/>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Подраздел 5.11. Способы информирования заявителей о порядке подачи</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и рассмотрения жалобы.</w:t>
      </w:r>
    </w:p>
    <w:p w:rsidR="001466A6" w:rsidRPr="005E1192" w:rsidRDefault="001466A6" w:rsidP="001466A6">
      <w:pPr>
        <w:tabs>
          <w:tab w:val="left" w:pos="4308"/>
        </w:tabs>
        <w:spacing w:after="0" w:line="240" w:lineRule="auto"/>
        <w:ind w:firstLine="567"/>
        <w:jc w:val="both"/>
        <w:rPr>
          <w:rFonts w:ascii="Arial" w:hAnsi="Arial" w:cs="Arial"/>
          <w:sz w:val="24"/>
          <w:szCs w:val="24"/>
        </w:rPr>
      </w:pP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5.11.1. Заявитель может получить информацию о порядке подачи и рассмотрения жалоб в письменной форме на основании письменного обращения заявителя в уполномоченный орган; в устной форме при личном обращении (или по телефонам) – в уполномоченный орган, либо многофункциональном центре.</w:t>
      </w:r>
    </w:p>
    <w:p w:rsidR="001466A6" w:rsidRPr="005E1192" w:rsidRDefault="001466A6" w:rsidP="001466A6">
      <w:pPr>
        <w:spacing w:after="0" w:line="240" w:lineRule="auto"/>
        <w:ind w:firstLine="567"/>
        <w:jc w:val="both"/>
        <w:rPr>
          <w:rFonts w:ascii="Arial" w:hAnsi="Arial" w:cs="Arial"/>
          <w:sz w:val="24"/>
          <w:szCs w:val="24"/>
        </w:rPr>
      </w:pPr>
      <w:r w:rsidRPr="005E1192">
        <w:rPr>
          <w:rFonts w:ascii="Arial" w:hAnsi="Arial" w:cs="Arial"/>
          <w:sz w:val="24"/>
          <w:szCs w:val="24"/>
        </w:rPr>
        <w:t>5.11.2. Информирование заявителей о порядке подачи и рассмотрения жалоб осуществляется в том числе путем размещения данной информации на информационных стендах в местах предоставления муниципальной услуги, на официальном сайте администрации Тимашевского городского поселения Тимашевского района, на Портале.</w:t>
      </w:r>
    </w:p>
    <w:p w:rsidR="001466A6" w:rsidRPr="005E1192" w:rsidRDefault="001466A6" w:rsidP="001466A6">
      <w:pPr>
        <w:widowControl w:val="0"/>
        <w:suppressAutoHyphens/>
        <w:spacing w:after="0" w:line="240" w:lineRule="auto"/>
        <w:ind w:firstLine="567"/>
        <w:jc w:val="both"/>
        <w:rPr>
          <w:rFonts w:ascii="Arial" w:eastAsia="Calibri" w:hAnsi="Arial" w:cs="Arial"/>
          <w:sz w:val="24"/>
          <w:szCs w:val="24"/>
          <w:lang w:eastAsia="en-US"/>
        </w:rPr>
      </w:pPr>
    </w:p>
    <w:p w:rsidR="00842F6F" w:rsidRPr="005E1192" w:rsidRDefault="00842F6F" w:rsidP="001466A6">
      <w:pPr>
        <w:widowControl w:val="0"/>
        <w:suppressAutoHyphens/>
        <w:spacing w:after="0" w:line="240" w:lineRule="auto"/>
        <w:ind w:firstLine="567"/>
        <w:jc w:val="both"/>
        <w:rPr>
          <w:rFonts w:ascii="Arial" w:eastAsia="Calibri" w:hAnsi="Arial" w:cs="Arial"/>
          <w:sz w:val="24"/>
          <w:szCs w:val="24"/>
          <w:lang w:eastAsia="en-US"/>
        </w:rPr>
      </w:pPr>
    </w:p>
    <w:p w:rsidR="00842F6F" w:rsidRPr="005E1192" w:rsidRDefault="00842F6F" w:rsidP="001466A6">
      <w:pPr>
        <w:widowControl w:val="0"/>
        <w:suppressAutoHyphens/>
        <w:spacing w:after="0" w:line="240" w:lineRule="auto"/>
        <w:ind w:firstLine="567"/>
        <w:jc w:val="both"/>
        <w:rPr>
          <w:rFonts w:ascii="Arial" w:eastAsia="Calibri" w:hAnsi="Arial" w:cs="Arial"/>
          <w:sz w:val="24"/>
          <w:szCs w:val="24"/>
          <w:lang w:eastAsia="en-US"/>
        </w:rPr>
      </w:pPr>
    </w:p>
    <w:p w:rsidR="001466A6" w:rsidRPr="005E1192" w:rsidRDefault="001466A6" w:rsidP="001466A6">
      <w:pPr>
        <w:widowControl w:val="0"/>
        <w:suppressAutoHyphens/>
        <w:spacing w:after="0" w:line="240" w:lineRule="auto"/>
        <w:ind w:firstLine="567"/>
        <w:jc w:val="both"/>
        <w:rPr>
          <w:rFonts w:ascii="Arial" w:eastAsia="Calibri" w:hAnsi="Arial" w:cs="Arial"/>
          <w:sz w:val="24"/>
          <w:szCs w:val="24"/>
          <w:lang w:eastAsia="en-US"/>
        </w:rPr>
      </w:pPr>
      <w:r w:rsidRPr="005E1192">
        <w:rPr>
          <w:rFonts w:ascii="Arial" w:eastAsia="Calibri" w:hAnsi="Arial" w:cs="Arial"/>
          <w:sz w:val="24"/>
          <w:szCs w:val="24"/>
          <w:lang w:eastAsia="en-US"/>
        </w:rPr>
        <w:t xml:space="preserve">Заместитель главы </w:t>
      </w:r>
    </w:p>
    <w:p w:rsidR="001466A6" w:rsidRPr="005E1192" w:rsidRDefault="001466A6" w:rsidP="001466A6">
      <w:pPr>
        <w:widowControl w:val="0"/>
        <w:suppressAutoHyphens/>
        <w:spacing w:after="0" w:line="240" w:lineRule="auto"/>
        <w:ind w:firstLine="567"/>
        <w:jc w:val="both"/>
        <w:rPr>
          <w:rFonts w:ascii="Arial" w:eastAsia="Calibri" w:hAnsi="Arial" w:cs="Arial"/>
          <w:sz w:val="24"/>
          <w:szCs w:val="24"/>
          <w:lang w:eastAsia="en-US"/>
        </w:rPr>
      </w:pPr>
      <w:r w:rsidRPr="005E1192">
        <w:rPr>
          <w:rFonts w:ascii="Arial" w:eastAsia="Calibri" w:hAnsi="Arial" w:cs="Arial"/>
          <w:sz w:val="24"/>
          <w:szCs w:val="24"/>
          <w:lang w:eastAsia="en-US"/>
        </w:rPr>
        <w:t>Тимашевского городского поселения</w:t>
      </w:r>
    </w:p>
    <w:p w:rsidR="00842F6F" w:rsidRPr="005E1192" w:rsidRDefault="001466A6" w:rsidP="001466A6">
      <w:pPr>
        <w:widowControl w:val="0"/>
        <w:suppressAutoHyphens/>
        <w:spacing w:after="0" w:line="240" w:lineRule="auto"/>
        <w:ind w:firstLine="567"/>
        <w:jc w:val="both"/>
        <w:rPr>
          <w:rFonts w:ascii="Arial" w:eastAsia="Calibri" w:hAnsi="Arial" w:cs="Arial"/>
          <w:sz w:val="24"/>
          <w:szCs w:val="24"/>
          <w:lang w:eastAsia="en-US"/>
        </w:rPr>
      </w:pPr>
      <w:r w:rsidRPr="005E1192">
        <w:rPr>
          <w:rFonts w:ascii="Arial" w:eastAsia="Calibri" w:hAnsi="Arial" w:cs="Arial"/>
          <w:sz w:val="24"/>
          <w:szCs w:val="24"/>
          <w:lang w:eastAsia="en-US"/>
        </w:rPr>
        <w:t>Тимашевского района</w:t>
      </w:r>
    </w:p>
    <w:p w:rsidR="001466A6" w:rsidRPr="005E1192" w:rsidRDefault="001466A6" w:rsidP="001466A6">
      <w:pPr>
        <w:widowControl w:val="0"/>
        <w:suppressAutoHyphens/>
        <w:spacing w:after="0" w:line="240" w:lineRule="auto"/>
        <w:ind w:firstLine="567"/>
        <w:jc w:val="both"/>
        <w:rPr>
          <w:rFonts w:ascii="Arial" w:eastAsia="Calibri" w:hAnsi="Arial" w:cs="Arial"/>
          <w:sz w:val="24"/>
          <w:szCs w:val="24"/>
          <w:lang w:eastAsia="en-US"/>
        </w:rPr>
      </w:pPr>
      <w:r w:rsidRPr="005E1192">
        <w:rPr>
          <w:rFonts w:ascii="Arial" w:eastAsia="Calibri" w:hAnsi="Arial" w:cs="Arial"/>
          <w:sz w:val="24"/>
          <w:szCs w:val="24"/>
          <w:lang w:eastAsia="en-US"/>
        </w:rPr>
        <w:t>Е.М. Мишина</w:t>
      </w:r>
    </w:p>
    <w:sectPr w:rsidR="001466A6" w:rsidRPr="005E1192" w:rsidSect="00064137">
      <w:headerReference w:type="even" r:id="rId14"/>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373" w:rsidRDefault="00244373" w:rsidP="008E5021">
      <w:pPr>
        <w:pStyle w:val="Style30"/>
      </w:pPr>
      <w:r>
        <w:separator/>
      </w:r>
    </w:p>
  </w:endnote>
  <w:endnote w:type="continuationSeparator" w:id="1">
    <w:p w:rsidR="00244373" w:rsidRDefault="00244373"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373" w:rsidRDefault="00244373" w:rsidP="008E5021">
      <w:pPr>
        <w:pStyle w:val="Style30"/>
      </w:pPr>
      <w:r>
        <w:separator/>
      </w:r>
    </w:p>
  </w:footnote>
  <w:footnote w:type="continuationSeparator" w:id="1">
    <w:p w:rsidR="00244373" w:rsidRDefault="00244373" w:rsidP="008E5021">
      <w:pPr>
        <w:pStyle w:val="Style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E9D" w:rsidRDefault="008F7C92" w:rsidP="008E7E9D">
    <w:pPr>
      <w:pStyle w:val="af4"/>
      <w:framePr w:wrap="around" w:vAnchor="text" w:hAnchor="margin" w:xAlign="center" w:y="1"/>
      <w:rPr>
        <w:rStyle w:val="af6"/>
      </w:rPr>
    </w:pPr>
    <w:r>
      <w:rPr>
        <w:rStyle w:val="af6"/>
      </w:rPr>
      <w:fldChar w:fldCharType="begin"/>
    </w:r>
    <w:r w:rsidR="008E7E9D">
      <w:rPr>
        <w:rStyle w:val="af6"/>
      </w:rPr>
      <w:instrText xml:space="preserve">PAGE  </w:instrText>
    </w:r>
    <w:r>
      <w:rPr>
        <w:rStyle w:val="af6"/>
      </w:rPr>
      <w:fldChar w:fldCharType="separate"/>
    </w:r>
    <w:r w:rsidR="008E7E9D">
      <w:rPr>
        <w:rStyle w:val="af6"/>
        <w:noProof/>
      </w:rPr>
      <w:t>6</w:t>
    </w:r>
    <w:r>
      <w:rPr>
        <w:rStyle w:val="af6"/>
      </w:rPr>
      <w:fldChar w:fldCharType="end"/>
    </w:r>
  </w:p>
  <w:p w:rsidR="008E7E9D" w:rsidRDefault="008E7E9D">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137446E"/>
    <w:multiLevelType w:val="hybridMultilevel"/>
    <w:tmpl w:val="E9643E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1DB2736"/>
    <w:multiLevelType w:val="multilevel"/>
    <w:tmpl w:val="91F6251A"/>
    <w:lvl w:ilvl="0">
      <w:start w:val="2"/>
      <w:numFmt w:val="decimal"/>
      <w:lvlText w:val="%1."/>
      <w:lvlJc w:val="left"/>
      <w:pPr>
        <w:ind w:left="720" w:hanging="360"/>
      </w:pPr>
      <w:rPr>
        <w:rFonts w:hint="default"/>
      </w:rPr>
    </w:lvl>
    <w:lvl w:ilvl="1">
      <w:start w:val="9"/>
      <w:numFmt w:val="decimal"/>
      <w:isLgl/>
      <w:lvlText w:val="%1.%2."/>
      <w:lvlJc w:val="left"/>
      <w:pPr>
        <w:ind w:left="1329" w:hanging="795"/>
      </w:pPr>
      <w:rPr>
        <w:rFonts w:hint="default"/>
      </w:rPr>
    </w:lvl>
    <w:lvl w:ilvl="2">
      <w:start w:val="1"/>
      <w:numFmt w:val="decimal"/>
      <w:isLgl/>
      <w:lvlText w:val="%1.%2.%3."/>
      <w:lvlJc w:val="left"/>
      <w:pPr>
        <w:ind w:left="1503" w:hanging="795"/>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6">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1EA84A71"/>
    <w:multiLevelType w:val="hybridMultilevel"/>
    <w:tmpl w:val="D02A5782"/>
    <w:lvl w:ilvl="0" w:tplc="CB68D8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7E4034E"/>
    <w:multiLevelType w:val="hybridMultilevel"/>
    <w:tmpl w:val="F77262C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2F3B1FBD"/>
    <w:multiLevelType w:val="hybridMultilevel"/>
    <w:tmpl w:val="9FEEE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B81AB1"/>
    <w:multiLevelType w:val="hybridMultilevel"/>
    <w:tmpl w:val="C5284D04"/>
    <w:lvl w:ilvl="0" w:tplc="DDF492F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B5B6166"/>
    <w:multiLevelType w:val="multilevel"/>
    <w:tmpl w:val="296C771C"/>
    <w:lvl w:ilvl="0">
      <w:start w:val="2"/>
      <w:numFmt w:val="decimal"/>
      <w:lvlText w:val="%1."/>
      <w:lvlJc w:val="left"/>
      <w:pPr>
        <w:ind w:left="645" w:hanging="64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3BC23C43"/>
    <w:multiLevelType w:val="multilevel"/>
    <w:tmpl w:val="3B0A72B6"/>
    <w:lvl w:ilvl="0">
      <w:start w:val="1"/>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4">
    <w:nsid w:val="3D9F434C"/>
    <w:multiLevelType w:val="hybridMultilevel"/>
    <w:tmpl w:val="D250EFD4"/>
    <w:lvl w:ilvl="0" w:tplc="095EB1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0BD598C"/>
    <w:multiLevelType w:val="multilevel"/>
    <w:tmpl w:val="033671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6">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42836FA7"/>
    <w:multiLevelType w:val="multilevel"/>
    <w:tmpl w:val="33F0D3C2"/>
    <w:lvl w:ilvl="0">
      <w:start w:val="2"/>
      <w:numFmt w:val="decimal"/>
      <w:lvlText w:val="%1."/>
      <w:lvlJc w:val="left"/>
      <w:pPr>
        <w:ind w:left="645" w:hanging="645"/>
      </w:pPr>
      <w:rPr>
        <w:rFonts w:hint="default"/>
      </w:rPr>
    </w:lvl>
    <w:lvl w:ilvl="1">
      <w:start w:val="9"/>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43A959CE"/>
    <w:multiLevelType w:val="multilevel"/>
    <w:tmpl w:val="377E58B2"/>
    <w:lvl w:ilvl="0">
      <w:start w:val="1"/>
      <w:numFmt w:val="decimal"/>
      <w:lvlText w:val="%1."/>
      <w:lvlJc w:val="left"/>
      <w:pPr>
        <w:ind w:left="1140" w:hanging="435"/>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9">
    <w:nsid w:val="4956249E"/>
    <w:multiLevelType w:val="hybridMultilevel"/>
    <w:tmpl w:val="2268746A"/>
    <w:lvl w:ilvl="0" w:tplc="2A00C708">
      <w:start w:val="3"/>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0">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2">
    <w:nsid w:val="680A095E"/>
    <w:multiLevelType w:val="multilevel"/>
    <w:tmpl w:val="B3E60D9A"/>
    <w:lvl w:ilvl="0">
      <w:start w:val="1"/>
      <w:numFmt w:val="decimal"/>
      <w:lvlText w:val="%1."/>
      <w:lvlJc w:val="left"/>
      <w:pPr>
        <w:ind w:left="1335" w:hanging="495"/>
      </w:pPr>
      <w:rPr>
        <w:rFonts w:hint="default"/>
      </w:rPr>
    </w:lvl>
    <w:lvl w:ilvl="1">
      <w:start w:val="4"/>
      <w:numFmt w:val="decimal"/>
      <w:isLgl/>
      <w:lvlText w:val="%1.%2"/>
      <w:lvlJc w:val="left"/>
      <w:pPr>
        <w:ind w:left="1545" w:hanging="70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2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280"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640" w:hanging="1800"/>
      </w:pPr>
      <w:rPr>
        <w:rFonts w:hint="default"/>
      </w:rPr>
    </w:lvl>
    <w:lvl w:ilvl="8">
      <w:start w:val="1"/>
      <w:numFmt w:val="decimal"/>
      <w:isLgl/>
      <w:lvlText w:val="%1.%2.%3.%4.%5.%6.%7.%8.%9"/>
      <w:lvlJc w:val="left"/>
      <w:pPr>
        <w:ind w:left="3000" w:hanging="2160"/>
      </w:pPr>
      <w:rPr>
        <w:rFonts w:hint="default"/>
      </w:rPr>
    </w:lvl>
  </w:abstractNum>
  <w:abstractNum w:abstractNumId="23">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24">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C7C193F"/>
    <w:multiLevelType w:val="multilevel"/>
    <w:tmpl w:val="6B96F8C2"/>
    <w:lvl w:ilvl="0">
      <w:start w:val="2"/>
      <w:numFmt w:val="decimal"/>
      <w:lvlText w:val="%1."/>
      <w:lvlJc w:val="left"/>
      <w:pPr>
        <w:ind w:left="675" w:hanging="675"/>
      </w:pPr>
      <w:rPr>
        <w:rFonts w:hint="default"/>
      </w:rPr>
    </w:lvl>
    <w:lvl w:ilvl="1">
      <w:start w:val="4"/>
      <w:numFmt w:val="decimal"/>
      <w:lvlText w:val="%1.%2."/>
      <w:lvlJc w:val="left"/>
      <w:pPr>
        <w:ind w:left="1140"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6">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7">
    <w:nsid w:val="708D141B"/>
    <w:multiLevelType w:val="hybridMultilevel"/>
    <w:tmpl w:val="F648B6F2"/>
    <w:lvl w:ilvl="0" w:tplc="0986A90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755332AE"/>
    <w:multiLevelType w:val="multilevel"/>
    <w:tmpl w:val="0C881910"/>
    <w:lvl w:ilvl="0">
      <w:start w:val="2"/>
      <w:numFmt w:val="decimal"/>
      <w:lvlText w:val="%1."/>
      <w:lvlJc w:val="left"/>
      <w:pPr>
        <w:ind w:left="675" w:hanging="675"/>
      </w:pPr>
      <w:rPr>
        <w:rFonts w:hint="default"/>
      </w:rPr>
    </w:lvl>
    <w:lvl w:ilvl="1">
      <w:start w:val="4"/>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9">
    <w:nsid w:val="7D267D06"/>
    <w:multiLevelType w:val="hybridMultilevel"/>
    <w:tmpl w:val="D6FE4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27"/>
  </w:num>
  <w:num w:numId="4">
    <w:abstractNumId w:val="19"/>
  </w:num>
  <w:num w:numId="5">
    <w:abstractNumId w:val="1"/>
  </w:num>
  <w:num w:numId="6">
    <w:abstractNumId w:val="9"/>
  </w:num>
  <w:num w:numId="7">
    <w:abstractNumId w:val="18"/>
  </w:num>
  <w:num w:numId="8">
    <w:abstractNumId w:val="2"/>
  </w:num>
  <w:num w:numId="9">
    <w:abstractNumId w:val="15"/>
  </w:num>
  <w:num w:numId="10">
    <w:abstractNumId w:val="22"/>
  </w:num>
  <w:num w:numId="11">
    <w:abstractNumId w:val="6"/>
  </w:num>
  <w:num w:numId="12">
    <w:abstractNumId w:val="16"/>
  </w:num>
  <w:num w:numId="13">
    <w:abstractNumId w:val="20"/>
  </w:num>
  <w:num w:numId="14">
    <w:abstractNumId w:val="4"/>
  </w:num>
  <w:num w:numId="15">
    <w:abstractNumId w:val="24"/>
  </w:num>
  <w:num w:numId="16">
    <w:abstractNumId w:val="11"/>
  </w:num>
  <w:num w:numId="17">
    <w:abstractNumId w:val="3"/>
  </w:num>
  <w:num w:numId="18">
    <w:abstractNumId w:val="21"/>
  </w:num>
  <w:num w:numId="19">
    <w:abstractNumId w:val="23"/>
  </w:num>
  <w:num w:numId="20">
    <w:abstractNumId w:val="13"/>
  </w:num>
  <w:num w:numId="21">
    <w:abstractNumId w:val="5"/>
  </w:num>
  <w:num w:numId="22">
    <w:abstractNumId w:val="7"/>
  </w:num>
  <w:num w:numId="23">
    <w:abstractNumId w:val="26"/>
  </w:num>
  <w:num w:numId="24">
    <w:abstractNumId w:val="28"/>
  </w:num>
  <w:num w:numId="25">
    <w:abstractNumId w:val="25"/>
  </w:num>
  <w:num w:numId="26">
    <w:abstractNumId w:val="14"/>
  </w:num>
  <w:num w:numId="27">
    <w:abstractNumId w:val="29"/>
  </w:num>
  <w:num w:numId="28">
    <w:abstractNumId w:val="10"/>
  </w:num>
  <w:num w:numId="29">
    <w:abstractNumId w:val="12"/>
  </w:num>
  <w:num w:numId="30">
    <w:abstractNumId w:val="1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hdrShapeDefaults>
    <o:shapedefaults v:ext="edit" spidmax="2355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1692F"/>
    <w:rsid w:val="000205A5"/>
    <w:rsid w:val="00022281"/>
    <w:rsid w:val="0002446D"/>
    <w:rsid w:val="00031454"/>
    <w:rsid w:val="0003585B"/>
    <w:rsid w:val="00042325"/>
    <w:rsid w:val="00047183"/>
    <w:rsid w:val="00063645"/>
    <w:rsid w:val="00064137"/>
    <w:rsid w:val="00067770"/>
    <w:rsid w:val="0006793E"/>
    <w:rsid w:val="00067C32"/>
    <w:rsid w:val="00070F3F"/>
    <w:rsid w:val="000829A9"/>
    <w:rsid w:val="00084876"/>
    <w:rsid w:val="00087D76"/>
    <w:rsid w:val="00094E57"/>
    <w:rsid w:val="00097708"/>
    <w:rsid w:val="00097ECB"/>
    <w:rsid w:val="000B1A62"/>
    <w:rsid w:val="000B22D3"/>
    <w:rsid w:val="000B7756"/>
    <w:rsid w:val="000C0829"/>
    <w:rsid w:val="000C73D8"/>
    <w:rsid w:val="000D34B0"/>
    <w:rsid w:val="000D35C1"/>
    <w:rsid w:val="000D3839"/>
    <w:rsid w:val="000D48FB"/>
    <w:rsid w:val="000D663B"/>
    <w:rsid w:val="000E3791"/>
    <w:rsid w:val="000E76BD"/>
    <w:rsid w:val="000F17E3"/>
    <w:rsid w:val="00100824"/>
    <w:rsid w:val="001028AE"/>
    <w:rsid w:val="001071E1"/>
    <w:rsid w:val="00121650"/>
    <w:rsid w:val="0013520B"/>
    <w:rsid w:val="001450C1"/>
    <w:rsid w:val="00145850"/>
    <w:rsid w:val="001466A6"/>
    <w:rsid w:val="00146C99"/>
    <w:rsid w:val="00156586"/>
    <w:rsid w:val="00163851"/>
    <w:rsid w:val="001641A2"/>
    <w:rsid w:val="00171250"/>
    <w:rsid w:val="0017258B"/>
    <w:rsid w:val="001832FF"/>
    <w:rsid w:val="001860C6"/>
    <w:rsid w:val="00187601"/>
    <w:rsid w:val="00192459"/>
    <w:rsid w:val="00194627"/>
    <w:rsid w:val="001A10E4"/>
    <w:rsid w:val="001A5826"/>
    <w:rsid w:val="001A7223"/>
    <w:rsid w:val="001B6894"/>
    <w:rsid w:val="001C1DC3"/>
    <w:rsid w:val="001C6EED"/>
    <w:rsid w:val="001E1BA0"/>
    <w:rsid w:val="001F527C"/>
    <w:rsid w:val="00200428"/>
    <w:rsid w:val="00210270"/>
    <w:rsid w:val="002123DB"/>
    <w:rsid w:val="00221AD9"/>
    <w:rsid w:val="00235F2D"/>
    <w:rsid w:val="0023792F"/>
    <w:rsid w:val="00244373"/>
    <w:rsid w:val="00255A2E"/>
    <w:rsid w:val="0026181E"/>
    <w:rsid w:val="00263539"/>
    <w:rsid w:val="00270559"/>
    <w:rsid w:val="00276307"/>
    <w:rsid w:val="00284543"/>
    <w:rsid w:val="00286658"/>
    <w:rsid w:val="00291E9B"/>
    <w:rsid w:val="00294D78"/>
    <w:rsid w:val="002A0324"/>
    <w:rsid w:val="002A67E3"/>
    <w:rsid w:val="002A7BEE"/>
    <w:rsid w:val="002D1312"/>
    <w:rsid w:val="002D45A5"/>
    <w:rsid w:val="002D702F"/>
    <w:rsid w:val="002D74A8"/>
    <w:rsid w:val="002E4030"/>
    <w:rsid w:val="002E7899"/>
    <w:rsid w:val="002F69FA"/>
    <w:rsid w:val="00300D70"/>
    <w:rsid w:val="00302298"/>
    <w:rsid w:val="003146B4"/>
    <w:rsid w:val="0032168D"/>
    <w:rsid w:val="003246CD"/>
    <w:rsid w:val="00327592"/>
    <w:rsid w:val="003276F0"/>
    <w:rsid w:val="003315F1"/>
    <w:rsid w:val="003343D4"/>
    <w:rsid w:val="00334E62"/>
    <w:rsid w:val="00335307"/>
    <w:rsid w:val="0034084C"/>
    <w:rsid w:val="00343DC6"/>
    <w:rsid w:val="00345A2C"/>
    <w:rsid w:val="003656A0"/>
    <w:rsid w:val="00392512"/>
    <w:rsid w:val="00393EA2"/>
    <w:rsid w:val="003A5865"/>
    <w:rsid w:val="003B005D"/>
    <w:rsid w:val="003B742D"/>
    <w:rsid w:val="003D677D"/>
    <w:rsid w:val="003E0A5E"/>
    <w:rsid w:val="003E4C11"/>
    <w:rsid w:val="003E53EE"/>
    <w:rsid w:val="003E7EF7"/>
    <w:rsid w:val="003F0210"/>
    <w:rsid w:val="003F6CF8"/>
    <w:rsid w:val="00406295"/>
    <w:rsid w:val="00407FBE"/>
    <w:rsid w:val="004114C7"/>
    <w:rsid w:val="00415EB4"/>
    <w:rsid w:val="004219C9"/>
    <w:rsid w:val="00451F30"/>
    <w:rsid w:val="0045408B"/>
    <w:rsid w:val="00462101"/>
    <w:rsid w:val="00475E44"/>
    <w:rsid w:val="004A0AD3"/>
    <w:rsid w:val="004A5E95"/>
    <w:rsid w:val="004B0D2C"/>
    <w:rsid w:val="004C20CD"/>
    <w:rsid w:val="004D0104"/>
    <w:rsid w:val="004D0578"/>
    <w:rsid w:val="004D70F0"/>
    <w:rsid w:val="004E3F42"/>
    <w:rsid w:val="004E4763"/>
    <w:rsid w:val="004E6331"/>
    <w:rsid w:val="004E7E5B"/>
    <w:rsid w:val="004F1295"/>
    <w:rsid w:val="004F2DA7"/>
    <w:rsid w:val="004F3CE5"/>
    <w:rsid w:val="004F4B3D"/>
    <w:rsid w:val="00511F66"/>
    <w:rsid w:val="00516B4D"/>
    <w:rsid w:val="0052346E"/>
    <w:rsid w:val="00523497"/>
    <w:rsid w:val="0052464F"/>
    <w:rsid w:val="00535BED"/>
    <w:rsid w:val="005417B9"/>
    <w:rsid w:val="005431BF"/>
    <w:rsid w:val="00554554"/>
    <w:rsid w:val="00556EB4"/>
    <w:rsid w:val="00561F33"/>
    <w:rsid w:val="00563978"/>
    <w:rsid w:val="00566649"/>
    <w:rsid w:val="0057428A"/>
    <w:rsid w:val="0057695A"/>
    <w:rsid w:val="00577A98"/>
    <w:rsid w:val="00580FED"/>
    <w:rsid w:val="005971CE"/>
    <w:rsid w:val="005A1D41"/>
    <w:rsid w:val="005A5578"/>
    <w:rsid w:val="005B7FF8"/>
    <w:rsid w:val="005D2268"/>
    <w:rsid w:val="005D75F4"/>
    <w:rsid w:val="005E09DD"/>
    <w:rsid w:val="005E1192"/>
    <w:rsid w:val="005E7FE3"/>
    <w:rsid w:val="005F06A7"/>
    <w:rsid w:val="005F0F19"/>
    <w:rsid w:val="0061171D"/>
    <w:rsid w:val="00612C5D"/>
    <w:rsid w:val="00624BF6"/>
    <w:rsid w:val="00626853"/>
    <w:rsid w:val="0063776F"/>
    <w:rsid w:val="006406DD"/>
    <w:rsid w:val="006539B6"/>
    <w:rsid w:val="00673536"/>
    <w:rsid w:val="00674304"/>
    <w:rsid w:val="0068435C"/>
    <w:rsid w:val="0069092C"/>
    <w:rsid w:val="00691A0C"/>
    <w:rsid w:val="00695CEE"/>
    <w:rsid w:val="006A087E"/>
    <w:rsid w:val="006A0ADB"/>
    <w:rsid w:val="006A5226"/>
    <w:rsid w:val="006B0453"/>
    <w:rsid w:val="006C29A6"/>
    <w:rsid w:val="006C4A87"/>
    <w:rsid w:val="006C7AE9"/>
    <w:rsid w:val="006D20C1"/>
    <w:rsid w:val="006D647C"/>
    <w:rsid w:val="006E18A4"/>
    <w:rsid w:val="006E1A9B"/>
    <w:rsid w:val="006E7F64"/>
    <w:rsid w:val="006F2260"/>
    <w:rsid w:val="00701A07"/>
    <w:rsid w:val="007071F8"/>
    <w:rsid w:val="00712362"/>
    <w:rsid w:val="0072237E"/>
    <w:rsid w:val="00724943"/>
    <w:rsid w:val="00725D32"/>
    <w:rsid w:val="00727322"/>
    <w:rsid w:val="007433FF"/>
    <w:rsid w:val="0078192E"/>
    <w:rsid w:val="007828B7"/>
    <w:rsid w:val="00783489"/>
    <w:rsid w:val="00796F40"/>
    <w:rsid w:val="007A5020"/>
    <w:rsid w:val="007A57D2"/>
    <w:rsid w:val="007A7DBB"/>
    <w:rsid w:val="007B228F"/>
    <w:rsid w:val="007B26A7"/>
    <w:rsid w:val="007B5207"/>
    <w:rsid w:val="007B69AD"/>
    <w:rsid w:val="007C3321"/>
    <w:rsid w:val="007C33DB"/>
    <w:rsid w:val="007D437E"/>
    <w:rsid w:val="007D490C"/>
    <w:rsid w:val="007F0BD2"/>
    <w:rsid w:val="007F5D69"/>
    <w:rsid w:val="008049D0"/>
    <w:rsid w:val="0081227D"/>
    <w:rsid w:val="00816811"/>
    <w:rsid w:val="00824A2D"/>
    <w:rsid w:val="008256C0"/>
    <w:rsid w:val="00826389"/>
    <w:rsid w:val="008276A6"/>
    <w:rsid w:val="0082772C"/>
    <w:rsid w:val="00831395"/>
    <w:rsid w:val="0083362D"/>
    <w:rsid w:val="008344AA"/>
    <w:rsid w:val="00835AB0"/>
    <w:rsid w:val="00842AE8"/>
    <w:rsid w:val="00842F6F"/>
    <w:rsid w:val="00844FED"/>
    <w:rsid w:val="00854360"/>
    <w:rsid w:val="0088341E"/>
    <w:rsid w:val="008852F6"/>
    <w:rsid w:val="00886C50"/>
    <w:rsid w:val="008B200A"/>
    <w:rsid w:val="008B53F9"/>
    <w:rsid w:val="008C109A"/>
    <w:rsid w:val="008C21B3"/>
    <w:rsid w:val="008C4138"/>
    <w:rsid w:val="008C53A1"/>
    <w:rsid w:val="008C7638"/>
    <w:rsid w:val="008D39D4"/>
    <w:rsid w:val="008E0BB2"/>
    <w:rsid w:val="008E4F41"/>
    <w:rsid w:val="008E5021"/>
    <w:rsid w:val="008E7E9D"/>
    <w:rsid w:val="008F158A"/>
    <w:rsid w:val="008F3FAC"/>
    <w:rsid w:val="008F7C92"/>
    <w:rsid w:val="00905A37"/>
    <w:rsid w:val="00905B88"/>
    <w:rsid w:val="0092696B"/>
    <w:rsid w:val="00932AFF"/>
    <w:rsid w:val="0093389F"/>
    <w:rsid w:val="009414AC"/>
    <w:rsid w:val="0095613B"/>
    <w:rsid w:val="00960CDD"/>
    <w:rsid w:val="00964A59"/>
    <w:rsid w:val="00973217"/>
    <w:rsid w:val="00982C2D"/>
    <w:rsid w:val="009A41F3"/>
    <w:rsid w:val="009A43B3"/>
    <w:rsid w:val="009A5B88"/>
    <w:rsid w:val="009A66C1"/>
    <w:rsid w:val="009B3618"/>
    <w:rsid w:val="009B37C3"/>
    <w:rsid w:val="009B6EB5"/>
    <w:rsid w:val="009C34EF"/>
    <w:rsid w:val="009C4638"/>
    <w:rsid w:val="009D16E0"/>
    <w:rsid w:val="00A2791A"/>
    <w:rsid w:val="00A326C2"/>
    <w:rsid w:val="00A35793"/>
    <w:rsid w:val="00A62E3A"/>
    <w:rsid w:val="00A64E40"/>
    <w:rsid w:val="00A70917"/>
    <w:rsid w:val="00A83885"/>
    <w:rsid w:val="00A86B45"/>
    <w:rsid w:val="00A92DC3"/>
    <w:rsid w:val="00A94EB2"/>
    <w:rsid w:val="00AA1787"/>
    <w:rsid w:val="00AA4E2C"/>
    <w:rsid w:val="00AD7C8F"/>
    <w:rsid w:val="00AE775B"/>
    <w:rsid w:val="00AF263B"/>
    <w:rsid w:val="00B01A20"/>
    <w:rsid w:val="00B05330"/>
    <w:rsid w:val="00B07ED0"/>
    <w:rsid w:val="00B216DF"/>
    <w:rsid w:val="00B220DD"/>
    <w:rsid w:val="00B30084"/>
    <w:rsid w:val="00B32A3E"/>
    <w:rsid w:val="00B376D1"/>
    <w:rsid w:val="00B42574"/>
    <w:rsid w:val="00B51FD3"/>
    <w:rsid w:val="00B524BA"/>
    <w:rsid w:val="00B55374"/>
    <w:rsid w:val="00B5742C"/>
    <w:rsid w:val="00B851CA"/>
    <w:rsid w:val="00B929DC"/>
    <w:rsid w:val="00BB12AE"/>
    <w:rsid w:val="00BB64C8"/>
    <w:rsid w:val="00BB7FDD"/>
    <w:rsid w:val="00BC61AF"/>
    <w:rsid w:val="00BD2BE2"/>
    <w:rsid w:val="00BD6DCE"/>
    <w:rsid w:val="00BE49EF"/>
    <w:rsid w:val="00BE4A6D"/>
    <w:rsid w:val="00BF0980"/>
    <w:rsid w:val="00BF194B"/>
    <w:rsid w:val="00BF6394"/>
    <w:rsid w:val="00BF7F4D"/>
    <w:rsid w:val="00C00C63"/>
    <w:rsid w:val="00C040F8"/>
    <w:rsid w:val="00C04F50"/>
    <w:rsid w:val="00C07580"/>
    <w:rsid w:val="00C11BA7"/>
    <w:rsid w:val="00C12DE0"/>
    <w:rsid w:val="00C12FE9"/>
    <w:rsid w:val="00C17F06"/>
    <w:rsid w:val="00C27602"/>
    <w:rsid w:val="00C34687"/>
    <w:rsid w:val="00C3573A"/>
    <w:rsid w:val="00C374A9"/>
    <w:rsid w:val="00C548B3"/>
    <w:rsid w:val="00C54ADB"/>
    <w:rsid w:val="00C577B9"/>
    <w:rsid w:val="00C605F7"/>
    <w:rsid w:val="00C630DF"/>
    <w:rsid w:val="00C645B4"/>
    <w:rsid w:val="00C76E91"/>
    <w:rsid w:val="00C81D21"/>
    <w:rsid w:val="00C8379B"/>
    <w:rsid w:val="00C86098"/>
    <w:rsid w:val="00C86C4D"/>
    <w:rsid w:val="00C87458"/>
    <w:rsid w:val="00C94833"/>
    <w:rsid w:val="00C974A1"/>
    <w:rsid w:val="00CA0DAA"/>
    <w:rsid w:val="00CA139B"/>
    <w:rsid w:val="00CA20A3"/>
    <w:rsid w:val="00CA48C6"/>
    <w:rsid w:val="00CB35BA"/>
    <w:rsid w:val="00CC19CC"/>
    <w:rsid w:val="00CD1965"/>
    <w:rsid w:val="00CD3914"/>
    <w:rsid w:val="00CD437C"/>
    <w:rsid w:val="00CE2C11"/>
    <w:rsid w:val="00CF6C62"/>
    <w:rsid w:val="00D04249"/>
    <w:rsid w:val="00D2090C"/>
    <w:rsid w:val="00D26898"/>
    <w:rsid w:val="00D27928"/>
    <w:rsid w:val="00D41221"/>
    <w:rsid w:val="00D45EB8"/>
    <w:rsid w:val="00D47473"/>
    <w:rsid w:val="00D63DB2"/>
    <w:rsid w:val="00D641FD"/>
    <w:rsid w:val="00D6444B"/>
    <w:rsid w:val="00D826A2"/>
    <w:rsid w:val="00D82CA6"/>
    <w:rsid w:val="00D86F70"/>
    <w:rsid w:val="00DC01C3"/>
    <w:rsid w:val="00DD0DE6"/>
    <w:rsid w:val="00DD1647"/>
    <w:rsid w:val="00DD576A"/>
    <w:rsid w:val="00DD7ED3"/>
    <w:rsid w:val="00DF63F4"/>
    <w:rsid w:val="00E02E40"/>
    <w:rsid w:val="00E045C0"/>
    <w:rsid w:val="00E14E05"/>
    <w:rsid w:val="00E16095"/>
    <w:rsid w:val="00E2236E"/>
    <w:rsid w:val="00E35A6F"/>
    <w:rsid w:val="00E56A2C"/>
    <w:rsid w:val="00E85C1D"/>
    <w:rsid w:val="00E902C5"/>
    <w:rsid w:val="00E9325F"/>
    <w:rsid w:val="00E9499B"/>
    <w:rsid w:val="00E96507"/>
    <w:rsid w:val="00EA5DDB"/>
    <w:rsid w:val="00EB176E"/>
    <w:rsid w:val="00EB31A8"/>
    <w:rsid w:val="00EB745A"/>
    <w:rsid w:val="00EC08C2"/>
    <w:rsid w:val="00EC08E5"/>
    <w:rsid w:val="00ED0D17"/>
    <w:rsid w:val="00ED117E"/>
    <w:rsid w:val="00EE3CE1"/>
    <w:rsid w:val="00EE49BD"/>
    <w:rsid w:val="00EE7424"/>
    <w:rsid w:val="00EF6703"/>
    <w:rsid w:val="00F14273"/>
    <w:rsid w:val="00F22E69"/>
    <w:rsid w:val="00F32984"/>
    <w:rsid w:val="00F3443B"/>
    <w:rsid w:val="00F44F64"/>
    <w:rsid w:val="00F551B1"/>
    <w:rsid w:val="00F55455"/>
    <w:rsid w:val="00F60327"/>
    <w:rsid w:val="00F65F35"/>
    <w:rsid w:val="00F743E4"/>
    <w:rsid w:val="00F766F4"/>
    <w:rsid w:val="00F8491F"/>
    <w:rsid w:val="00F87BE5"/>
    <w:rsid w:val="00F9047F"/>
    <w:rsid w:val="00FA1005"/>
    <w:rsid w:val="00FA14A2"/>
    <w:rsid w:val="00FA2D1B"/>
    <w:rsid w:val="00FB5D80"/>
    <w:rsid w:val="00FD3B84"/>
    <w:rsid w:val="00FE33CE"/>
    <w:rsid w:val="00FF70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47183"/>
    <w:pPr>
      <w:spacing w:after="200" w:line="276" w:lineRule="auto"/>
    </w:pPr>
    <w:rPr>
      <w:sz w:val="22"/>
      <w:szCs w:val="22"/>
    </w:rPr>
  </w:style>
  <w:style w:type="paragraph" w:styleId="1">
    <w:name w:val="heading 1"/>
    <w:aliases w:val="Глава"/>
    <w:basedOn w:val="a"/>
    <w:next w:val="a"/>
    <w:link w:val="10"/>
    <w:qFormat/>
    <w:rsid w:val="00E045C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
    <w:qFormat/>
    <w:rsid w:val="00E045C0"/>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045C0"/>
    <w:pPr>
      <w:keepNext/>
      <w:spacing w:after="0" w:line="240" w:lineRule="auto"/>
      <w:jc w:val="center"/>
      <w:outlineLvl w:val="3"/>
    </w:pPr>
    <w:rPr>
      <w:rFonts w:ascii="Arial" w:hAnsi="Arial" w:cs="Arial"/>
      <w:bCs/>
      <w:sz w:val="28"/>
      <w:szCs w:val="28"/>
    </w:rPr>
  </w:style>
  <w:style w:type="paragraph" w:styleId="5">
    <w:name w:val="heading 5"/>
    <w:basedOn w:val="a"/>
    <w:next w:val="a"/>
    <w:link w:val="50"/>
    <w:uiPriority w:val="99"/>
    <w:qFormat/>
    <w:rsid w:val="00E045C0"/>
    <w:pPr>
      <w:keepNext/>
      <w:spacing w:after="0" w:line="240" w:lineRule="auto"/>
      <w:jc w:val="center"/>
      <w:outlineLvl w:val="4"/>
    </w:pPr>
    <w:rPr>
      <w:rFonts w:ascii="Times New Roman" w:hAnsi="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locked/>
    <w:rsid w:val="00E045C0"/>
    <w:rPr>
      <w:rFonts w:ascii="Arial" w:hAnsi="Arial" w:cs="Arial"/>
      <w:b/>
      <w:bCs/>
      <w:kern w:val="32"/>
      <w:sz w:val="32"/>
      <w:szCs w:val="32"/>
    </w:rPr>
  </w:style>
  <w:style w:type="character" w:customStyle="1" w:styleId="20">
    <w:name w:val="Заголовок 2 Знак"/>
    <w:link w:val="2"/>
    <w:locked/>
    <w:rsid w:val="00E045C0"/>
    <w:rPr>
      <w:rFonts w:ascii="Arial" w:hAnsi="Arial" w:cs="Arial"/>
      <w:b/>
      <w:bCs/>
      <w:i/>
      <w:iCs/>
      <w:sz w:val="28"/>
      <w:szCs w:val="28"/>
    </w:rPr>
  </w:style>
  <w:style w:type="character" w:customStyle="1" w:styleId="30">
    <w:name w:val="Заголовок 3 Знак"/>
    <w:link w:val="3"/>
    <w:uiPriority w:val="9"/>
    <w:locked/>
    <w:rsid w:val="00E045C0"/>
    <w:rPr>
      <w:rFonts w:ascii="Arial" w:hAnsi="Arial" w:cs="Arial"/>
      <w:b/>
      <w:bCs/>
      <w:sz w:val="26"/>
      <w:szCs w:val="26"/>
    </w:rPr>
  </w:style>
  <w:style w:type="character" w:customStyle="1" w:styleId="40">
    <w:name w:val="Заголовок 4 Знак"/>
    <w:link w:val="4"/>
    <w:uiPriority w:val="99"/>
    <w:locked/>
    <w:rsid w:val="00E045C0"/>
    <w:rPr>
      <w:rFonts w:ascii="Arial" w:hAnsi="Arial" w:cs="Arial"/>
      <w:bCs/>
      <w:sz w:val="28"/>
      <w:szCs w:val="28"/>
    </w:rPr>
  </w:style>
  <w:style w:type="character" w:customStyle="1" w:styleId="50">
    <w:name w:val="Заголовок 5 Знак"/>
    <w:link w:val="5"/>
    <w:uiPriority w:val="99"/>
    <w:locked/>
    <w:rsid w:val="00E045C0"/>
    <w:rPr>
      <w:rFonts w:ascii="Times New Roman" w:hAnsi="Times New Roman" w:cs="Times New Roman"/>
      <w:bCs/>
      <w:color w:val="000000"/>
      <w:sz w:val="28"/>
      <w:szCs w:val="28"/>
    </w:rPr>
  </w:style>
  <w:style w:type="paragraph" w:customStyle="1" w:styleId="Style25">
    <w:name w:val="Style25"/>
    <w:basedOn w:val="a"/>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uiPriority w:val="99"/>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uiPriority w:val="99"/>
    <w:rsid w:val="005417B9"/>
    <w:rPr>
      <w:rFonts w:ascii="Times New Roman" w:hAnsi="Times New Roman" w:cs="Times New Roman"/>
      <w:b/>
      <w:bCs/>
      <w:sz w:val="26"/>
      <w:szCs w:val="26"/>
    </w:rPr>
  </w:style>
  <w:style w:type="character" w:customStyle="1" w:styleId="FontStyle38">
    <w:name w:val="Font Style38"/>
    <w:uiPriority w:val="99"/>
    <w:rsid w:val="005417B9"/>
    <w:rPr>
      <w:rFonts w:ascii="Times New Roman" w:hAnsi="Times New Roman" w:cs="Times New Roman"/>
      <w:sz w:val="26"/>
      <w:szCs w:val="26"/>
    </w:rPr>
  </w:style>
  <w:style w:type="character" w:customStyle="1" w:styleId="FontStyle50">
    <w:name w:val="Font Style50"/>
    <w:uiPriority w:val="99"/>
    <w:rsid w:val="005417B9"/>
    <w:rPr>
      <w:rFonts w:ascii="Franklin Gothic Medium Cond" w:hAnsi="Franklin Gothic Medium Cond" w:cs="Franklin Gothic Medium Cond"/>
      <w:sz w:val="28"/>
      <w:szCs w:val="28"/>
    </w:rPr>
  </w:style>
  <w:style w:type="paragraph" w:customStyle="1" w:styleId="ConsTitle">
    <w:name w:val="ConsTitle"/>
    <w:rsid w:val="005417B9"/>
    <w:pPr>
      <w:widowControl w:val="0"/>
      <w:autoSpaceDE w:val="0"/>
      <w:autoSpaceDN w:val="0"/>
      <w:adjustRightInd w:val="0"/>
      <w:ind w:right="19772"/>
    </w:pPr>
    <w:rPr>
      <w:rFonts w:ascii="Arial" w:hAnsi="Arial"/>
      <w:b/>
      <w:sz w:val="16"/>
    </w:rPr>
  </w:style>
  <w:style w:type="paragraph" w:customStyle="1" w:styleId="a3">
    <w:name w:val="Нормальный (таблица)"/>
    <w:basedOn w:val="a"/>
    <w:uiPriority w:val="99"/>
    <w:rsid w:val="00816811"/>
    <w:pPr>
      <w:suppressAutoHyphens/>
      <w:spacing w:after="0" w:line="240" w:lineRule="auto"/>
    </w:pPr>
    <w:rPr>
      <w:rFonts w:ascii="Times New Roman" w:hAnsi="Times New Roman"/>
      <w:kern w:val="2"/>
      <w:sz w:val="24"/>
      <w:szCs w:val="24"/>
      <w:lang w:eastAsia="ar-SA"/>
    </w:rPr>
  </w:style>
  <w:style w:type="paragraph" w:styleId="a4">
    <w:name w:val="List Paragraph"/>
    <w:basedOn w:val="a"/>
    <w:uiPriority w:val="34"/>
    <w:qFormat/>
    <w:rsid w:val="00816811"/>
    <w:pPr>
      <w:ind w:left="720"/>
      <w:contextualSpacing/>
    </w:pPr>
    <w:rPr>
      <w:rFonts w:ascii="Times New Roman" w:hAnsi="Times New Roman"/>
      <w:sz w:val="28"/>
      <w:szCs w:val="28"/>
      <w:lang w:eastAsia="en-US"/>
    </w:rPr>
  </w:style>
  <w:style w:type="character" w:styleId="a5">
    <w:name w:val="Hyperlink"/>
    <w:uiPriority w:val="99"/>
    <w:rsid w:val="00816811"/>
    <w:rPr>
      <w:rFonts w:cs="Times New Roman"/>
      <w:color w:val="0000FF"/>
      <w:u w:val="single"/>
    </w:rPr>
  </w:style>
  <w:style w:type="paragraph" w:styleId="31">
    <w:name w:val="Body Text Indent 3"/>
    <w:basedOn w:val="a"/>
    <w:link w:val="32"/>
    <w:uiPriority w:val="99"/>
    <w:rsid w:val="00816811"/>
    <w:pPr>
      <w:spacing w:after="120" w:line="240" w:lineRule="auto"/>
      <w:ind w:left="283"/>
    </w:pPr>
    <w:rPr>
      <w:rFonts w:ascii="Times New Roman" w:hAnsi="Times New Roman"/>
      <w:sz w:val="16"/>
      <w:szCs w:val="16"/>
    </w:rPr>
  </w:style>
  <w:style w:type="character" w:customStyle="1" w:styleId="32">
    <w:name w:val="Основной текст с отступом 3 Знак"/>
    <w:link w:val="31"/>
    <w:uiPriority w:val="99"/>
    <w:locked/>
    <w:rsid w:val="00816811"/>
    <w:rPr>
      <w:rFonts w:ascii="Times New Roman" w:hAnsi="Times New Roman" w:cs="Times New Roman"/>
      <w:sz w:val="16"/>
      <w:szCs w:val="16"/>
    </w:rPr>
  </w:style>
  <w:style w:type="paragraph" w:styleId="a6">
    <w:name w:val="Plain Text"/>
    <w:basedOn w:val="a"/>
    <w:link w:val="a7"/>
    <w:uiPriority w:val="99"/>
    <w:rsid w:val="00E045C0"/>
    <w:pPr>
      <w:spacing w:after="0" w:line="240" w:lineRule="auto"/>
    </w:pPr>
    <w:rPr>
      <w:rFonts w:ascii="Courier New" w:hAnsi="Courier New" w:cs="Courier New"/>
      <w:sz w:val="20"/>
      <w:szCs w:val="20"/>
    </w:rPr>
  </w:style>
  <w:style w:type="character" w:customStyle="1" w:styleId="a7">
    <w:name w:val="Текст Знак"/>
    <w:link w:val="a6"/>
    <w:uiPriority w:val="99"/>
    <w:locked/>
    <w:rsid w:val="00E045C0"/>
    <w:rPr>
      <w:rFonts w:ascii="Courier New" w:hAnsi="Courier New" w:cs="Courier New"/>
      <w:sz w:val="20"/>
      <w:szCs w:val="20"/>
    </w:rPr>
  </w:style>
  <w:style w:type="paragraph" w:styleId="a8">
    <w:name w:val="Body Text Indent"/>
    <w:basedOn w:val="a"/>
    <w:link w:val="a9"/>
    <w:uiPriority w:val="99"/>
    <w:rsid w:val="00E045C0"/>
    <w:pPr>
      <w:spacing w:after="120"/>
      <w:ind w:left="283"/>
    </w:pPr>
  </w:style>
  <w:style w:type="character" w:customStyle="1" w:styleId="a9">
    <w:name w:val="Основной текст с отступом Знак"/>
    <w:link w:val="a8"/>
    <w:uiPriority w:val="99"/>
    <w:locked/>
    <w:rsid w:val="00E045C0"/>
    <w:rPr>
      <w:rFonts w:cs="Times New Roman"/>
    </w:rPr>
  </w:style>
  <w:style w:type="paragraph" w:customStyle="1" w:styleId="ConsNormal">
    <w:name w:val="ConsNormal"/>
    <w:rsid w:val="00E045C0"/>
    <w:pPr>
      <w:autoSpaceDE w:val="0"/>
      <w:autoSpaceDN w:val="0"/>
      <w:adjustRightInd w:val="0"/>
      <w:ind w:right="19772" w:firstLine="720"/>
    </w:pPr>
    <w:rPr>
      <w:rFonts w:ascii="Arial" w:hAnsi="Arial" w:cs="Arial"/>
    </w:rPr>
  </w:style>
  <w:style w:type="paragraph" w:styleId="aa">
    <w:name w:val="footnote text"/>
    <w:basedOn w:val="a"/>
    <w:link w:val="ab"/>
    <w:uiPriority w:val="99"/>
    <w:rsid w:val="00E045C0"/>
    <w:pPr>
      <w:spacing w:after="0" w:line="240" w:lineRule="auto"/>
    </w:pPr>
    <w:rPr>
      <w:rFonts w:ascii="Times New Roman" w:hAnsi="Times New Roman"/>
      <w:sz w:val="20"/>
      <w:szCs w:val="20"/>
    </w:rPr>
  </w:style>
  <w:style w:type="character" w:customStyle="1" w:styleId="ab">
    <w:name w:val="Текст сноски Знак"/>
    <w:link w:val="aa"/>
    <w:uiPriority w:val="99"/>
    <w:locked/>
    <w:rsid w:val="00E045C0"/>
    <w:rPr>
      <w:rFonts w:ascii="Times New Roman" w:hAnsi="Times New Roman" w:cs="Times New Roman"/>
      <w:sz w:val="20"/>
      <w:szCs w:val="20"/>
    </w:rPr>
  </w:style>
  <w:style w:type="character" w:styleId="ac">
    <w:name w:val="footnote reference"/>
    <w:uiPriority w:val="99"/>
    <w:semiHidden/>
    <w:rsid w:val="00E045C0"/>
    <w:rPr>
      <w:rFonts w:cs="Times New Roman"/>
      <w:vertAlign w:val="superscript"/>
    </w:rPr>
  </w:style>
  <w:style w:type="paragraph" w:customStyle="1" w:styleId="ConsPlusNormal">
    <w:name w:val="ConsPlusNormal"/>
    <w:rsid w:val="00E045C0"/>
    <w:pPr>
      <w:widowControl w:val="0"/>
      <w:autoSpaceDE w:val="0"/>
      <w:autoSpaceDN w:val="0"/>
      <w:adjustRightInd w:val="0"/>
      <w:ind w:firstLine="720"/>
    </w:pPr>
    <w:rPr>
      <w:rFonts w:ascii="Arial" w:hAnsi="Arial" w:cs="Arial"/>
    </w:rPr>
  </w:style>
  <w:style w:type="character" w:styleId="ad">
    <w:name w:val="annotation reference"/>
    <w:uiPriority w:val="99"/>
    <w:semiHidden/>
    <w:rsid w:val="00E045C0"/>
    <w:rPr>
      <w:rFonts w:cs="Times New Roman"/>
      <w:sz w:val="16"/>
    </w:rPr>
  </w:style>
  <w:style w:type="paragraph" w:styleId="ae">
    <w:name w:val="annotation text"/>
    <w:basedOn w:val="a"/>
    <w:link w:val="af"/>
    <w:uiPriority w:val="99"/>
    <w:semiHidden/>
    <w:rsid w:val="00E045C0"/>
    <w:pPr>
      <w:spacing w:after="0" w:line="240" w:lineRule="auto"/>
    </w:pPr>
    <w:rPr>
      <w:rFonts w:ascii="Times New Roman" w:hAnsi="Times New Roman"/>
      <w:sz w:val="20"/>
      <w:szCs w:val="20"/>
    </w:rPr>
  </w:style>
  <w:style w:type="character" w:customStyle="1" w:styleId="af">
    <w:name w:val="Текст примечания Знак"/>
    <w:link w:val="ae"/>
    <w:uiPriority w:val="99"/>
    <w:semiHidden/>
    <w:locked/>
    <w:rsid w:val="00E045C0"/>
    <w:rPr>
      <w:rFonts w:ascii="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E045C0"/>
    <w:rPr>
      <w:rFonts w:ascii="Tahoma"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link w:val="af2"/>
    <w:uiPriority w:val="99"/>
    <w:semiHidden/>
    <w:locked/>
    <w:rsid w:val="00E045C0"/>
    <w:rPr>
      <w:rFonts w:ascii="Times New Roman" w:hAnsi="Times New Roman" w:cs="Times New Roman"/>
      <w:b/>
      <w:bCs/>
      <w:sz w:val="20"/>
      <w:szCs w:val="20"/>
    </w:rPr>
  </w:style>
  <w:style w:type="paragraph" w:styleId="af4">
    <w:name w:val="header"/>
    <w:basedOn w:val="a"/>
    <w:link w:val="af5"/>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link w:val="af4"/>
    <w:uiPriority w:val="99"/>
    <w:locked/>
    <w:rsid w:val="00E045C0"/>
    <w:rPr>
      <w:rFonts w:ascii="Times New Roman" w:hAnsi="Times New Roman" w:cs="Times New Roman"/>
      <w:sz w:val="24"/>
      <w:szCs w:val="24"/>
    </w:rPr>
  </w:style>
  <w:style w:type="character" w:styleId="af6">
    <w:name w:val="page number"/>
    <w:rsid w:val="00E045C0"/>
    <w:rPr>
      <w:rFonts w:cs="Times New Roman"/>
    </w:rPr>
  </w:style>
  <w:style w:type="paragraph" w:styleId="af7">
    <w:name w:val="footer"/>
    <w:basedOn w:val="a"/>
    <w:link w:val="af8"/>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8">
    <w:name w:val="Нижний колонтитул Знак"/>
    <w:link w:val="af7"/>
    <w:uiPriority w:val="99"/>
    <w:locked/>
    <w:rsid w:val="00E045C0"/>
    <w:rPr>
      <w:rFonts w:ascii="Times New Roman" w:hAnsi="Times New Roman" w:cs="Times New Roman"/>
      <w:sz w:val="24"/>
      <w:szCs w:val="24"/>
    </w:rPr>
  </w:style>
  <w:style w:type="paragraph" w:styleId="af9">
    <w:name w:val="Title"/>
    <w:basedOn w:val="a"/>
    <w:link w:val="afa"/>
    <w:uiPriority w:val="99"/>
    <w:qFormat/>
    <w:rsid w:val="00E045C0"/>
    <w:pPr>
      <w:spacing w:after="0" w:line="240" w:lineRule="auto"/>
      <w:jc w:val="center"/>
    </w:pPr>
    <w:rPr>
      <w:rFonts w:ascii="Times New Roman" w:hAnsi="Times New Roman"/>
      <w:bCs/>
      <w:color w:val="000000"/>
      <w:sz w:val="28"/>
      <w:szCs w:val="28"/>
    </w:rPr>
  </w:style>
  <w:style w:type="character" w:customStyle="1" w:styleId="afa">
    <w:name w:val="Название Знак"/>
    <w:link w:val="af9"/>
    <w:uiPriority w:val="99"/>
    <w:locked/>
    <w:rsid w:val="00E045C0"/>
    <w:rPr>
      <w:rFonts w:ascii="Times New Roman" w:hAnsi="Times New Roman" w:cs="Times New Roman"/>
      <w:bCs/>
      <w:color w:val="000000"/>
      <w:sz w:val="28"/>
      <w:szCs w:val="28"/>
    </w:rPr>
  </w:style>
  <w:style w:type="paragraph" w:styleId="21">
    <w:name w:val="Body Text Indent 2"/>
    <w:basedOn w:val="a"/>
    <w:link w:val="22"/>
    <w:uiPriority w:val="99"/>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22">
    <w:name w:val="Основной текст с отступом 2 Знак"/>
    <w:link w:val="21"/>
    <w:uiPriority w:val="99"/>
    <w:locked/>
    <w:rsid w:val="00E045C0"/>
    <w:rPr>
      <w:rFonts w:ascii="Times New Roman" w:hAnsi="Times New Roman" w:cs="Times New Roman"/>
      <w:color w:val="000000"/>
      <w:sz w:val="28"/>
      <w:szCs w:val="28"/>
    </w:rPr>
  </w:style>
  <w:style w:type="paragraph" w:styleId="11">
    <w:name w:val="toc 1"/>
    <w:basedOn w:val="a"/>
    <w:next w:val="a"/>
    <w:autoRedefine/>
    <w:uiPriority w:val="99"/>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fb">
    <w:name w:val="Знак Знак Знак 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table" w:styleId="afc">
    <w:name w:val="Table Grid"/>
    <w:basedOn w:val="a1"/>
    <w:uiPriority w:val="59"/>
    <w:rsid w:val="00E045C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2">
    <w:name w:val="Знак Знак Знак1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3">
    <w:name w:val="Знак Знак 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rsid w:val="00E045C0"/>
    <w:pPr>
      <w:widowControl w:val="0"/>
      <w:autoSpaceDE w:val="0"/>
      <w:autoSpaceDN w:val="0"/>
      <w:adjustRightInd w:val="0"/>
    </w:pPr>
    <w:rPr>
      <w:rFonts w:ascii="Arial" w:hAnsi="Arial" w:cs="Arial"/>
      <w:b/>
      <w:bCs/>
    </w:rPr>
  </w:style>
  <w:style w:type="paragraph" w:styleId="afe">
    <w:name w:val="Normal (Web)"/>
    <w:basedOn w:val="a"/>
    <w:rsid w:val="00E045C0"/>
    <w:pPr>
      <w:spacing w:before="100" w:beforeAutospacing="1" w:after="100" w:afterAutospacing="1" w:line="240" w:lineRule="auto"/>
    </w:pPr>
    <w:rPr>
      <w:rFonts w:ascii="Times New Roman" w:hAnsi="Times New Roman"/>
      <w:sz w:val="24"/>
      <w:szCs w:val="24"/>
    </w:rPr>
  </w:style>
  <w:style w:type="character" w:styleId="aff">
    <w:name w:val="Strong"/>
    <w:uiPriority w:val="99"/>
    <w:qFormat/>
    <w:rsid w:val="00E045C0"/>
    <w:rPr>
      <w:rFonts w:cs="Times New Roman"/>
      <w:b/>
    </w:rPr>
  </w:style>
  <w:style w:type="paragraph" w:styleId="aff0">
    <w:name w:val="Body Text"/>
    <w:basedOn w:val="a"/>
    <w:link w:val="aff1"/>
    <w:rsid w:val="00E045C0"/>
    <w:pPr>
      <w:spacing w:after="120" w:line="240" w:lineRule="auto"/>
    </w:pPr>
    <w:rPr>
      <w:rFonts w:ascii="Times New Roman" w:hAnsi="Times New Roman"/>
      <w:sz w:val="24"/>
      <w:szCs w:val="24"/>
    </w:rPr>
  </w:style>
  <w:style w:type="character" w:customStyle="1" w:styleId="aff1">
    <w:name w:val="Основной текст Знак"/>
    <w:link w:val="aff0"/>
    <w:locked/>
    <w:rsid w:val="00E045C0"/>
    <w:rPr>
      <w:rFonts w:ascii="Times New Roman" w:hAnsi="Times New Roman" w:cs="Times New Roman"/>
      <w:sz w:val="24"/>
      <w:szCs w:val="24"/>
    </w:rPr>
  </w:style>
  <w:style w:type="paragraph" w:customStyle="1" w:styleId="ConsPlusCell">
    <w:name w:val="ConsPlusCell"/>
    <w:rsid w:val="00E045C0"/>
    <w:pPr>
      <w:widowControl w:val="0"/>
      <w:autoSpaceDE w:val="0"/>
      <w:autoSpaceDN w:val="0"/>
      <w:adjustRightInd w:val="0"/>
    </w:pPr>
    <w:rPr>
      <w:rFonts w:ascii="Arial" w:hAnsi="Arial" w:cs="Arial"/>
    </w:rPr>
  </w:style>
  <w:style w:type="paragraph" w:customStyle="1" w:styleId="ConsPlusNonformat">
    <w:name w:val="ConsPlusNonformat"/>
    <w:rsid w:val="00E045C0"/>
    <w:pPr>
      <w:widowControl w:val="0"/>
      <w:autoSpaceDE w:val="0"/>
      <w:autoSpaceDN w:val="0"/>
      <w:adjustRightInd w:val="0"/>
    </w:pPr>
    <w:rPr>
      <w:rFonts w:ascii="Courier New" w:hAnsi="Courier New" w:cs="Courier New"/>
    </w:rPr>
  </w:style>
  <w:style w:type="paragraph" w:customStyle="1" w:styleId="14">
    <w:name w:val="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ff2">
    <w:name w:val="Нормальный (прав. подпись)"/>
    <w:basedOn w:val="a"/>
    <w:next w:val="a"/>
    <w:uiPriority w:val="99"/>
    <w:rsid w:val="00E045C0"/>
    <w:pPr>
      <w:autoSpaceDE w:val="0"/>
      <w:autoSpaceDN w:val="0"/>
      <w:adjustRightInd w:val="0"/>
      <w:spacing w:after="0" w:line="240" w:lineRule="auto"/>
      <w:jc w:val="right"/>
    </w:pPr>
    <w:rPr>
      <w:rFonts w:ascii="Arial"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ff4">
    <w:name w:val="Не вступил в силу"/>
    <w:uiPriority w:val="99"/>
    <w:rsid w:val="00E045C0"/>
    <w:rPr>
      <w:color w:val="008080"/>
      <w:sz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ff7">
    <w:name w:val="Прижатый влево"/>
    <w:basedOn w:val="a"/>
    <w:next w:val="a"/>
    <w:uiPriority w:val="99"/>
    <w:rsid w:val="00E045C0"/>
    <w:pPr>
      <w:autoSpaceDE w:val="0"/>
      <w:autoSpaceDN w:val="0"/>
      <w:adjustRightInd w:val="0"/>
      <w:spacing w:after="0" w:line="240" w:lineRule="auto"/>
    </w:pPr>
    <w:rPr>
      <w:rFonts w:ascii="Arial" w:hAnsi="Arial"/>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styleId="23">
    <w:name w:val="Body Text 2"/>
    <w:basedOn w:val="a"/>
    <w:link w:val="24"/>
    <w:uiPriority w:val="99"/>
    <w:rsid w:val="00E045C0"/>
    <w:pPr>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E045C0"/>
    <w:rPr>
      <w:rFonts w:ascii="Times New Roman" w:hAnsi="Times New Roman" w:cs="Times New Roman"/>
      <w:sz w:val="24"/>
      <w:szCs w:val="24"/>
    </w:rPr>
  </w:style>
  <w:style w:type="paragraph" w:styleId="aff9">
    <w:name w:val="Document Map"/>
    <w:basedOn w:val="a"/>
    <w:link w:val="affa"/>
    <w:uiPriority w:val="99"/>
    <w:semiHidden/>
    <w:rsid w:val="00E045C0"/>
    <w:pPr>
      <w:shd w:val="clear" w:color="auto" w:fill="000080"/>
      <w:spacing w:after="0" w:line="240" w:lineRule="auto"/>
    </w:pPr>
    <w:rPr>
      <w:rFonts w:ascii="Tahoma" w:hAnsi="Tahoma" w:cs="Tahoma"/>
      <w:sz w:val="20"/>
      <w:szCs w:val="20"/>
    </w:rPr>
  </w:style>
  <w:style w:type="character" w:customStyle="1" w:styleId="affa">
    <w:name w:val="Схема документа Знак"/>
    <w:link w:val="aff9"/>
    <w:uiPriority w:val="99"/>
    <w:semiHidden/>
    <w:locked/>
    <w:rsid w:val="00E045C0"/>
    <w:rPr>
      <w:rFonts w:ascii="Tahoma" w:hAnsi="Tahoma" w:cs="Tahoma"/>
      <w:sz w:val="20"/>
      <w:szCs w:val="20"/>
      <w:shd w:val="clear" w:color="auto" w:fill="000080"/>
    </w:rPr>
  </w:style>
  <w:style w:type="paragraph" w:styleId="41">
    <w:name w:val="toc 4"/>
    <w:basedOn w:val="a"/>
    <w:next w:val="a"/>
    <w:autoRedefine/>
    <w:uiPriority w:val="99"/>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33">
    <w:name w:val="toc 3"/>
    <w:basedOn w:val="a"/>
    <w:next w:val="a"/>
    <w:autoRedefine/>
    <w:uiPriority w:val="99"/>
    <w:semiHidden/>
    <w:rsid w:val="00E045C0"/>
    <w:pPr>
      <w:spacing w:after="0" w:line="240" w:lineRule="auto"/>
      <w:ind w:left="480"/>
    </w:pPr>
    <w:rPr>
      <w:rFonts w:ascii="Times New Roman" w:hAnsi="Times New Roman"/>
      <w:sz w:val="24"/>
      <w:szCs w:val="24"/>
    </w:rPr>
  </w:style>
  <w:style w:type="character" w:styleId="affb">
    <w:name w:val="FollowedHyperlink"/>
    <w:uiPriority w:val="99"/>
    <w:semiHidden/>
    <w:rsid w:val="00E045C0"/>
    <w:rPr>
      <w:rFonts w:cs="Times New Roman"/>
      <w:color w:val="800080"/>
      <w:u w:val="single"/>
    </w:rPr>
  </w:style>
  <w:style w:type="paragraph" w:customStyle="1" w:styleId="15">
    <w:name w:val="Знак1"/>
    <w:basedOn w:val="a"/>
    <w:rsid w:val="00E045C0"/>
    <w:pPr>
      <w:spacing w:after="160" w:line="240" w:lineRule="exact"/>
    </w:pPr>
    <w:rPr>
      <w:rFonts w:ascii="Verdana" w:eastAsia="Batang" w:hAnsi="Verdana"/>
      <w:sz w:val="20"/>
      <w:szCs w:val="20"/>
      <w:lang w:val="en-US" w:eastAsia="en-US"/>
    </w:rPr>
  </w:style>
  <w:style w:type="paragraph" w:customStyle="1" w:styleId="Default">
    <w:name w:val="Default"/>
    <w:uiPriority w:val="99"/>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a"/>
    <w:uiPriority w:val="99"/>
    <w:rsid w:val="00CB35BA"/>
    <w:pPr>
      <w:spacing w:after="0" w:line="240" w:lineRule="auto"/>
      <w:jc w:val="center"/>
    </w:pPr>
    <w:rPr>
      <w:rFonts w:ascii="Times New Roman" w:hAnsi="Times New Roman"/>
      <w:sz w:val="28"/>
      <w:szCs w:val="20"/>
    </w:rPr>
  </w:style>
  <w:style w:type="paragraph" w:customStyle="1" w:styleId="affc">
    <w:name w:val="Знак"/>
    <w:basedOn w:val="a"/>
    <w:uiPriority w:val="99"/>
    <w:rsid w:val="00CB35BA"/>
    <w:pPr>
      <w:spacing w:after="160" w:line="240" w:lineRule="exact"/>
    </w:pPr>
    <w:rPr>
      <w:rFonts w:ascii="Verdana" w:hAnsi="Verdana"/>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uiPriority w:val="99"/>
    <w:rsid w:val="00CB35BA"/>
    <w:pPr>
      <w:spacing w:after="160" w:line="240" w:lineRule="exact"/>
    </w:pPr>
    <w:rPr>
      <w:rFonts w:ascii="Verdana" w:hAnsi="Verdana"/>
      <w:sz w:val="20"/>
      <w:szCs w:val="20"/>
      <w:lang w:val="en-US" w:eastAsia="en-US"/>
    </w:rPr>
  </w:style>
  <w:style w:type="paragraph" w:customStyle="1" w:styleId="16">
    <w:name w:val="Знак Знак Знак Знак Знак Знак Знак Знак Знак Знак Знак Знак Знак Знак Знак Знак1"/>
    <w:basedOn w:val="a"/>
    <w:uiPriority w:val="99"/>
    <w:rsid w:val="00CB35BA"/>
    <w:pPr>
      <w:spacing w:after="160" w:line="240" w:lineRule="exact"/>
    </w:pPr>
    <w:rPr>
      <w:rFonts w:ascii="Verdana" w:hAnsi="Verdana"/>
      <w:sz w:val="20"/>
      <w:szCs w:val="20"/>
      <w:lang w:val="en-US" w:eastAsia="en-US"/>
    </w:rPr>
  </w:style>
  <w:style w:type="character" w:customStyle="1" w:styleId="FontStyle14">
    <w:name w:val="Font Style14"/>
    <w:rsid w:val="00CB35BA"/>
    <w:rPr>
      <w:rFonts w:ascii="Times New Roman" w:hAnsi="Times New Roman" w:cs="Times New Roman"/>
      <w:spacing w:val="10"/>
      <w:sz w:val="24"/>
      <w:szCs w:val="24"/>
    </w:rPr>
  </w:style>
  <w:style w:type="character" w:customStyle="1" w:styleId="FontStyle11">
    <w:name w:val="Font Style11"/>
    <w:rsid w:val="00C548B3"/>
    <w:rPr>
      <w:rFonts w:ascii="Times New Roman" w:hAnsi="Times New Roman" w:cs="Times New Roman"/>
      <w:b/>
      <w:bCs/>
      <w:spacing w:val="10"/>
      <w:sz w:val="24"/>
      <w:szCs w:val="24"/>
    </w:rPr>
  </w:style>
  <w:style w:type="character" w:customStyle="1" w:styleId="FontStyle16">
    <w:name w:val="Font Style16"/>
    <w:rsid w:val="00C548B3"/>
    <w:rPr>
      <w:rFonts w:ascii="Times New Roman" w:hAnsi="Times New Roman" w:cs="Times New Roman"/>
      <w:sz w:val="16"/>
      <w:szCs w:val="16"/>
    </w:rPr>
  </w:style>
  <w:style w:type="character" w:customStyle="1" w:styleId="FontStyle17">
    <w:name w:val="Font Style17"/>
    <w:rsid w:val="00C548B3"/>
    <w:rPr>
      <w:rFonts w:ascii="Times New Roman" w:hAnsi="Times New Roman" w:cs="Times New Roman"/>
      <w:sz w:val="26"/>
      <w:szCs w:val="26"/>
    </w:rPr>
  </w:style>
  <w:style w:type="character" w:customStyle="1" w:styleId="affe">
    <w:name w:val="Гипертекстовая ссылка"/>
    <w:uiPriority w:val="99"/>
    <w:rsid w:val="00E96507"/>
    <w:rPr>
      <w:rFonts w:cs="Times New Roman"/>
      <w:color w:val="106BBE"/>
    </w:rPr>
  </w:style>
  <w:style w:type="character" w:customStyle="1" w:styleId="FontStyle34">
    <w:name w:val="Font Style34"/>
    <w:uiPriority w:val="99"/>
    <w:rsid w:val="00C07580"/>
    <w:rPr>
      <w:rFonts w:ascii="Times New Roman" w:hAnsi="Times New Roman" w:cs="Times New Roman"/>
      <w:sz w:val="28"/>
      <w:szCs w:val="28"/>
    </w:rPr>
  </w:style>
  <w:style w:type="character" w:customStyle="1" w:styleId="FontStyle25">
    <w:name w:val="Font Style25"/>
    <w:uiPriority w:val="99"/>
    <w:rsid w:val="009414AC"/>
    <w:rPr>
      <w:rFonts w:ascii="Times New Roman" w:hAnsi="Times New Roman" w:cs="Times New Roman"/>
      <w:sz w:val="26"/>
      <w:szCs w:val="26"/>
    </w:rPr>
  </w:style>
  <w:style w:type="character" w:customStyle="1" w:styleId="120">
    <w:name w:val="Заголовок №1 (2)_"/>
    <w:link w:val="121"/>
    <w:locked/>
    <w:rsid w:val="00FB5D80"/>
    <w:rPr>
      <w:b/>
      <w:spacing w:val="5"/>
      <w:sz w:val="25"/>
    </w:rPr>
  </w:style>
  <w:style w:type="paragraph" w:customStyle="1" w:styleId="121">
    <w:name w:val="Заголовок №1 (2)"/>
    <w:basedOn w:val="a"/>
    <w:link w:val="120"/>
    <w:rsid w:val="00FB5D80"/>
    <w:pPr>
      <w:spacing w:before="540" w:after="0" w:line="320" w:lineRule="exact"/>
      <w:outlineLvl w:val="0"/>
    </w:pPr>
    <w:rPr>
      <w:b/>
      <w:spacing w:val="5"/>
      <w:sz w:val="25"/>
      <w:szCs w:val="20"/>
    </w:rPr>
  </w:style>
  <w:style w:type="character" w:customStyle="1" w:styleId="34">
    <w:name w:val="Знак Знак3"/>
    <w:uiPriority w:val="99"/>
    <w:locked/>
    <w:rsid w:val="00FB5D80"/>
    <w:rPr>
      <w:rFonts w:ascii="Cambria" w:hAnsi="Cambria"/>
      <w:b/>
      <w:color w:val="365F91"/>
      <w:sz w:val="28"/>
      <w:lang w:val="ru-RU" w:eastAsia="ar-SA" w:bidi="ar-SA"/>
    </w:rPr>
  </w:style>
  <w:style w:type="character" w:customStyle="1" w:styleId="afff">
    <w:name w:val="Цветовое выделение"/>
    <w:uiPriority w:val="99"/>
    <w:rsid w:val="00FB5D80"/>
    <w:rPr>
      <w:b/>
      <w:color w:val="000080"/>
      <w:sz w:val="30"/>
    </w:rPr>
  </w:style>
  <w:style w:type="paragraph" w:styleId="afff0">
    <w:name w:val="No Spacing"/>
    <w:link w:val="afff1"/>
    <w:uiPriority w:val="1"/>
    <w:qFormat/>
    <w:rsid w:val="00FB5D80"/>
    <w:pPr>
      <w:suppressAutoHyphens/>
    </w:pPr>
    <w:rPr>
      <w:sz w:val="22"/>
      <w:szCs w:val="22"/>
      <w:lang w:eastAsia="ar-SA"/>
    </w:rPr>
  </w:style>
  <w:style w:type="paragraph" w:customStyle="1" w:styleId="afff2">
    <w:name w:val="Знак Знак Знак Знак Знак Знак Знак Знак Знак Знак"/>
    <w:basedOn w:val="a"/>
    <w:uiPriority w:val="99"/>
    <w:rsid w:val="00FB5D80"/>
    <w:pPr>
      <w:spacing w:before="100" w:beforeAutospacing="1" w:after="100" w:afterAutospacing="1" w:line="240" w:lineRule="auto"/>
    </w:pPr>
    <w:rPr>
      <w:rFonts w:ascii="Tahoma" w:hAnsi="Tahoma"/>
      <w:sz w:val="20"/>
      <w:szCs w:val="20"/>
      <w:lang w:val="en-US" w:eastAsia="en-US"/>
    </w:rPr>
  </w:style>
  <w:style w:type="character" w:customStyle="1" w:styleId="FontStyle20">
    <w:name w:val="Font Style20"/>
    <w:rsid w:val="00FB5D80"/>
    <w:rPr>
      <w:rFonts w:ascii="Times New Roman" w:hAnsi="Times New Roman"/>
      <w:sz w:val="24"/>
    </w:rPr>
  </w:style>
  <w:style w:type="paragraph" w:styleId="afff3">
    <w:name w:val="endnote text"/>
    <w:basedOn w:val="a"/>
    <w:link w:val="afff4"/>
    <w:uiPriority w:val="99"/>
    <w:semiHidden/>
    <w:locked/>
    <w:rsid w:val="00FB5D80"/>
    <w:pPr>
      <w:spacing w:after="0" w:line="240" w:lineRule="auto"/>
    </w:pPr>
    <w:rPr>
      <w:sz w:val="20"/>
      <w:szCs w:val="20"/>
    </w:rPr>
  </w:style>
  <w:style w:type="character" w:customStyle="1" w:styleId="EndnoteTextChar">
    <w:name w:val="Endnote Text Char"/>
    <w:uiPriority w:val="99"/>
    <w:semiHidden/>
    <w:locked/>
    <w:rsid w:val="0082772C"/>
    <w:rPr>
      <w:rFonts w:cs="Times New Roman"/>
      <w:sz w:val="20"/>
      <w:szCs w:val="20"/>
    </w:rPr>
  </w:style>
  <w:style w:type="character" w:customStyle="1" w:styleId="afff4">
    <w:name w:val="Текст концевой сноски Знак"/>
    <w:link w:val="afff3"/>
    <w:uiPriority w:val="99"/>
    <w:semiHidden/>
    <w:locked/>
    <w:rsid w:val="00FB5D80"/>
    <w:rPr>
      <w:lang w:val="ru-RU" w:eastAsia="ru-RU"/>
    </w:rPr>
  </w:style>
  <w:style w:type="character" w:customStyle="1" w:styleId="blk">
    <w:name w:val="blk"/>
    <w:rsid w:val="00FB5D80"/>
    <w:rPr>
      <w:rFonts w:cs="Times New Roman"/>
    </w:rPr>
  </w:style>
  <w:style w:type="character" w:customStyle="1" w:styleId="afff5">
    <w:name w:val="Знак Знак"/>
    <w:uiPriority w:val="99"/>
    <w:rsid w:val="00FB5D80"/>
    <w:rPr>
      <w:rFonts w:eastAsia="Times New Roman"/>
      <w:sz w:val="24"/>
      <w:lang w:eastAsia="ar-SA" w:bidi="ar-SA"/>
    </w:rPr>
  </w:style>
  <w:style w:type="character" w:customStyle="1" w:styleId="25">
    <w:name w:val="Знак Знак2"/>
    <w:uiPriority w:val="99"/>
    <w:rsid w:val="00FB5D80"/>
    <w:rPr>
      <w:rFonts w:eastAsia="Times New Roman" w:cs="Times New Roman"/>
      <w:sz w:val="24"/>
      <w:szCs w:val="24"/>
      <w:lang w:val="ru-RU" w:eastAsia="ar-SA" w:bidi="ar-SA"/>
    </w:rPr>
  </w:style>
  <w:style w:type="character" w:customStyle="1" w:styleId="FontStyle15">
    <w:name w:val="Font Style15"/>
    <w:basedOn w:val="a0"/>
    <w:rsid w:val="00300D70"/>
    <w:rPr>
      <w:rFonts w:ascii="Times New Roman" w:hAnsi="Times New Roman" w:cs="Times New Roman"/>
      <w:sz w:val="26"/>
      <w:szCs w:val="26"/>
    </w:rPr>
  </w:style>
  <w:style w:type="numbering" w:customStyle="1" w:styleId="17">
    <w:name w:val="Нет списка1"/>
    <w:next w:val="a2"/>
    <w:uiPriority w:val="99"/>
    <w:semiHidden/>
    <w:unhideWhenUsed/>
    <w:rsid w:val="001466A6"/>
  </w:style>
  <w:style w:type="character" w:styleId="afff6">
    <w:name w:val="endnote reference"/>
    <w:uiPriority w:val="99"/>
    <w:semiHidden/>
    <w:unhideWhenUsed/>
    <w:locked/>
    <w:rsid w:val="001466A6"/>
    <w:rPr>
      <w:vertAlign w:val="superscript"/>
    </w:rPr>
  </w:style>
  <w:style w:type="character" w:customStyle="1" w:styleId="afff1">
    <w:name w:val="Без интервала Знак"/>
    <w:link w:val="afff0"/>
    <w:uiPriority w:val="1"/>
    <w:rsid w:val="001466A6"/>
    <w:rPr>
      <w:sz w:val="22"/>
      <w:szCs w:val="22"/>
      <w:lang w:eastAsia="ar-SA"/>
    </w:rPr>
  </w:style>
  <w:style w:type="paragraph" w:customStyle="1" w:styleId="18">
    <w:name w:val="марк список 1"/>
    <w:basedOn w:val="a"/>
    <w:rsid w:val="001466A6"/>
    <w:pPr>
      <w:tabs>
        <w:tab w:val="left" w:pos="360"/>
      </w:tabs>
      <w:spacing w:before="120" w:after="120" w:line="240" w:lineRule="auto"/>
      <w:jc w:val="both"/>
    </w:pPr>
    <w:rPr>
      <w:rFonts w:ascii="Times New Roman" w:hAnsi="Times New Roman"/>
      <w:sz w:val="24"/>
      <w:szCs w:val="20"/>
      <w:lang w:eastAsia="ar-SA"/>
    </w:rPr>
  </w:style>
  <w:style w:type="paragraph" w:customStyle="1" w:styleId="formattext">
    <w:name w:val="formattext"/>
    <w:basedOn w:val="a"/>
    <w:rsid w:val="001466A6"/>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88895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imashevsk.ru" TargetMode="External"/><Relationship Id="rId13" Type="http://schemas.openxmlformats.org/officeDocument/2006/relationships/hyperlink" Target="http://www.adm-timashevsk.ru" TargetMode="External"/><Relationship Id="rId3" Type="http://schemas.openxmlformats.org/officeDocument/2006/relationships/settings" Target="settings.xml"/><Relationship Id="rId7" Type="http://schemas.openxmlformats.org/officeDocument/2006/relationships/hyperlink" Target="http://e-mfc.ru" TargetMode="External"/><Relationship Id="rId12" Type="http://schemas.openxmlformats.org/officeDocument/2006/relationships/hyperlink" Target="http://www.google.com/url?sa=D&amp;q=http://pgu.krasnodar.ru/&amp;usg=AFQjCNHcSnw94pCz5QvDVvYNGK96i7xN7Q"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suslugi.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dm-timashevsk.ru" TargetMode="External"/><Relationship Id="rId4" Type="http://schemas.openxmlformats.org/officeDocument/2006/relationships/webSettings" Target="webSettings.xml"/><Relationship Id="rId9" Type="http://schemas.openxmlformats.org/officeDocument/2006/relationships/hyperlink" Target="http://www.adm-timashevsk.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1</Pages>
  <Words>13836</Words>
  <Characters>78868</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92519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Moroz_Oksana</cp:lastModifiedBy>
  <cp:revision>138</cp:revision>
  <cp:lastPrinted>2015-07-02T13:15:00Z</cp:lastPrinted>
  <dcterms:created xsi:type="dcterms:W3CDTF">2013-11-27T05:54:00Z</dcterms:created>
  <dcterms:modified xsi:type="dcterms:W3CDTF">2017-12-28T13:14:00Z</dcterms:modified>
</cp:coreProperties>
</file>